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EF2" w:rsidRDefault="008D7EF2" w:rsidP="008D7EF2">
      <w:pPr>
        <w:pStyle w:val="Patvirtinta"/>
        <w:framePr w:hSpace="180" w:wrap="around" w:vAnchor="text" w:hAnchor="page" w:x="1711" w:y="-153"/>
        <w:ind w:left="0"/>
        <w:jc w:val="center"/>
        <w:rPr>
          <w:rFonts w:ascii="Times New Roman" w:hAnsi="Times New Roman"/>
          <w:sz w:val="24"/>
          <w:szCs w:val="24"/>
          <w:lang w:val="lt-LT"/>
        </w:rPr>
      </w:pP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sidR="0064118F">
        <w:rPr>
          <w:rFonts w:ascii="Times New Roman" w:hAnsi="Times New Roman"/>
          <w:sz w:val="24"/>
          <w:szCs w:val="24"/>
          <w:lang w:val="lt-LT"/>
        </w:rPr>
        <w:t xml:space="preserve">   </w:t>
      </w:r>
      <w:r w:rsidRPr="00542005">
        <w:rPr>
          <w:rFonts w:ascii="Times New Roman" w:hAnsi="Times New Roman"/>
          <w:sz w:val="24"/>
          <w:szCs w:val="24"/>
          <w:lang w:val="lt-LT"/>
        </w:rPr>
        <w:t>PATVIRTINTA</w:t>
      </w:r>
    </w:p>
    <w:p w:rsidR="008D7EF2" w:rsidRPr="00542005" w:rsidRDefault="0064118F" w:rsidP="008D7EF2">
      <w:pPr>
        <w:pStyle w:val="Patvirtinta"/>
        <w:framePr w:hSpace="180" w:wrap="around" w:vAnchor="text" w:hAnchor="page" w:x="1711" w:y="-153"/>
        <w:ind w:left="0"/>
        <w:jc w:val="center"/>
        <w:rPr>
          <w:rFonts w:ascii="Times New Roman" w:hAnsi="Times New Roman"/>
          <w:sz w:val="24"/>
          <w:szCs w:val="24"/>
          <w:lang w:val="lt-LT"/>
        </w:rPr>
      </w:pP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sidR="008D7EF2" w:rsidRPr="00542005">
        <w:rPr>
          <w:rFonts w:ascii="Times New Roman" w:hAnsi="Times New Roman"/>
          <w:sz w:val="24"/>
          <w:szCs w:val="24"/>
          <w:lang w:val="lt-LT"/>
        </w:rPr>
        <w:t>Šiaulių valstybinės kolegijos</w:t>
      </w:r>
    </w:p>
    <w:p w:rsidR="008D7EF2" w:rsidRPr="00542005" w:rsidRDefault="008D7EF2" w:rsidP="008D7EF2">
      <w:pPr>
        <w:pStyle w:val="Patvirtinta"/>
        <w:framePr w:hSpace="180" w:wrap="around" w:vAnchor="text" w:hAnchor="page" w:x="1711" w:y="-153"/>
        <w:ind w:left="0"/>
        <w:jc w:val="center"/>
        <w:rPr>
          <w:rFonts w:ascii="Times New Roman" w:hAnsi="Times New Roman"/>
          <w:sz w:val="24"/>
          <w:szCs w:val="24"/>
          <w:lang w:val="lt-LT"/>
        </w:rPr>
      </w:pP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t xml:space="preserve">                  </w:t>
      </w:r>
      <w:r w:rsidRPr="00542005">
        <w:rPr>
          <w:rFonts w:ascii="Times New Roman" w:hAnsi="Times New Roman"/>
          <w:sz w:val="24"/>
          <w:szCs w:val="24"/>
          <w:lang w:val="lt-LT"/>
        </w:rPr>
        <w:t>Viešųjų pirkimų komisijos</w:t>
      </w:r>
    </w:p>
    <w:p w:rsidR="008D7EF2" w:rsidRDefault="008D7EF2" w:rsidP="008D7EF2">
      <w:pPr>
        <w:framePr w:hSpace="180" w:wrap="around" w:vAnchor="text" w:hAnchor="page" w:x="1711" w:y="-153"/>
        <w:shd w:val="clear" w:color="auto" w:fill="FFFFFF"/>
        <w:ind w:left="1296" w:right="142"/>
        <w:rPr>
          <w:lang w:val="lt-LT"/>
        </w:rPr>
      </w:pPr>
      <w:r>
        <w:rPr>
          <w:lang w:val="lt-LT"/>
        </w:rPr>
        <w:tab/>
      </w:r>
      <w:r>
        <w:rPr>
          <w:lang w:val="lt-LT"/>
        </w:rPr>
        <w:tab/>
      </w:r>
      <w:r>
        <w:rPr>
          <w:lang w:val="lt-LT"/>
        </w:rPr>
        <w:tab/>
        <w:t xml:space="preserve">   </w:t>
      </w:r>
      <w:r w:rsidRPr="00AA3E71">
        <w:rPr>
          <w:lang w:val="lt-LT"/>
        </w:rPr>
        <w:t>201</w:t>
      </w:r>
      <w:r>
        <w:rPr>
          <w:lang w:val="lt-LT"/>
        </w:rPr>
        <w:t>7</w:t>
      </w:r>
      <w:r w:rsidRPr="00AA3E71">
        <w:rPr>
          <w:lang w:val="lt-LT"/>
        </w:rPr>
        <w:t xml:space="preserve"> m</w:t>
      </w:r>
      <w:r w:rsidRPr="00786AB8">
        <w:rPr>
          <w:lang w:val="lt-LT"/>
        </w:rPr>
        <w:t xml:space="preserve">. </w:t>
      </w:r>
      <w:r>
        <w:rPr>
          <w:lang w:val="lt-LT"/>
        </w:rPr>
        <w:t>spalio</w:t>
      </w:r>
      <w:r w:rsidRPr="00536B2A">
        <w:rPr>
          <w:lang w:val="lt-LT"/>
        </w:rPr>
        <w:t xml:space="preserve"> </w:t>
      </w:r>
      <w:r w:rsidR="001B2557">
        <w:rPr>
          <w:lang w:val="lt-LT"/>
        </w:rPr>
        <w:t>23</w:t>
      </w:r>
      <w:r w:rsidR="0064118F">
        <w:rPr>
          <w:lang w:val="lt-LT"/>
        </w:rPr>
        <w:t xml:space="preserve"> </w:t>
      </w:r>
      <w:r w:rsidRPr="00511C63">
        <w:rPr>
          <w:lang w:val="lt-LT"/>
        </w:rPr>
        <w:t>d.</w:t>
      </w:r>
      <w:r w:rsidRPr="008D7EF2">
        <w:rPr>
          <w:lang w:val="lt-LT"/>
        </w:rPr>
        <w:t xml:space="preserve"> </w:t>
      </w:r>
    </w:p>
    <w:p w:rsidR="008D7EF2" w:rsidRPr="005A0EC3" w:rsidRDefault="008D7EF2" w:rsidP="008D7EF2">
      <w:pPr>
        <w:framePr w:hSpace="180" w:wrap="around" w:vAnchor="text" w:hAnchor="page" w:x="1711" w:y="-153"/>
        <w:shd w:val="clear" w:color="auto" w:fill="FFFFFF"/>
        <w:ind w:left="3888" w:right="142" w:firstLine="1296"/>
        <w:rPr>
          <w:b/>
          <w:bCs/>
          <w:iCs/>
          <w:lang w:val="lt-LT"/>
        </w:rPr>
      </w:pPr>
      <w:r>
        <w:rPr>
          <w:lang w:val="lt-LT"/>
        </w:rPr>
        <w:t xml:space="preserve">  </w:t>
      </w:r>
      <w:r w:rsidR="0064118F">
        <w:rPr>
          <w:lang w:val="lt-LT"/>
        </w:rPr>
        <w:t xml:space="preserve"> </w:t>
      </w:r>
      <w:r w:rsidRPr="00511C63">
        <w:rPr>
          <w:lang w:val="lt-LT"/>
        </w:rPr>
        <w:t>protokolu Nr. VŠP-</w:t>
      </w:r>
      <w:r w:rsidR="00DB70D0">
        <w:rPr>
          <w:lang w:val="lt-LT"/>
        </w:rPr>
        <w:t>54</w:t>
      </w:r>
    </w:p>
    <w:p w:rsidR="008D7EF2" w:rsidRPr="00511C63" w:rsidRDefault="008D7EF2" w:rsidP="008D7EF2">
      <w:pPr>
        <w:pStyle w:val="Patvirtinta"/>
        <w:framePr w:hSpace="180" w:wrap="around" w:vAnchor="text" w:hAnchor="page" w:x="1711" w:y="-153"/>
        <w:ind w:left="0"/>
        <w:rPr>
          <w:rFonts w:ascii="Times New Roman" w:hAnsi="Times New Roman"/>
          <w:sz w:val="24"/>
          <w:szCs w:val="24"/>
          <w:lang w:val="lt-LT"/>
        </w:rPr>
      </w:pPr>
    </w:p>
    <w:p w:rsidR="008D7EF2" w:rsidRDefault="008D7EF2" w:rsidP="00651FD3">
      <w:pPr>
        <w:shd w:val="clear" w:color="auto" w:fill="FFFFFF"/>
        <w:ind w:right="142"/>
        <w:jc w:val="center"/>
        <w:rPr>
          <w:b/>
          <w:bCs/>
          <w:iCs/>
          <w:lang w:val="lt-LT"/>
        </w:rPr>
      </w:pPr>
    </w:p>
    <w:p w:rsidR="00651FD3" w:rsidRPr="005A0EC3" w:rsidRDefault="0018701B" w:rsidP="00651FD3">
      <w:pPr>
        <w:shd w:val="clear" w:color="auto" w:fill="FFFFFF"/>
        <w:ind w:right="142"/>
        <w:jc w:val="center"/>
        <w:rPr>
          <w:b/>
          <w:bCs/>
          <w:iCs/>
          <w:lang w:val="lt-LT"/>
        </w:rPr>
      </w:pPr>
      <w:r>
        <w:rPr>
          <w:b/>
          <w:bCs/>
          <w:iCs/>
          <w:lang w:val="lt-LT"/>
        </w:rPr>
        <w:t>ŠIAULIŲ VALSTYBINĖ KOLEGIJA</w:t>
      </w:r>
    </w:p>
    <w:p w:rsidR="00651FD3" w:rsidRPr="005A0EC3" w:rsidRDefault="00651FD3" w:rsidP="00651FD3">
      <w:pPr>
        <w:shd w:val="clear" w:color="auto" w:fill="FFFFFF"/>
        <w:ind w:right="140"/>
        <w:jc w:val="center"/>
        <w:rPr>
          <w:b/>
          <w:bCs/>
          <w:iCs/>
          <w:lang w:val="lt-LT"/>
        </w:rPr>
      </w:pPr>
    </w:p>
    <w:p w:rsidR="00651FD3" w:rsidRPr="005A0EC3" w:rsidRDefault="00FA1E29" w:rsidP="00B81501">
      <w:pPr>
        <w:keepNext/>
        <w:jc w:val="center"/>
        <w:outlineLvl w:val="1"/>
        <w:rPr>
          <w:b/>
          <w:lang w:val="lt-LT"/>
        </w:rPr>
      </w:pPr>
      <w:r>
        <w:rPr>
          <w:b/>
          <w:lang w:val="lt-LT"/>
        </w:rPr>
        <w:t xml:space="preserve">PASTATO </w:t>
      </w:r>
      <w:r w:rsidR="0018701B">
        <w:rPr>
          <w:b/>
          <w:lang w:val="lt-LT"/>
        </w:rPr>
        <w:t>AUŠROS AL. 40, ŠIAULIUOSE PATALPŲ PAPRASTOJO</w:t>
      </w:r>
      <w:r>
        <w:rPr>
          <w:b/>
          <w:lang w:val="lt-LT"/>
        </w:rPr>
        <w:t xml:space="preserve"> REMONTO DARBŲ</w:t>
      </w:r>
      <w:r w:rsidR="005A04F0" w:rsidRPr="005A0EC3">
        <w:rPr>
          <w:b/>
          <w:lang w:val="lt-LT"/>
        </w:rPr>
        <w:t xml:space="preserve"> </w:t>
      </w:r>
      <w:r w:rsidR="00651FD3" w:rsidRPr="005A0EC3">
        <w:rPr>
          <w:b/>
          <w:lang w:val="lt-LT"/>
        </w:rPr>
        <w:t>PIRKIMAS</w:t>
      </w:r>
    </w:p>
    <w:p w:rsidR="002029DB" w:rsidRPr="005A0EC3" w:rsidRDefault="002029DB" w:rsidP="00651FD3">
      <w:pPr>
        <w:jc w:val="center"/>
        <w:rPr>
          <w:b/>
          <w:lang w:val="lt-LT"/>
        </w:rPr>
      </w:pPr>
    </w:p>
    <w:p w:rsidR="00EF40CB" w:rsidRPr="005A0EC3" w:rsidRDefault="005A04F0" w:rsidP="00651FD3">
      <w:pPr>
        <w:jc w:val="center"/>
        <w:rPr>
          <w:b/>
          <w:lang w:val="lt-LT"/>
        </w:rPr>
      </w:pPr>
      <w:r w:rsidRPr="005A0EC3">
        <w:rPr>
          <w:b/>
          <w:lang w:val="lt-LT"/>
        </w:rPr>
        <w:t>MAŽOS VERTĖS PI</w:t>
      </w:r>
      <w:r w:rsidR="006430C2" w:rsidRPr="005A0EC3">
        <w:rPr>
          <w:b/>
          <w:lang w:val="lt-LT"/>
        </w:rPr>
        <w:t>R</w:t>
      </w:r>
      <w:r w:rsidRPr="005A0EC3">
        <w:rPr>
          <w:b/>
          <w:lang w:val="lt-LT"/>
        </w:rPr>
        <w:t>KIMO SĄLYGOS</w:t>
      </w:r>
    </w:p>
    <w:tbl>
      <w:tblPr>
        <w:tblW w:w="15110" w:type="dxa"/>
        <w:tblInd w:w="-1" w:type="dxa"/>
        <w:tblLayout w:type="fixed"/>
        <w:tblCellMar>
          <w:left w:w="107" w:type="dxa"/>
          <w:right w:w="107" w:type="dxa"/>
        </w:tblCellMar>
        <w:tblLook w:val="04A0" w:firstRow="1" w:lastRow="0" w:firstColumn="1" w:lastColumn="0" w:noHBand="0" w:noVBand="1"/>
      </w:tblPr>
      <w:tblGrid>
        <w:gridCol w:w="15110"/>
      </w:tblGrid>
      <w:tr w:rsidR="0061084A" w:rsidRPr="005A0EC3" w:rsidTr="00651FD3">
        <w:trPr>
          <w:cantSplit/>
        </w:trPr>
        <w:tc>
          <w:tcPr>
            <w:tcW w:w="15110" w:type="dxa"/>
            <w:hideMark/>
          </w:tcPr>
          <w:p w:rsidR="0061084A" w:rsidRPr="005A0EC3" w:rsidRDefault="0061084A" w:rsidP="00651FD3">
            <w:pPr>
              <w:tabs>
                <w:tab w:val="left" w:pos="4270"/>
              </w:tabs>
              <w:spacing w:before="240" w:after="60"/>
              <w:outlineLvl w:val="4"/>
              <w:rPr>
                <w:b/>
                <w:bCs/>
                <w:i/>
                <w:iCs/>
                <w:lang w:val="lt-LT"/>
              </w:rPr>
            </w:pPr>
          </w:p>
        </w:tc>
      </w:tr>
    </w:tbl>
    <w:p w:rsidR="00DF0B32" w:rsidRPr="005A0EC3" w:rsidRDefault="00DF0B32" w:rsidP="00DF0B32">
      <w:pPr>
        <w:overflowPunct w:val="0"/>
        <w:autoSpaceDE w:val="0"/>
        <w:autoSpaceDN w:val="0"/>
        <w:adjustRightInd w:val="0"/>
        <w:rPr>
          <w:lang w:val="lt-LT"/>
        </w:rPr>
      </w:pPr>
    </w:p>
    <w:tbl>
      <w:tblPr>
        <w:tblW w:w="15110" w:type="dxa"/>
        <w:tblInd w:w="-1" w:type="dxa"/>
        <w:tblLayout w:type="fixed"/>
        <w:tblLook w:val="04A0" w:firstRow="1" w:lastRow="0" w:firstColumn="1" w:lastColumn="0" w:noHBand="0" w:noVBand="1"/>
      </w:tblPr>
      <w:tblGrid>
        <w:gridCol w:w="9747"/>
        <w:gridCol w:w="2126"/>
        <w:gridCol w:w="3237"/>
      </w:tblGrid>
      <w:tr w:rsidR="00A91C10" w:rsidRPr="005A0EC3" w:rsidTr="00FA77D8">
        <w:tc>
          <w:tcPr>
            <w:tcW w:w="9747" w:type="dxa"/>
          </w:tcPr>
          <w:p w:rsidR="00A91C10" w:rsidRPr="005A0EC3" w:rsidRDefault="00474583" w:rsidP="00474583">
            <w:pPr>
              <w:jc w:val="center"/>
              <w:rPr>
                <w:b/>
                <w:lang w:val="lt-LT" w:eastAsia="lt-LT"/>
              </w:rPr>
            </w:pPr>
            <w:r w:rsidRPr="005A0EC3">
              <w:rPr>
                <w:b/>
                <w:lang w:val="lt-LT" w:eastAsia="lt-LT"/>
              </w:rPr>
              <w:t>I</w:t>
            </w:r>
            <w:r w:rsidR="0024284E" w:rsidRPr="005A0EC3">
              <w:rPr>
                <w:b/>
                <w:lang w:val="lt-LT" w:eastAsia="lt-LT"/>
              </w:rPr>
              <w:t xml:space="preserve">. </w:t>
            </w:r>
            <w:r w:rsidRPr="005A0EC3">
              <w:rPr>
                <w:b/>
                <w:lang w:val="lt-LT" w:eastAsia="lt-LT"/>
              </w:rPr>
              <w:t>BENDROSIOS NUOSTATOS</w:t>
            </w:r>
          </w:p>
          <w:p w:rsidR="00474583" w:rsidRPr="005A0EC3" w:rsidRDefault="00474583" w:rsidP="00474583">
            <w:pPr>
              <w:jc w:val="center"/>
              <w:rPr>
                <w:b/>
                <w:lang w:val="lt-LT" w:eastAsia="lt-LT"/>
              </w:rPr>
            </w:pPr>
          </w:p>
          <w:p w:rsidR="00FA1E29" w:rsidRDefault="00474583" w:rsidP="00FF1DF2">
            <w:pPr>
              <w:ind w:firstLine="568"/>
              <w:jc w:val="both"/>
              <w:rPr>
                <w:lang w:val="lt-LT"/>
              </w:rPr>
            </w:pPr>
            <w:r w:rsidRPr="005A0EC3">
              <w:rPr>
                <w:lang w:val="lt-LT" w:eastAsia="lt-LT"/>
              </w:rPr>
              <w:t>1.</w:t>
            </w:r>
            <w:r w:rsidR="00A91C10" w:rsidRPr="005A0EC3">
              <w:rPr>
                <w:lang w:val="lt-LT" w:eastAsia="lt-LT"/>
              </w:rPr>
              <w:t xml:space="preserve"> </w:t>
            </w:r>
            <w:r w:rsidR="0018701B">
              <w:rPr>
                <w:lang w:val="lt-LT"/>
              </w:rPr>
              <w:t>Šiaulių valstybinė kolegija</w:t>
            </w:r>
            <w:r w:rsidR="004D689A" w:rsidRPr="005A0EC3">
              <w:rPr>
                <w:lang w:val="lt-LT"/>
              </w:rPr>
              <w:t xml:space="preserve"> (toliau</w:t>
            </w:r>
            <w:r w:rsidR="005A04F0" w:rsidRPr="005A0EC3">
              <w:rPr>
                <w:lang w:val="lt-LT"/>
              </w:rPr>
              <w:t xml:space="preserve"> –</w:t>
            </w:r>
            <w:r w:rsidR="00FA1E29">
              <w:rPr>
                <w:lang w:val="lt-LT"/>
              </w:rPr>
              <w:t xml:space="preserve"> </w:t>
            </w:r>
            <w:r w:rsidR="004D689A" w:rsidRPr="005A0EC3">
              <w:rPr>
                <w:lang w:val="lt-LT"/>
              </w:rPr>
              <w:t>perkančioji organizacija</w:t>
            </w:r>
            <w:r w:rsidR="0018701B">
              <w:rPr>
                <w:lang w:val="lt-LT"/>
              </w:rPr>
              <w:t xml:space="preserve"> arba Kolegija</w:t>
            </w:r>
            <w:r w:rsidR="004D689A" w:rsidRPr="005A0EC3">
              <w:rPr>
                <w:lang w:val="lt-LT"/>
              </w:rPr>
              <w:t>)</w:t>
            </w:r>
            <w:r w:rsidR="00651FD3" w:rsidRPr="005A0EC3">
              <w:rPr>
                <w:lang w:val="lt-LT"/>
              </w:rPr>
              <w:t xml:space="preserve"> numato pirkti </w:t>
            </w:r>
            <w:r w:rsidR="0018701B">
              <w:rPr>
                <w:lang w:val="lt-LT"/>
              </w:rPr>
              <w:t>Šiaulių valstybinės kolegijos Centrinių rūmų</w:t>
            </w:r>
            <w:r w:rsidR="00FA1E29">
              <w:rPr>
                <w:lang w:val="lt-LT"/>
              </w:rPr>
              <w:t xml:space="preserve"> pastato </w:t>
            </w:r>
            <w:r w:rsidR="0018701B">
              <w:rPr>
                <w:lang w:val="lt-LT"/>
              </w:rPr>
              <w:t>Aušros al. 40, Šiauliuose patalpų paprastojo r</w:t>
            </w:r>
            <w:r w:rsidR="00AA71E3">
              <w:rPr>
                <w:lang w:val="lt-LT"/>
              </w:rPr>
              <w:t>emonto darbus</w:t>
            </w:r>
            <w:r w:rsidR="00FA1E29">
              <w:rPr>
                <w:lang w:val="lt-LT"/>
              </w:rPr>
              <w:t>.</w:t>
            </w:r>
          </w:p>
          <w:p w:rsidR="00597876" w:rsidRPr="005A0EC3" w:rsidRDefault="00597876" w:rsidP="00FF1DF2">
            <w:pPr>
              <w:ind w:firstLine="568"/>
              <w:jc w:val="both"/>
              <w:rPr>
                <w:lang w:val="lt-LT"/>
              </w:rPr>
            </w:pPr>
            <w:r w:rsidRPr="005A0EC3">
              <w:rPr>
                <w:lang w:val="lt-LT"/>
              </w:rPr>
              <w:t>2. Pirkimas vykdomas vadovaujantis Lietuvos Respublikos viešųjų pirkimų įstatymu, Mažos vertės pirkimų tvarkos aprašu, patvirtintu Viešųjų pirkimų tarnybos direktoriaus 2017 m. birželio 28 d. įsakymu Nr. 1S-97 „Dėl Mažos vertės pirkimų tvarkos aprašo patvirtinimo“, šiomis Mažos vertės</w:t>
            </w:r>
            <w:r w:rsidR="00A61AF7" w:rsidRPr="005A0EC3">
              <w:rPr>
                <w:lang w:val="lt-LT"/>
              </w:rPr>
              <w:t xml:space="preserve"> pirkimo</w:t>
            </w:r>
            <w:r w:rsidRPr="005A0EC3">
              <w:rPr>
                <w:lang w:val="lt-LT"/>
              </w:rPr>
              <w:t xml:space="preserve"> sąlygomis</w:t>
            </w:r>
            <w:r w:rsidR="002D42E8" w:rsidRPr="005A0EC3">
              <w:rPr>
                <w:lang w:val="lt-LT"/>
              </w:rPr>
              <w:t xml:space="preserve"> (toliau – pirkimo sąlygos)</w:t>
            </w:r>
            <w:r w:rsidRPr="005A0EC3">
              <w:rPr>
                <w:lang w:val="lt-LT"/>
              </w:rPr>
              <w:t>, kitais viešuosius pirkimus reglamentuojančiais teisės aktais, Lietuvos Respublikos civiliniu kodeksu, laikantis lygiateisiškumo, nediskriminavimo, abipusio pripažinimo, proporcingumo ir skaidrumo principų, taip pat laikantis konfidencialumo ir nešališkumo reikalavimų.</w:t>
            </w:r>
          </w:p>
          <w:p w:rsidR="006332B7" w:rsidRPr="005A0EC3" w:rsidRDefault="00597876" w:rsidP="00FF1DF2">
            <w:pPr>
              <w:ind w:firstLine="568"/>
              <w:jc w:val="both"/>
              <w:rPr>
                <w:lang w:val="lt-LT"/>
              </w:rPr>
            </w:pPr>
            <w:r w:rsidRPr="005A0EC3">
              <w:rPr>
                <w:lang w:val="lt-LT"/>
              </w:rPr>
              <w:t>3. Pirkimas atliekamas Centrinės viešųjų pirkimų informacinės sistemos (toliau – CVP IS) priemonėmis.</w:t>
            </w:r>
            <w:r w:rsidR="00A61AF7" w:rsidRPr="005A0EC3">
              <w:rPr>
                <w:lang w:val="lt-LT"/>
              </w:rPr>
              <w:t xml:space="preserve"> Bet kokia informacija, pirkimo sąlygų paaiškinimai, pranešimai ar kitas perkančiosios organizacijos ir tiekėjo susirašinėjimas yra vykdomas tik CVP IS susirašinėjimo priemonėmis adresu https://pirkimai.eviesiejipirkimai.lt. Perkančiosios organizacijos įgaliotas asmuo palaikyti tiesioginį ryšį su tiekėjais ir gauti iš jų pranešimus, susijusius su pirkimų procedūromis – Viešųjų pirkimų skyriaus </w:t>
            </w:r>
            <w:r w:rsidR="0018701B">
              <w:rPr>
                <w:lang w:val="lt-LT"/>
              </w:rPr>
              <w:t xml:space="preserve">vedėja Aušra </w:t>
            </w:r>
            <w:proofErr w:type="spellStart"/>
            <w:r w:rsidR="0018701B">
              <w:rPr>
                <w:lang w:val="lt-LT"/>
              </w:rPr>
              <w:t>Ženkuvienė</w:t>
            </w:r>
            <w:proofErr w:type="spellEnd"/>
            <w:r w:rsidR="006332B7" w:rsidRPr="005A0EC3">
              <w:rPr>
                <w:lang w:val="lt-LT"/>
              </w:rPr>
              <w:t xml:space="preserve">, tel. </w:t>
            </w:r>
            <w:r w:rsidR="00CF5130">
              <w:rPr>
                <w:lang w:val="lt-LT"/>
              </w:rPr>
              <w:t>N</w:t>
            </w:r>
            <w:r w:rsidR="00FB01FB">
              <w:rPr>
                <w:lang w:val="lt-LT"/>
              </w:rPr>
              <w:t xml:space="preserve">r. </w:t>
            </w:r>
            <w:r w:rsidR="0018701B">
              <w:rPr>
                <w:lang w:val="lt-LT"/>
              </w:rPr>
              <w:t>(8 41</w:t>
            </w:r>
            <w:r w:rsidR="006332B7" w:rsidRPr="005A0EC3">
              <w:rPr>
                <w:lang w:val="lt-LT"/>
              </w:rPr>
              <w:t xml:space="preserve">) </w:t>
            </w:r>
            <w:r w:rsidR="0018701B" w:rsidRPr="0018701B">
              <w:rPr>
                <w:lang w:val="lt-LT"/>
              </w:rPr>
              <w:t>52 50 92</w:t>
            </w:r>
            <w:r w:rsidR="00A61AF7" w:rsidRPr="005A0EC3">
              <w:rPr>
                <w:lang w:val="lt-LT"/>
              </w:rPr>
              <w:t xml:space="preserve">, elektroninio pašto adresas </w:t>
            </w:r>
            <w:proofErr w:type="spellStart"/>
            <w:r w:rsidR="00CF5130" w:rsidRPr="0064118F">
              <w:rPr>
                <w:lang w:val="lt-LT"/>
              </w:rPr>
              <w:t>v</w:t>
            </w:r>
            <w:r w:rsidR="0064118F" w:rsidRPr="0064118F">
              <w:rPr>
                <w:lang w:val="lt-LT"/>
              </w:rPr>
              <w:t>iesieji</w:t>
            </w:r>
            <w:r w:rsidR="00CF5130" w:rsidRPr="0064118F">
              <w:rPr>
                <w:lang w:val="lt-LT"/>
              </w:rPr>
              <w:t>.pirkimai@svako.lt</w:t>
            </w:r>
            <w:proofErr w:type="spellEnd"/>
            <w:r w:rsidR="00CF5130">
              <w:rPr>
                <w:lang w:val="lt-LT"/>
              </w:rPr>
              <w:t>.</w:t>
            </w:r>
          </w:p>
          <w:p w:rsidR="00474583" w:rsidRPr="005A0EC3" w:rsidRDefault="00474583" w:rsidP="00597876">
            <w:pPr>
              <w:jc w:val="both"/>
              <w:rPr>
                <w:lang w:val="lt-LT"/>
              </w:rPr>
            </w:pPr>
          </w:p>
          <w:p w:rsidR="00474583" w:rsidRPr="005A0EC3" w:rsidRDefault="00474583" w:rsidP="00474583">
            <w:pPr>
              <w:keepNext/>
              <w:jc w:val="center"/>
              <w:outlineLvl w:val="1"/>
              <w:rPr>
                <w:b/>
                <w:lang w:val="lt-LT" w:eastAsia="lt-LT"/>
              </w:rPr>
            </w:pPr>
            <w:r w:rsidRPr="005A0EC3">
              <w:rPr>
                <w:b/>
                <w:lang w:val="lt-LT" w:eastAsia="lt-LT"/>
              </w:rPr>
              <w:t>II. PIRKIMO OBJEKTAS</w:t>
            </w:r>
          </w:p>
          <w:p w:rsidR="00474583" w:rsidRPr="005A0EC3" w:rsidRDefault="00474583" w:rsidP="00474583">
            <w:pPr>
              <w:keepNext/>
              <w:jc w:val="center"/>
              <w:outlineLvl w:val="1"/>
              <w:rPr>
                <w:lang w:val="lt-LT" w:eastAsia="lt-LT"/>
              </w:rPr>
            </w:pPr>
          </w:p>
          <w:p w:rsidR="002D42E8" w:rsidRPr="005A0EC3" w:rsidRDefault="00474583" w:rsidP="00FF1DF2">
            <w:pPr>
              <w:keepNext/>
              <w:ind w:firstLine="568"/>
              <w:jc w:val="both"/>
              <w:outlineLvl w:val="1"/>
              <w:rPr>
                <w:lang w:val="lt-LT" w:eastAsia="lt-LT"/>
              </w:rPr>
            </w:pPr>
            <w:r w:rsidRPr="005A0EC3">
              <w:rPr>
                <w:lang w:val="lt-LT" w:eastAsia="lt-LT"/>
              </w:rPr>
              <w:t xml:space="preserve">4. Pirkimo objektą sudaro – </w:t>
            </w:r>
            <w:r w:rsidR="00B4002D">
              <w:rPr>
                <w:lang w:val="lt-LT" w:eastAsia="lt-LT"/>
              </w:rPr>
              <w:t xml:space="preserve">Šiaulių valstybinės kolegijos </w:t>
            </w:r>
            <w:r w:rsidR="00FA1E29" w:rsidRPr="00FA1E29">
              <w:rPr>
                <w:lang w:val="lt-LT" w:eastAsia="lt-LT"/>
              </w:rPr>
              <w:t>pastato</w:t>
            </w:r>
            <w:r w:rsidR="00FA1E29">
              <w:rPr>
                <w:lang w:val="lt-LT" w:eastAsia="lt-LT"/>
              </w:rPr>
              <w:t xml:space="preserve">, </w:t>
            </w:r>
            <w:r w:rsidR="00F4108D">
              <w:rPr>
                <w:lang w:val="lt-LT" w:eastAsia="lt-LT"/>
              </w:rPr>
              <w:t xml:space="preserve">esančio </w:t>
            </w:r>
            <w:r w:rsidR="00B4002D">
              <w:rPr>
                <w:lang w:val="lt-LT" w:eastAsia="lt-LT"/>
              </w:rPr>
              <w:t>Aušros al. 40 Šiauliai</w:t>
            </w:r>
            <w:r w:rsidR="00FA1E29">
              <w:rPr>
                <w:lang w:val="lt-LT" w:eastAsia="lt-LT"/>
              </w:rPr>
              <w:t xml:space="preserve">, </w:t>
            </w:r>
            <w:r w:rsidR="00B4002D">
              <w:rPr>
                <w:lang w:val="lt-LT" w:eastAsia="lt-LT"/>
              </w:rPr>
              <w:t xml:space="preserve">Centrinių rūmų </w:t>
            </w:r>
            <w:r w:rsidR="00FA1E29" w:rsidRPr="00FA1E29">
              <w:rPr>
                <w:lang w:val="lt-LT" w:eastAsia="lt-LT"/>
              </w:rPr>
              <w:t>I</w:t>
            </w:r>
            <w:r w:rsidR="00B4002D">
              <w:rPr>
                <w:lang w:val="lt-LT" w:eastAsia="lt-LT"/>
              </w:rPr>
              <w:t>V</w:t>
            </w:r>
            <w:r w:rsidR="00FA1E29" w:rsidRPr="00FA1E29">
              <w:rPr>
                <w:lang w:val="lt-LT" w:eastAsia="lt-LT"/>
              </w:rPr>
              <w:t xml:space="preserve"> aukšto dešiniojo sparno</w:t>
            </w:r>
            <w:r w:rsidR="00FA1E29">
              <w:rPr>
                <w:lang w:val="lt-LT" w:eastAsia="lt-LT"/>
              </w:rPr>
              <w:t xml:space="preserve"> </w:t>
            </w:r>
            <w:r w:rsidR="00B4002D">
              <w:rPr>
                <w:lang w:val="lt-LT" w:eastAsia="lt-LT"/>
              </w:rPr>
              <w:t>patalpų paprastojo</w:t>
            </w:r>
            <w:r w:rsidR="00FA1E29">
              <w:rPr>
                <w:lang w:val="lt-LT" w:eastAsia="lt-LT"/>
              </w:rPr>
              <w:t xml:space="preserve"> remonto darbai</w:t>
            </w:r>
            <w:r w:rsidR="00AA71E3">
              <w:rPr>
                <w:lang w:val="lt-LT" w:eastAsia="lt-LT"/>
              </w:rPr>
              <w:t xml:space="preserve"> (toliau – darbai)</w:t>
            </w:r>
            <w:r w:rsidR="00FA1E29">
              <w:rPr>
                <w:lang w:val="lt-LT" w:eastAsia="lt-LT"/>
              </w:rPr>
              <w:t>.</w:t>
            </w:r>
          </w:p>
          <w:p w:rsidR="00FA1E29" w:rsidRPr="008D7EF2" w:rsidRDefault="00474583" w:rsidP="00FF1DF2">
            <w:pPr>
              <w:ind w:firstLine="568"/>
              <w:jc w:val="both"/>
              <w:rPr>
                <w:lang w:val="lt-LT" w:eastAsia="lt-LT"/>
              </w:rPr>
            </w:pPr>
            <w:r w:rsidRPr="005A0EC3">
              <w:rPr>
                <w:lang w:val="lt-LT" w:eastAsia="lt-LT"/>
              </w:rPr>
              <w:t xml:space="preserve">5. </w:t>
            </w:r>
            <w:r w:rsidR="00FA1E29" w:rsidRPr="00FA1E29">
              <w:rPr>
                <w:lang w:val="lt-LT" w:eastAsia="lt-LT"/>
              </w:rPr>
              <w:t xml:space="preserve">Pirkimo objektas į dalis </w:t>
            </w:r>
            <w:r w:rsidR="00FA1E29" w:rsidRPr="008D7EF2">
              <w:rPr>
                <w:lang w:val="lt-LT" w:eastAsia="lt-LT"/>
              </w:rPr>
              <w:t>neskirstomas.</w:t>
            </w:r>
          </w:p>
          <w:p w:rsidR="0092571D" w:rsidRPr="008D7EF2" w:rsidRDefault="00FA1E29" w:rsidP="00FF1DF2">
            <w:pPr>
              <w:ind w:firstLine="568"/>
              <w:jc w:val="both"/>
              <w:rPr>
                <w:lang w:val="lt-LT" w:eastAsia="lt-LT"/>
              </w:rPr>
            </w:pPr>
            <w:r w:rsidRPr="008D7EF2">
              <w:rPr>
                <w:lang w:val="lt-LT" w:eastAsia="lt-LT"/>
              </w:rPr>
              <w:t xml:space="preserve">6. </w:t>
            </w:r>
            <w:r w:rsidR="00F139D0" w:rsidRPr="008D7EF2">
              <w:rPr>
                <w:lang w:val="lt-LT" w:eastAsia="lt-LT"/>
              </w:rPr>
              <w:t xml:space="preserve">Reikalavimai </w:t>
            </w:r>
            <w:r w:rsidRPr="008D7EF2">
              <w:rPr>
                <w:lang w:val="lt-LT" w:eastAsia="lt-LT"/>
              </w:rPr>
              <w:t>darbams pateikiami</w:t>
            </w:r>
            <w:r w:rsidR="00A91C10" w:rsidRPr="008D7EF2">
              <w:rPr>
                <w:lang w:val="lt-LT" w:eastAsia="lt-LT"/>
              </w:rPr>
              <w:t xml:space="preserve"> </w:t>
            </w:r>
            <w:r w:rsidR="00B4002D" w:rsidRPr="008D7EF2">
              <w:rPr>
                <w:lang w:val="lt-LT" w:eastAsia="lt-LT"/>
              </w:rPr>
              <w:t>D</w:t>
            </w:r>
            <w:r w:rsidR="002066CF" w:rsidRPr="008D7EF2">
              <w:rPr>
                <w:lang w:val="lt-LT" w:eastAsia="lt-LT"/>
              </w:rPr>
              <w:t>arbų techninėje specifikaci</w:t>
            </w:r>
            <w:r w:rsidR="003A1C93" w:rsidRPr="008D7EF2">
              <w:rPr>
                <w:lang w:val="lt-LT" w:eastAsia="lt-LT"/>
              </w:rPr>
              <w:t>joje (pirkimo sąlygų 2</w:t>
            </w:r>
            <w:r w:rsidR="002066CF" w:rsidRPr="008D7EF2">
              <w:rPr>
                <w:lang w:val="lt-LT" w:eastAsia="lt-LT"/>
              </w:rPr>
              <w:t xml:space="preserve"> priedas).</w:t>
            </w:r>
          </w:p>
          <w:p w:rsidR="00FD0912" w:rsidRPr="0092571D" w:rsidRDefault="0092571D" w:rsidP="00FF1DF2">
            <w:pPr>
              <w:ind w:firstLine="568"/>
              <w:jc w:val="both"/>
              <w:rPr>
                <w:lang w:val="lt-LT" w:eastAsia="lt-LT"/>
              </w:rPr>
            </w:pPr>
            <w:r w:rsidRPr="008D7EF2">
              <w:rPr>
                <w:lang w:val="lt-LT" w:eastAsia="lt-LT"/>
              </w:rPr>
              <w:t xml:space="preserve">7. </w:t>
            </w:r>
            <w:r w:rsidR="008D7EF2">
              <w:rPr>
                <w:rFonts w:eastAsia="Calibri"/>
                <w:lang w:val="lt-LT" w:eastAsia="lt-LT"/>
              </w:rPr>
              <w:t>Preliminaru</w:t>
            </w:r>
            <w:r w:rsidR="00B4002D" w:rsidRPr="008D7EF2">
              <w:rPr>
                <w:rFonts w:eastAsia="Calibri"/>
                <w:lang w:val="lt-LT" w:eastAsia="lt-LT"/>
              </w:rPr>
              <w:t>s d</w:t>
            </w:r>
            <w:r w:rsidR="008D7EF2">
              <w:rPr>
                <w:rFonts w:eastAsia="Calibri"/>
                <w:lang w:val="lt-LT" w:eastAsia="lt-LT"/>
              </w:rPr>
              <w:t>arbų kiekių žiniaraštis</w:t>
            </w:r>
            <w:r w:rsidR="002066CF" w:rsidRPr="008D7EF2">
              <w:rPr>
                <w:rFonts w:eastAsia="Calibri"/>
                <w:lang w:val="lt-LT" w:eastAsia="lt-LT"/>
              </w:rPr>
              <w:t xml:space="preserve"> pateikiam</w:t>
            </w:r>
            <w:r w:rsidR="008D7EF2">
              <w:rPr>
                <w:rFonts w:eastAsia="Calibri"/>
                <w:lang w:val="lt-LT" w:eastAsia="lt-LT"/>
              </w:rPr>
              <w:t>as</w:t>
            </w:r>
            <w:r w:rsidRPr="008D7EF2">
              <w:rPr>
                <w:rFonts w:eastAsia="Calibri"/>
                <w:lang w:val="lt-LT" w:eastAsia="lt-LT"/>
              </w:rPr>
              <w:t xml:space="preserve"> šių pirkimo </w:t>
            </w:r>
            <w:r w:rsidR="003A1C93" w:rsidRPr="008D7EF2">
              <w:rPr>
                <w:rFonts w:eastAsia="Calibri"/>
                <w:lang w:val="lt-LT" w:eastAsia="lt-LT"/>
              </w:rPr>
              <w:t>sąlygų 3</w:t>
            </w:r>
            <w:r w:rsidR="002066CF" w:rsidRPr="008D7EF2">
              <w:rPr>
                <w:rFonts w:eastAsia="Calibri"/>
                <w:lang w:val="lt-LT" w:eastAsia="lt-LT"/>
              </w:rPr>
              <w:t xml:space="preserve"> </w:t>
            </w:r>
            <w:r w:rsidRPr="008D7EF2">
              <w:rPr>
                <w:rFonts w:eastAsia="Calibri"/>
                <w:lang w:val="lt-LT" w:eastAsia="lt-LT"/>
              </w:rPr>
              <w:t>priede.</w:t>
            </w:r>
            <w:r w:rsidRPr="0092571D">
              <w:rPr>
                <w:rFonts w:eastAsia="Calibri"/>
                <w:lang w:val="lt-LT" w:eastAsia="lt-LT"/>
              </w:rPr>
              <w:t xml:space="preserve"> </w:t>
            </w:r>
          </w:p>
          <w:p w:rsidR="0092571D" w:rsidRDefault="00474583" w:rsidP="00FF1DF2">
            <w:pPr>
              <w:tabs>
                <w:tab w:val="left" w:pos="709"/>
              </w:tabs>
              <w:ind w:firstLine="568"/>
              <w:contextualSpacing/>
              <w:jc w:val="both"/>
              <w:rPr>
                <w:lang w:val="lt-LT"/>
              </w:rPr>
            </w:pPr>
            <w:r w:rsidRPr="005A0EC3">
              <w:rPr>
                <w:lang w:val="lt-LT"/>
              </w:rPr>
              <w:t>8</w:t>
            </w:r>
            <w:r w:rsidR="004C6D4E" w:rsidRPr="005A0EC3">
              <w:rPr>
                <w:lang w:val="lt-LT"/>
              </w:rPr>
              <w:t xml:space="preserve">. </w:t>
            </w:r>
            <w:r w:rsidR="0092571D" w:rsidRPr="0092571D">
              <w:rPr>
                <w:lang w:val="lt-LT"/>
              </w:rPr>
              <w:t>Darbai bus vykdomi veikiančiame objekte.</w:t>
            </w:r>
          </w:p>
          <w:p w:rsidR="00E15029" w:rsidRDefault="0092571D" w:rsidP="00FF1DF2">
            <w:pPr>
              <w:tabs>
                <w:tab w:val="left" w:pos="709"/>
              </w:tabs>
              <w:ind w:firstLine="568"/>
              <w:contextualSpacing/>
              <w:jc w:val="both"/>
              <w:rPr>
                <w:lang w:val="lt-LT"/>
              </w:rPr>
            </w:pPr>
            <w:r w:rsidRPr="00FB01FB">
              <w:rPr>
                <w:lang w:val="lt-LT"/>
              </w:rPr>
              <w:t xml:space="preserve">9. </w:t>
            </w:r>
            <w:r w:rsidR="00C059EC" w:rsidRPr="00FB01FB">
              <w:rPr>
                <w:lang w:val="lt-LT"/>
              </w:rPr>
              <w:t>Vykdant darbus patalpų, kuriose darbai nebus vykdomi (</w:t>
            </w:r>
            <w:r w:rsidR="00B4002D">
              <w:rPr>
                <w:lang w:val="lt-LT"/>
              </w:rPr>
              <w:t xml:space="preserve">laiptinės, </w:t>
            </w:r>
            <w:r w:rsidR="00C059EC" w:rsidRPr="00FB01FB">
              <w:rPr>
                <w:lang w:val="lt-LT"/>
              </w:rPr>
              <w:t>koridoriai ir kt.),</w:t>
            </w:r>
            <w:r w:rsidR="00E15029" w:rsidRPr="00FB01FB">
              <w:rPr>
                <w:lang w:val="lt-LT"/>
              </w:rPr>
              <w:t xml:space="preserve"> </w:t>
            </w:r>
            <w:r w:rsidR="00B4002D">
              <w:rPr>
                <w:lang w:val="lt-LT"/>
              </w:rPr>
              <w:t xml:space="preserve">dangos </w:t>
            </w:r>
            <w:r w:rsidR="00E15029" w:rsidRPr="00FB01FB">
              <w:rPr>
                <w:lang w:val="lt-LT"/>
              </w:rPr>
              <w:t>privalo būti apsaugotos.</w:t>
            </w:r>
          </w:p>
          <w:p w:rsidR="0092571D" w:rsidRDefault="00E15029" w:rsidP="00FF1DF2">
            <w:pPr>
              <w:tabs>
                <w:tab w:val="left" w:pos="709"/>
              </w:tabs>
              <w:ind w:firstLine="568"/>
              <w:contextualSpacing/>
              <w:jc w:val="both"/>
              <w:rPr>
                <w:lang w:val="lt-LT"/>
              </w:rPr>
            </w:pPr>
            <w:r>
              <w:rPr>
                <w:lang w:val="lt-LT"/>
              </w:rPr>
              <w:t xml:space="preserve">10. </w:t>
            </w:r>
            <w:r w:rsidR="0092571D">
              <w:rPr>
                <w:lang w:val="lt-LT"/>
              </w:rPr>
              <w:t>Darbus tiekėjas privalo pradėti per 5 kalendorines dienas nuo sutarties įsigaliojimo dienos.</w:t>
            </w:r>
          </w:p>
          <w:p w:rsidR="0092571D" w:rsidRDefault="00E15029" w:rsidP="00FF1DF2">
            <w:pPr>
              <w:tabs>
                <w:tab w:val="left" w:pos="709"/>
              </w:tabs>
              <w:ind w:firstLine="568"/>
              <w:contextualSpacing/>
              <w:jc w:val="both"/>
              <w:rPr>
                <w:lang w:val="lt-LT"/>
              </w:rPr>
            </w:pPr>
            <w:r>
              <w:rPr>
                <w:lang w:val="lt-LT"/>
              </w:rPr>
              <w:t>11. D</w:t>
            </w:r>
            <w:r w:rsidR="0092571D">
              <w:rPr>
                <w:lang w:val="lt-LT"/>
              </w:rPr>
              <w:t xml:space="preserve">arbai privalo būti užbaigti ir perduoti perkančiajai organizacijai </w:t>
            </w:r>
            <w:r w:rsidR="0049555F">
              <w:rPr>
                <w:lang w:val="lt-LT"/>
              </w:rPr>
              <w:t>iki 2017 m.</w:t>
            </w:r>
            <w:r w:rsidR="00B4002D">
              <w:rPr>
                <w:lang w:val="lt-LT"/>
              </w:rPr>
              <w:t xml:space="preserve"> gruodžio 31 dienos.</w:t>
            </w:r>
          </w:p>
          <w:p w:rsidR="00771925" w:rsidRPr="00FB01FB" w:rsidRDefault="00E15029" w:rsidP="00FF1DF2">
            <w:pPr>
              <w:tabs>
                <w:tab w:val="left" w:pos="709"/>
              </w:tabs>
              <w:ind w:firstLine="568"/>
              <w:contextualSpacing/>
              <w:jc w:val="both"/>
              <w:rPr>
                <w:lang w:val="lt-LT"/>
              </w:rPr>
            </w:pPr>
            <w:r>
              <w:rPr>
                <w:lang w:val="lt-LT"/>
              </w:rPr>
              <w:t>12</w:t>
            </w:r>
            <w:r w:rsidR="0092571D">
              <w:rPr>
                <w:lang w:val="lt-LT"/>
              </w:rPr>
              <w:t xml:space="preserve">. Atliktiems darbams </w:t>
            </w:r>
            <w:r w:rsidR="0092571D" w:rsidRPr="0092571D">
              <w:rPr>
                <w:lang w:val="lt-LT"/>
              </w:rPr>
              <w:t xml:space="preserve">nustatomas 5 metų garantinis laikas, kurio pradžia skaičiuojama nuo </w:t>
            </w:r>
            <w:r w:rsidR="0092571D" w:rsidRPr="00FB01FB">
              <w:rPr>
                <w:lang w:val="lt-LT"/>
              </w:rPr>
              <w:t>Darbų perdavimo-priėmimo akto pasirašymo dienos.</w:t>
            </w:r>
          </w:p>
          <w:p w:rsidR="00933A20" w:rsidRDefault="00933A20" w:rsidP="00FF1DF2">
            <w:pPr>
              <w:tabs>
                <w:tab w:val="left" w:pos="709"/>
              </w:tabs>
              <w:ind w:firstLine="568"/>
              <w:contextualSpacing/>
              <w:jc w:val="both"/>
              <w:rPr>
                <w:lang w:val="lt-LT"/>
              </w:rPr>
            </w:pPr>
            <w:r w:rsidRPr="00FB01FB">
              <w:rPr>
                <w:lang w:val="lt-LT"/>
              </w:rPr>
              <w:t>13</w:t>
            </w:r>
            <w:r w:rsidR="00F27449" w:rsidRPr="00FB01FB">
              <w:rPr>
                <w:lang w:val="lt-LT"/>
              </w:rPr>
              <w:t xml:space="preserve">. </w:t>
            </w:r>
            <w:r w:rsidRPr="00FB01FB">
              <w:rPr>
                <w:lang w:val="lt-LT"/>
              </w:rPr>
              <w:t>Tiekėjas gali susipažinti su pirkimo objektu vie</w:t>
            </w:r>
            <w:r w:rsidR="00C059EC" w:rsidRPr="00FB01FB">
              <w:rPr>
                <w:lang w:val="lt-LT"/>
              </w:rPr>
              <w:t>toje</w:t>
            </w:r>
            <w:r w:rsidR="00A236ED" w:rsidRPr="00FB01FB">
              <w:rPr>
                <w:lang w:val="lt-LT"/>
              </w:rPr>
              <w:t>, adresu</w:t>
            </w:r>
            <w:r w:rsidR="00A236ED" w:rsidRPr="00A236ED">
              <w:rPr>
                <w:lang w:val="lt-LT"/>
              </w:rPr>
              <w:t xml:space="preserve"> </w:t>
            </w:r>
            <w:r w:rsidR="00B4002D">
              <w:rPr>
                <w:lang w:val="lt-LT"/>
              </w:rPr>
              <w:t>Aušros al. 40, Šiauliai darbo dienomis</w:t>
            </w:r>
            <w:r w:rsidR="00C059EC">
              <w:rPr>
                <w:lang w:val="lt-LT"/>
              </w:rPr>
              <w:t>. Kontaktinis asmuo</w:t>
            </w:r>
            <w:r w:rsidR="00B4002D">
              <w:rPr>
                <w:lang w:val="lt-LT"/>
              </w:rPr>
              <w:t xml:space="preserve"> – Infrastruktūros skyriaus vedėjas Vincas Zdanys</w:t>
            </w:r>
            <w:r w:rsidR="00CF5130">
              <w:rPr>
                <w:lang w:val="lt-LT"/>
              </w:rPr>
              <w:t>, tel. N</w:t>
            </w:r>
            <w:r w:rsidR="00FB01FB">
              <w:rPr>
                <w:lang w:val="lt-LT"/>
              </w:rPr>
              <w:t>r.</w:t>
            </w:r>
            <w:r w:rsidR="00B4002D">
              <w:t xml:space="preserve"> </w:t>
            </w:r>
            <w:r w:rsidR="00B4002D" w:rsidRPr="00B4002D">
              <w:rPr>
                <w:lang w:val="lt-LT"/>
              </w:rPr>
              <w:t>(8 41) 52 50 92</w:t>
            </w:r>
            <w:r w:rsidR="00FB01FB">
              <w:rPr>
                <w:lang w:val="lt-LT"/>
              </w:rPr>
              <w:t xml:space="preserve">, </w:t>
            </w:r>
            <w:r w:rsidR="00FB01FB" w:rsidRPr="00FB01FB">
              <w:rPr>
                <w:lang w:val="lt-LT"/>
              </w:rPr>
              <w:t>elektroninio pašto adresas</w:t>
            </w:r>
            <w:r w:rsidR="00FB01FB">
              <w:rPr>
                <w:lang w:val="lt-LT"/>
              </w:rPr>
              <w:t xml:space="preserve"> </w:t>
            </w:r>
            <w:proofErr w:type="spellStart"/>
            <w:r w:rsidR="0064118F" w:rsidRPr="0064118F">
              <w:rPr>
                <w:lang w:val="lt-LT"/>
              </w:rPr>
              <w:t>v.zdanys@svako.lt</w:t>
            </w:r>
            <w:proofErr w:type="spellEnd"/>
            <w:r w:rsidR="00FB01FB">
              <w:rPr>
                <w:lang w:val="lt-LT"/>
              </w:rPr>
              <w:t>.</w:t>
            </w:r>
          </w:p>
          <w:p w:rsidR="00F27449" w:rsidRDefault="00933A20" w:rsidP="00FB01FB">
            <w:pPr>
              <w:tabs>
                <w:tab w:val="left" w:pos="709"/>
              </w:tabs>
              <w:ind w:firstLine="568"/>
              <w:contextualSpacing/>
              <w:jc w:val="both"/>
              <w:rPr>
                <w:lang w:val="lt-LT"/>
              </w:rPr>
            </w:pPr>
            <w:r>
              <w:rPr>
                <w:lang w:val="lt-LT"/>
              </w:rPr>
              <w:lastRenderedPageBreak/>
              <w:t xml:space="preserve">14. </w:t>
            </w:r>
            <w:r w:rsidR="00F27449">
              <w:rPr>
                <w:lang w:val="lt-LT"/>
              </w:rPr>
              <w:t>Sutarčiai taikoma fiksuotos kainos kainodara:</w:t>
            </w:r>
          </w:p>
          <w:p w:rsidR="00F27449" w:rsidRPr="00F27449" w:rsidRDefault="00933A20" w:rsidP="00C059EC">
            <w:pPr>
              <w:tabs>
                <w:tab w:val="left" w:pos="709"/>
              </w:tabs>
              <w:ind w:firstLine="568"/>
              <w:contextualSpacing/>
              <w:jc w:val="both"/>
              <w:rPr>
                <w:lang w:val="lt-LT"/>
              </w:rPr>
            </w:pPr>
            <w:r>
              <w:rPr>
                <w:lang w:val="lt-LT"/>
              </w:rPr>
              <w:t>14</w:t>
            </w:r>
            <w:r w:rsidR="00F27449">
              <w:rPr>
                <w:lang w:val="lt-LT"/>
              </w:rPr>
              <w:t xml:space="preserve">.1. </w:t>
            </w:r>
            <w:r w:rsidR="00F27449" w:rsidRPr="00F27449">
              <w:rPr>
                <w:lang w:val="lt-LT"/>
              </w:rPr>
              <w:t>pasiūlymo vertinimo metu yra vertinamas tiekėjo siūlomos kainos dydis. Tiekėjo pasiūlymo kaina turi apimti ir tuos darbus, kurie nors ir nebuvo tiesiogiai nustatyti pirkimo dokumentuose ir sutartyje, bet yra būtini sutarčiai įvykdyti, o tiekėjas turėjo ir galėjo juos numatyti ir įvertinti dar iki pasiūlymų pateikimo termino pabaigos;</w:t>
            </w:r>
          </w:p>
          <w:p w:rsidR="00F27449" w:rsidRDefault="00933A20" w:rsidP="00F27449">
            <w:pPr>
              <w:tabs>
                <w:tab w:val="left" w:pos="709"/>
              </w:tabs>
              <w:ind w:firstLine="568"/>
              <w:contextualSpacing/>
              <w:jc w:val="both"/>
              <w:rPr>
                <w:lang w:val="lt-LT"/>
              </w:rPr>
            </w:pPr>
            <w:r>
              <w:rPr>
                <w:lang w:val="lt-LT"/>
              </w:rPr>
              <w:t>14.2. perkančioji organizacija</w:t>
            </w:r>
            <w:r w:rsidR="00F27449" w:rsidRPr="00F27449">
              <w:rPr>
                <w:lang w:val="lt-LT"/>
              </w:rPr>
              <w:t xml:space="preserve"> už visą pirkimo dokumentuose ir sutartyje numatytą pirkimo objektą sumoka tiekėjo pasiūlyme nurodytą kainą, jeigu faktinė pirkimo dokumentuose bei sutartyje </w:t>
            </w:r>
            <w:r>
              <w:rPr>
                <w:lang w:val="lt-LT"/>
              </w:rPr>
              <w:t>perkančiosios organizacijos</w:t>
            </w:r>
            <w:r w:rsidR="00F27449" w:rsidRPr="00F27449">
              <w:rPr>
                <w:lang w:val="lt-LT"/>
              </w:rPr>
              <w:t xml:space="preserve"> nurodytų darbų apimtis nesiskiria daugiau kaip 15 procentų, skaičiuojant nuo pradinės sutarties vertės;</w:t>
            </w:r>
          </w:p>
          <w:p w:rsidR="00F27449" w:rsidRDefault="00933A20" w:rsidP="00933A20">
            <w:pPr>
              <w:tabs>
                <w:tab w:val="left" w:pos="709"/>
              </w:tabs>
              <w:ind w:firstLine="568"/>
              <w:contextualSpacing/>
              <w:jc w:val="both"/>
              <w:rPr>
                <w:lang w:val="lt-LT"/>
              </w:rPr>
            </w:pPr>
            <w:r>
              <w:rPr>
                <w:lang w:val="lt-LT"/>
              </w:rPr>
              <w:t>14</w:t>
            </w:r>
            <w:r w:rsidR="00F27449">
              <w:rPr>
                <w:lang w:val="lt-LT"/>
              </w:rPr>
              <w:t xml:space="preserve">.3. </w:t>
            </w:r>
            <w:r w:rsidR="00F27449" w:rsidRPr="00F27449">
              <w:rPr>
                <w:lang w:val="lt-LT"/>
              </w:rPr>
              <w:t>jei reikia atsisakyti ir (ar) įsigyti daugiau kaip 15 procentų, skaičiuojant nuo pradinės sutarties vertės, pirkimo dokumentuose ir sutartyje nurodytų darbų apimties, visi darbai, viršijantys 15 procentų ribą, turi būti atsisakomi ir (ar) įsigyjami taikant kiekio (apimties) keitimo sąlygas, nurodytas</w:t>
            </w:r>
            <w:r w:rsidRPr="00933A20">
              <w:rPr>
                <w:lang w:val="lt-LT"/>
              </w:rPr>
              <w:t xml:space="preserve"> Kainoda</w:t>
            </w:r>
            <w:r>
              <w:rPr>
                <w:lang w:val="lt-LT"/>
              </w:rPr>
              <w:t xml:space="preserve">ros taisyklių nustatymo metodikos, patvirtintos </w:t>
            </w:r>
            <w:r w:rsidRPr="00933A20">
              <w:rPr>
                <w:lang w:val="lt-LT"/>
              </w:rPr>
              <w:t>Viešųjų</w:t>
            </w:r>
            <w:r>
              <w:rPr>
                <w:lang w:val="lt-LT"/>
              </w:rPr>
              <w:t xml:space="preserve"> pirkimų tarnybos direktoriaus </w:t>
            </w:r>
            <w:r w:rsidRPr="00933A20">
              <w:rPr>
                <w:lang w:val="lt-LT"/>
              </w:rPr>
              <w:t>2017 m. birželio 28 d. įsakymu Nr. 1S-95 “</w:t>
            </w:r>
            <w:r w:rsidRPr="00933A20">
              <w:rPr>
                <w:bCs/>
                <w:lang w:val="lt-LT"/>
              </w:rPr>
              <w:t>Dėl Kainodaros taisyklių nustatymo metodikos patvirtinimo”</w:t>
            </w:r>
            <w:r>
              <w:rPr>
                <w:bCs/>
                <w:lang w:val="lt-LT"/>
              </w:rPr>
              <w:t>,</w:t>
            </w:r>
            <w:r w:rsidRPr="00933A20">
              <w:rPr>
                <w:bCs/>
                <w:lang w:val="lt-LT"/>
              </w:rPr>
              <w:t xml:space="preserve"> </w:t>
            </w:r>
            <w:r w:rsidR="00F27449" w:rsidRPr="00F27449">
              <w:rPr>
                <w:lang w:val="lt-LT"/>
              </w:rPr>
              <w:t>III skyriuje.</w:t>
            </w:r>
          </w:p>
          <w:p w:rsidR="00DC427B" w:rsidRPr="005A0EC3" w:rsidRDefault="00DC427B" w:rsidP="00771925">
            <w:pPr>
              <w:tabs>
                <w:tab w:val="left" w:pos="709"/>
              </w:tabs>
              <w:contextualSpacing/>
              <w:jc w:val="both"/>
              <w:rPr>
                <w:b/>
                <w:color w:val="000000"/>
                <w:lang w:val="lt-LT"/>
              </w:rPr>
            </w:pPr>
          </w:p>
          <w:p w:rsidR="00520F09" w:rsidRPr="005A0EC3" w:rsidRDefault="00DC427B" w:rsidP="007A00BF">
            <w:pPr>
              <w:tabs>
                <w:tab w:val="left" w:pos="0"/>
                <w:tab w:val="left" w:pos="9638"/>
              </w:tabs>
              <w:ind w:firstLine="1"/>
              <w:jc w:val="center"/>
              <w:rPr>
                <w:b/>
                <w:lang w:val="lt-LT"/>
              </w:rPr>
            </w:pPr>
            <w:r w:rsidRPr="005A0EC3">
              <w:rPr>
                <w:b/>
                <w:lang w:val="lt-LT"/>
              </w:rPr>
              <w:t xml:space="preserve">III. </w:t>
            </w:r>
            <w:r w:rsidR="00885B3F">
              <w:rPr>
                <w:b/>
                <w:lang w:val="lt-LT"/>
              </w:rPr>
              <w:t xml:space="preserve">TIEKĖJŲ PAŠALINIMO PAGRINDAI IR </w:t>
            </w:r>
            <w:r w:rsidR="00254789" w:rsidRPr="005A0EC3">
              <w:rPr>
                <w:b/>
                <w:lang w:val="lt-LT"/>
              </w:rPr>
              <w:t>KVALIFIKACIJOS REIKALAVIMAI</w:t>
            </w:r>
          </w:p>
          <w:p w:rsidR="003F245F" w:rsidRPr="005A0EC3" w:rsidRDefault="003F245F" w:rsidP="00DC427B">
            <w:pPr>
              <w:tabs>
                <w:tab w:val="left" w:pos="0"/>
                <w:tab w:val="left" w:pos="9638"/>
              </w:tabs>
              <w:ind w:firstLine="1"/>
              <w:jc w:val="center"/>
              <w:rPr>
                <w:b/>
                <w:lang w:val="lt-LT"/>
              </w:rPr>
            </w:pPr>
          </w:p>
          <w:p w:rsidR="00885B3F" w:rsidRDefault="00FD10F7" w:rsidP="004D5E0A">
            <w:pPr>
              <w:tabs>
                <w:tab w:val="left" w:pos="0"/>
                <w:tab w:val="left" w:pos="9638"/>
              </w:tabs>
              <w:ind w:firstLine="568"/>
              <w:jc w:val="both"/>
              <w:rPr>
                <w:lang w:val="lt-LT"/>
              </w:rPr>
            </w:pPr>
            <w:r>
              <w:rPr>
                <w:lang w:val="lt-LT"/>
              </w:rPr>
              <w:t>15</w:t>
            </w:r>
            <w:r w:rsidR="00885B3F">
              <w:rPr>
                <w:lang w:val="lt-LT"/>
              </w:rPr>
              <w:t xml:space="preserve">. </w:t>
            </w:r>
            <w:r w:rsidR="00254789" w:rsidRPr="005A0EC3">
              <w:rPr>
                <w:lang w:val="lt-LT"/>
              </w:rPr>
              <w:t>Šiame pirkime Europos bendrasis viešųjų pirkimų dokumentas nenaudojamas.</w:t>
            </w:r>
          </w:p>
          <w:p w:rsidR="00520F09" w:rsidRDefault="00FD10F7" w:rsidP="004D5E0A">
            <w:pPr>
              <w:tabs>
                <w:tab w:val="left" w:pos="0"/>
                <w:tab w:val="left" w:pos="9638"/>
              </w:tabs>
              <w:ind w:firstLine="568"/>
              <w:jc w:val="both"/>
              <w:rPr>
                <w:lang w:val="lt-LT"/>
              </w:rPr>
            </w:pPr>
            <w:r>
              <w:rPr>
                <w:lang w:val="lt-LT"/>
              </w:rPr>
              <w:t>16</w:t>
            </w:r>
            <w:r w:rsidR="00885B3F">
              <w:rPr>
                <w:lang w:val="lt-LT"/>
              </w:rPr>
              <w:t xml:space="preserve">. </w:t>
            </w:r>
            <w:r w:rsidR="00885B3F" w:rsidRPr="00885B3F">
              <w:rPr>
                <w:lang w:val="lt-LT"/>
              </w:rPr>
              <w:t xml:space="preserve">Šiame pirkime </w:t>
            </w:r>
            <w:r w:rsidR="00885B3F">
              <w:rPr>
                <w:lang w:val="lt-LT"/>
              </w:rPr>
              <w:t xml:space="preserve">kvalifikacijos reikalavimai tiekėjams nekeliami. </w:t>
            </w:r>
          </w:p>
          <w:p w:rsidR="00885B3F" w:rsidRPr="005A0EC3" w:rsidRDefault="00885B3F" w:rsidP="00885B3F">
            <w:pPr>
              <w:tabs>
                <w:tab w:val="left" w:pos="0"/>
                <w:tab w:val="left" w:pos="9638"/>
              </w:tabs>
              <w:ind w:firstLine="1"/>
              <w:jc w:val="both"/>
              <w:rPr>
                <w:b/>
                <w:lang w:val="lt-LT"/>
              </w:rPr>
            </w:pPr>
          </w:p>
          <w:p w:rsidR="00520F09" w:rsidRPr="005A0EC3" w:rsidRDefault="007A00BF" w:rsidP="00DC427B">
            <w:pPr>
              <w:tabs>
                <w:tab w:val="left" w:pos="0"/>
                <w:tab w:val="left" w:pos="9638"/>
              </w:tabs>
              <w:ind w:firstLine="1"/>
              <w:jc w:val="center"/>
              <w:rPr>
                <w:b/>
                <w:lang w:val="lt-LT"/>
              </w:rPr>
            </w:pPr>
            <w:r w:rsidRPr="005A0EC3">
              <w:rPr>
                <w:b/>
                <w:lang w:val="lt-LT"/>
              </w:rPr>
              <w:t>I</w:t>
            </w:r>
            <w:r w:rsidR="00520F09" w:rsidRPr="005A0EC3">
              <w:rPr>
                <w:b/>
                <w:lang w:val="lt-LT"/>
              </w:rPr>
              <w:t>V. ŪKIO SUBJEKTŲ GRUPĖS DALYVAVIMAS PIRKIMO PROCEDŪROSE</w:t>
            </w:r>
          </w:p>
          <w:p w:rsidR="00520F09" w:rsidRPr="005A0EC3" w:rsidRDefault="00520F09" w:rsidP="00DC427B">
            <w:pPr>
              <w:tabs>
                <w:tab w:val="left" w:pos="0"/>
                <w:tab w:val="left" w:pos="9638"/>
              </w:tabs>
              <w:ind w:firstLine="1"/>
              <w:jc w:val="center"/>
              <w:rPr>
                <w:b/>
                <w:lang w:val="lt-LT"/>
              </w:rPr>
            </w:pPr>
          </w:p>
          <w:p w:rsidR="00AE5761" w:rsidRDefault="0028697B" w:rsidP="00AE5761">
            <w:pPr>
              <w:numPr>
                <w:ilvl w:val="1"/>
                <w:numId w:val="0"/>
              </w:numPr>
              <w:tabs>
                <w:tab w:val="left" w:pos="567"/>
              </w:tabs>
              <w:ind w:firstLine="568"/>
              <w:jc w:val="both"/>
              <w:outlineLvl w:val="1"/>
              <w:rPr>
                <w:rFonts w:eastAsia="Calibri"/>
                <w:lang w:val="lt-LT" w:eastAsia="lt-LT"/>
              </w:rPr>
            </w:pPr>
            <w:r>
              <w:rPr>
                <w:rFonts w:eastAsia="Calibri"/>
                <w:lang w:val="lt-LT" w:eastAsia="lt-LT"/>
              </w:rPr>
              <w:t>17</w:t>
            </w:r>
            <w:r w:rsidR="00477880" w:rsidRPr="005A0EC3">
              <w:rPr>
                <w:rFonts w:eastAsia="Calibri"/>
                <w:lang w:val="lt-LT" w:eastAsia="lt-LT"/>
              </w:rPr>
              <w:t xml:space="preserve">. </w:t>
            </w:r>
            <w:r w:rsidR="000C41A3" w:rsidRPr="005A0EC3">
              <w:rPr>
                <w:rFonts w:eastAsia="Calibri"/>
                <w:lang w:val="lt-LT" w:eastAsia="lt-LT"/>
              </w:rPr>
              <w:t>Jei pirkimo procedūrose dalyvauja ūkio subjektų grupė, ji pateikia jungtinės veiklos sutarties kopiją. Jungtinės veiklos sutartyje turi būti nurodyti kiekvienos šios sutarties šalies įsipareigojimai vykdant numatomą su perkančiąja organizacija sudaryti pirkimo sutartį, šių įsipareigojimų vertės dalis, įeinanti į bendrą pirkimo sutarties vertę. Jungtinės veiklos sutartis turi numatyti solidarią visų šios sutarties šalių atsakomybę už prievolių perkančiajai organizacijai nevykdymą. Taip pat jungtinės veiklos sutartyje turi būti numatyta, kuris asmuo atstovauja ūkio subjektų grupei (su kuo perkančioji organizacija turėtų bendrauti pasiūlymo vertinimo metu kylančiais klausimais ir teikti su pasiūlymo įver</w:t>
            </w:r>
            <w:r w:rsidR="00AE5761">
              <w:rPr>
                <w:rFonts w:eastAsia="Calibri"/>
                <w:lang w:val="lt-LT" w:eastAsia="lt-LT"/>
              </w:rPr>
              <w:t xml:space="preserve">tinimu susijusią informaciją). </w:t>
            </w:r>
            <w:r w:rsidR="000C41A3" w:rsidRPr="005A0EC3">
              <w:rPr>
                <w:rFonts w:eastAsia="Calibri"/>
                <w:lang w:val="lt-LT" w:eastAsia="lt-LT"/>
              </w:rPr>
              <w:t>Perkančioji organizacija nereikalauja, kad ūkio subjektų grupės pateiktą pasiūlymą pripažinus geriausiu ir perkančiajai organizacijai pasiūlius sudaryti pirkimo sutartį, ši ūkio subjektų grupė įgautų tam tikrą teisinę formą.</w:t>
            </w:r>
          </w:p>
          <w:p w:rsidR="007608AE" w:rsidRPr="007608AE" w:rsidRDefault="0028697B" w:rsidP="007608AE">
            <w:pPr>
              <w:numPr>
                <w:ilvl w:val="1"/>
                <w:numId w:val="0"/>
              </w:numPr>
              <w:tabs>
                <w:tab w:val="left" w:pos="567"/>
              </w:tabs>
              <w:ind w:firstLine="568"/>
              <w:jc w:val="both"/>
              <w:rPr>
                <w:rFonts w:eastAsia="Calibri"/>
                <w:lang w:val="lt-LT" w:eastAsia="lt-LT"/>
              </w:rPr>
            </w:pPr>
            <w:r>
              <w:rPr>
                <w:rFonts w:eastAsia="Calibri"/>
                <w:lang w:val="lt-LT" w:eastAsia="lt-LT"/>
              </w:rPr>
              <w:t>18</w:t>
            </w:r>
            <w:r w:rsidR="00AE5761">
              <w:rPr>
                <w:rFonts w:eastAsia="Calibri"/>
                <w:lang w:val="lt-LT" w:eastAsia="lt-LT"/>
              </w:rPr>
              <w:t xml:space="preserve">. </w:t>
            </w:r>
            <w:r w:rsidR="007608AE">
              <w:rPr>
                <w:szCs w:val="22"/>
                <w:lang w:val="lt-LT"/>
              </w:rPr>
              <w:t xml:space="preserve">Jei tiekėjas ketina pasitelkti subtiekėjus, </w:t>
            </w:r>
            <w:r w:rsidR="007608AE">
              <w:rPr>
                <w:rFonts w:eastAsia="Calibri"/>
                <w:lang w:val="lt-LT" w:eastAsia="lt-LT"/>
              </w:rPr>
              <w:t>s</w:t>
            </w:r>
            <w:r w:rsidR="007608AE" w:rsidRPr="007608AE">
              <w:rPr>
                <w:rFonts w:eastAsia="Calibri"/>
                <w:lang w:val="lt-LT" w:eastAsia="lt-LT"/>
              </w:rPr>
              <w:t>avo pasiūlyme tiekėjas tu</w:t>
            </w:r>
            <w:r w:rsidR="007608AE">
              <w:rPr>
                <w:rFonts w:eastAsia="Calibri"/>
                <w:lang w:val="lt-LT" w:eastAsia="lt-LT"/>
              </w:rPr>
              <w:t>ri nurodyti, kokius subtie</w:t>
            </w:r>
            <w:r w:rsidR="006A4A24">
              <w:rPr>
                <w:rFonts w:eastAsia="Calibri"/>
                <w:lang w:val="lt-LT" w:eastAsia="lt-LT"/>
              </w:rPr>
              <w:t>kėjus ir kokiems darbams</w:t>
            </w:r>
            <w:r w:rsidR="007608AE">
              <w:rPr>
                <w:rFonts w:eastAsia="Calibri"/>
                <w:lang w:val="lt-LT" w:eastAsia="lt-LT"/>
              </w:rPr>
              <w:t xml:space="preserve"> </w:t>
            </w:r>
            <w:r w:rsidR="007608AE" w:rsidRPr="007608AE">
              <w:rPr>
                <w:rFonts w:eastAsia="Calibri"/>
                <w:lang w:val="lt-LT" w:eastAsia="lt-LT"/>
              </w:rPr>
              <w:t>jis ketina pasitelkti,</w:t>
            </w:r>
            <w:r w:rsidR="007608AE">
              <w:rPr>
                <w:rFonts w:eastAsia="Calibri"/>
                <w:lang w:val="lt-LT" w:eastAsia="lt-LT"/>
              </w:rPr>
              <w:t xml:space="preserve"> jei subtiekėjai yra žinomi. </w:t>
            </w:r>
            <w:r w:rsidR="007608AE" w:rsidRPr="007608AE">
              <w:rPr>
                <w:rFonts w:eastAsia="Calibri"/>
                <w:lang w:val="lt-LT" w:eastAsia="lt-LT"/>
              </w:rPr>
              <w:t>Sudarius sutartį, bet ne vėliau negu sutartis bus pradedama vykdyti, tiekėjas privalo pranešti perkančiajai organizacijai jam tuo</w:t>
            </w:r>
            <w:r w:rsidR="007608AE">
              <w:rPr>
                <w:rFonts w:eastAsia="Calibri"/>
                <w:lang w:val="lt-LT" w:eastAsia="lt-LT"/>
              </w:rPr>
              <w:t xml:space="preserve"> metu žinomus </w:t>
            </w:r>
            <w:proofErr w:type="spellStart"/>
            <w:r w:rsidR="007608AE">
              <w:rPr>
                <w:rFonts w:eastAsia="Calibri"/>
                <w:lang w:val="lt-LT" w:eastAsia="lt-LT"/>
              </w:rPr>
              <w:t>subtiekėjų</w:t>
            </w:r>
            <w:proofErr w:type="spellEnd"/>
            <w:r w:rsidR="007608AE">
              <w:rPr>
                <w:rFonts w:eastAsia="Calibri"/>
                <w:lang w:val="lt-LT" w:eastAsia="lt-LT"/>
              </w:rPr>
              <w:t xml:space="preserve"> </w:t>
            </w:r>
            <w:r w:rsidR="007608AE" w:rsidRPr="007608AE">
              <w:rPr>
                <w:rFonts w:eastAsia="Calibri"/>
                <w:lang w:val="lt-LT" w:eastAsia="lt-LT"/>
              </w:rPr>
              <w:t xml:space="preserve">pavadinimus, kontaktinius duomenis ir jų atstovus. Tiekėjas turi informuoti apie minėtos informacijos pasikeitimus visu sutarties vykdymo metu, taip pat apie </w:t>
            </w:r>
            <w:r w:rsidR="007608AE">
              <w:rPr>
                <w:rFonts w:eastAsia="Calibri"/>
                <w:lang w:val="lt-LT" w:eastAsia="lt-LT"/>
              </w:rPr>
              <w:t>naujus subtiekėjus</w:t>
            </w:r>
            <w:r w:rsidR="007608AE" w:rsidRPr="007608AE">
              <w:rPr>
                <w:rFonts w:eastAsia="Calibri"/>
                <w:lang w:val="lt-LT" w:eastAsia="lt-LT"/>
              </w:rPr>
              <w:t xml:space="preserve">, kuriuos jis ketina pasitelkti vėliau. </w:t>
            </w:r>
          </w:p>
          <w:p w:rsidR="00A1422E" w:rsidRDefault="00A1422E" w:rsidP="006F61D4">
            <w:pPr>
              <w:numPr>
                <w:ilvl w:val="1"/>
                <w:numId w:val="0"/>
              </w:numPr>
              <w:tabs>
                <w:tab w:val="left" w:pos="567"/>
              </w:tabs>
              <w:jc w:val="both"/>
              <w:outlineLvl w:val="1"/>
              <w:rPr>
                <w:rFonts w:eastAsia="Calibri"/>
                <w:lang w:val="lt-LT" w:eastAsia="lt-LT"/>
              </w:rPr>
            </w:pPr>
          </w:p>
          <w:p w:rsidR="000E40F4" w:rsidRPr="005A0EC3" w:rsidRDefault="007A00BF" w:rsidP="00DC427B">
            <w:pPr>
              <w:tabs>
                <w:tab w:val="left" w:pos="0"/>
                <w:tab w:val="left" w:pos="9638"/>
              </w:tabs>
              <w:ind w:firstLine="1"/>
              <w:jc w:val="center"/>
              <w:rPr>
                <w:lang w:val="lt-LT"/>
              </w:rPr>
            </w:pPr>
            <w:r w:rsidRPr="005A0EC3">
              <w:rPr>
                <w:b/>
                <w:lang w:val="lt-LT"/>
              </w:rPr>
              <w:t>V</w:t>
            </w:r>
            <w:r w:rsidR="000C41A3" w:rsidRPr="005A0EC3">
              <w:rPr>
                <w:b/>
                <w:lang w:val="lt-LT"/>
              </w:rPr>
              <w:t xml:space="preserve">. </w:t>
            </w:r>
            <w:r w:rsidR="00DC427B" w:rsidRPr="005A0EC3">
              <w:rPr>
                <w:b/>
                <w:lang w:val="lt-LT"/>
              </w:rPr>
              <w:t>PASIŪLYMO PATEIKIMO SĄLYGOS</w:t>
            </w:r>
          </w:p>
          <w:p w:rsidR="00DC427B" w:rsidRPr="005A0EC3" w:rsidRDefault="00DC427B" w:rsidP="00EC77D5">
            <w:pPr>
              <w:tabs>
                <w:tab w:val="left" w:pos="0"/>
                <w:tab w:val="left" w:pos="9638"/>
              </w:tabs>
              <w:ind w:firstLine="1"/>
              <w:jc w:val="both"/>
              <w:rPr>
                <w:lang w:val="lt-LT"/>
              </w:rPr>
            </w:pPr>
          </w:p>
          <w:p w:rsidR="00E12889" w:rsidRPr="005A0EC3" w:rsidRDefault="0028697B" w:rsidP="0080142A">
            <w:pPr>
              <w:ind w:firstLine="568"/>
              <w:jc w:val="both"/>
              <w:rPr>
                <w:lang w:val="lt-LT"/>
              </w:rPr>
            </w:pPr>
            <w:r>
              <w:rPr>
                <w:lang w:val="lt-LT"/>
              </w:rPr>
              <w:t>19</w:t>
            </w:r>
            <w:r w:rsidR="0016289E" w:rsidRPr="005A0EC3">
              <w:rPr>
                <w:lang w:val="lt-LT"/>
              </w:rPr>
              <w:t xml:space="preserve">. </w:t>
            </w:r>
            <w:r w:rsidR="00E12889" w:rsidRPr="005A0EC3">
              <w:rPr>
                <w:spacing w:val="-4"/>
                <w:lang w:val="lt-LT"/>
              </w:rPr>
              <w:t xml:space="preserve">Pasiūlymai turi būti pateikiami elektroninėmis priemonėmis, naudojant </w:t>
            </w:r>
            <w:r w:rsidR="00E12889" w:rsidRPr="005A0EC3">
              <w:rPr>
                <w:b/>
                <w:spacing w:val="-4"/>
                <w:lang w:val="lt-LT"/>
              </w:rPr>
              <w:t>CVP IS</w:t>
            </w:r>
            <w:r w:rsidR="00E12889" w:rsidRPr="005A0EC3">
              <w:rPr>
                <w:lang w:val="lt-LT"/>
              </w:rPr>
              <w:t xml:space="preserve"> </w:t>
            </w:r>
            <w:r w:rsidR="00AF12CD">
              <w:rPr>
                <w:b/>
                <w:lang w:val="lt-LT"/>
              </w:rPr>
              <w:t>iki 2017 m. spalio 31 d. 10</w:t>
            </w:r>
            <w:r w:rsidR="00E12889" w:rsidRPr="005A0EC3">
              <w:rPr>
                <w:b/>
                <w:lang w:val="lt-LT"/>
              </w:rPr>
              <w:t xml:space="preserve"> val. 00 min. </w:t>
            </w:r>
            <w:r w:rsidR="00E12889" w:rsidRPr="005A0EC3">
              <w:rPr>
                <w:lang w:val="lt-LT"/>
              </w:rPr>
              <w:t>(Lietuvos Respublikos laiku).</w:t>
            </w:r>
          </w:p>
          <w:p w:rsidR="00E12889" w:rsidRPr="005A0EC3" w:rsidRDefault="00D25EE6" w:rsidP="0080142A">
            <w:pPr>
              <w:ind w:firstLine="568"/>
              <w:jc w:val="both"/>
              <w:rPr>
                <w:lang w:val="lt-LT"/>
              </w:rPr>
            </w:pPr>
            <w:r>
              <w:rPr>
                <w:lang w:val="lt-LT"/>
              </w:rPr>
              <w:t>20</w:t>
            </w:r>
            <w:r w:rsidR="00E12889" w:rsidRPr="005A0EC3">
              <w:rPr>
                <w:lang w:val="lt-LT"/>
              </w:rPr>
              <w:t>. Pasiūlymai, pateikti vokuose popierine forma, nebus vertinami. Elektroninėmis priemonėmis pasiūlymus gal</w:t>
            </w:r>
            <w:r w:rsidR="0080142A">
              <w:rPr>
                <w:lang w:val="lt-LT"/>
              </w:rPr>
              <w:t>i teikti tik t</w:t>
            </w:r>
            <w:r w:rsidR="00E12889" w:rsidRPr="005A0EC3">
              <w:rPr>
                <w:lang w:val="lt-LT"/>
              </w:rPr>
              <w:t>i</w:t>
            </w:r>
            <w:r w:rsidR="0080142A">
              <w:rPr>
                <w:lang w:val="lt-LT"/>
              </w:rPr>
              <w:t>e</w:t>
            </w:r>
            <w:r w:rsidR="00E12889" w:rsidRPr="005A0EC3">
              <w:rPr>
                <w:lang w:val="lt-LT"/>
              </w:rPr>
              <w:t xml:space="preserve">kėjai, kurie yra užsiregistravę CVP IS adresu: </w:t>
            </w:r>
            <w:r w:rsidR="00E12889" w:rsidRPr="0064118F">
              <w:rPr>
                <w:lang w:val="lt-LT"/>
              </w:rPr>
              <w:t>https://pirkimai.eviesiejipirkimai.lt</w:t>
            </w:r>
            <w:r w:rsidR="00E12889" w:rsidRPr="005A0EC3">
              <w:rPr>
                <w:lang w:val="lt-LT"/>
              </w:rPr>
              <w:t xml:space="preserve">. </w:t>
            </w:r>
          </w:p>
          <w:p w:rsidR="00E12889" w:rsidRPr="005A0EC3" w:rsidRDefault="00D25EE6" w:rsidP="0080142A">
            <w:pPr>
              <w:ind w:firstLine="568"/>
              <w:jc w:val="both"/>
              <w:rPr>
                <w:lang w:val="lt-LT"/>
              </w:rPr>
            </w:pPr>
            <w:r w:rsidRPr="008D7EF2">
              <w:rPr>
                <w:lang w:val="lt-LT"/>
              </w:rPr>
              <w:t>21</w:t>
            </w:r>
            <w:r w:rsidR="00E12889" w:rsidRPr="008D7EF2">
              <w:rPr>
                <w:lang w:val="lt-LT"/>
              </w:rPr>
              <w:t xml:space="preserve">. </w:t>
            </w:r>
            <w:r w:rsidR="0080142A" w:rsidRPr="008D7EF2">
              <w:rPr>
                <w:lang w:val="lt-LT"/>
              </w:rPr>
              <w:t>T</w:t>
            </w:r>
            <w:r w:rsidR="0016289E" w:rsidRPr="008D7EF2">
              <w:rPr>
                <w:lang w:val="lt-LT"/>
              </w:rPr>
              <w:t>i</w:t>
            </w:r>
            <w:r w:rsidR="0080142A" w:rsidRPr="008D7EF2">
              <w:rPr>
                <w:lang w:val="lt-LT"/>
              </w:rPr>
              <w:t>e</w:t>
            </w:r>
            <w:r w:rsidR="000E40F4" w:rsidRPr="008D7EF2">
              <w:rPr>
                <w:lang w:val="lt-LT"/>
              </w:rPr>
              <w:t>kėjas</w:t>
            </w:r>
            <w:r w:rsidR="00B27DAD" w:rsidRPr="008D7EF2">
              <w:rPr>
                <w:lang w:val="lt-LT"/>
              </w:rPr>
              <w:t xml:space="preserve"> CVP IS priemonėmis</w:t>
            </w:r>
            <w:r w:rsidR="000E40F4" w:rsidRPr="008D7EF2">
              <w:rPr>
                <w:lang w:val="lt-LT"/>
              </w:rPr>
              <w:t xml:space="preserve"> </w:t>
            </w:r>
            <w:r w:rsidR="00FC4FAF" w:rsidRPr="008D7EF2">
              <w:rPr>
                <w:lang w:val="lt-LT"/>
              </w:rPr>
              <w:t xml:space="preserve">turi </w:t>
            </w:r>
            <w:r w:rsidR="000E40F4" w:rsidRPr="008D7EF2">
              <w:rPr>
                <w:lang w:val="lt-LT"/>
              </w:rPr>
              <w:t>pateikti pasiūlymą</w:t>
            </w:r>
            <w:r w:rsidR="00A17C62" w:rsidRPr="008D7EF2">
              <w:rPr>
                <w:lang w:val="lt-LT"/>
              </w:rPr>
              <w:t xml:space="preserve"> </w:t>
            </w:r>
            <w:r w:rsidR="0080142A" w:rsidRPr="008D7EF2">
              <w:rPr>
                <w:lang w:val="lt-LT"/>
              </w:rPr>
              <w:t xml:space="preserve">visam darbų kiekiui, nurodytam </w:t>
            </w:r>
            <w:r w:rsidR="008D7EF2" w:rsidRPr="008D7EF2">
              <w:rPr>
                <w:lang w:val="lt-LT"/>
              </w:rPr>
              <w:t xml:space="preserve">preliminarių </w:t>
            </w:r>
            <w:r w:rsidR="000F567F" w:rsidRPr="008D7EF2">
              <w:rPr>
                <w:lang w:val="lt-LT"/>
              </w:rPr>
              <w:t xml:space="preserve">darbų kiekių </w:t>
            </w:r>
            <w:r w:rsidR="008D7EF2" w:rsidRPr="008D7EF2">
              <w:rPr>
                <w:lang w:val="lt-LT"/>
              </w:rPr>
              <w:t>žiniaraštyje</w:t>
            </w:r>
            <w:r w:rsidR="0080142A" w:rsidRPr="008D7EF2">
              <w:rPr>
                <w:lang w:val="lt-LT"/>
              </w:rPr>
              <w:t xml:space="preserve"> </w:t>
            </w:r>
            <w:r w:rsidR="00DD01EE" w:rsidRPr="008D7EF2">
              <w:rPr>
                <w:lang w:val="lt-LT"/>
              </w:rPr>
              <w:t>(pirkimo sąlygų 3</w:t>
            </w:r>
            <w:r w:rsidR="000F567F" w:rsidRPr="008D7EF2">
              <w:rPr>
                <w:lang w:val="lt-LT"/>
              </w:rPr>
              <w:t xml:space="preserve"> priedas)</w:t>
            </w:r>
            <w:r w:rsidR="0080142A" w:rsidRPr="008D7EF2">
              <w:rPr>
                <w:lang w:val="lt-LT"/>
              </w:rPr>
              <w:t>.</w:t>
            </w:r>
          </w:p>
          <w:p w:rsidR="00E12889" w:rsidRPr="005A0EC3" w:rsidRDefault="00D25EE6" w:rsidP="0080142A">
            <w:pPr>
              <w:ind w:firstLine="568"/>
              <w:jc w:val="both"/>
              <w:rPr>
                <w:lang w:val="lt-LT"/>
              </w:rPr>
            </w:pPr>
            <w:r>
              <w:rPr>
                <w:lang w:val="lt-LT"/>
              </w:rPr>
              <w:t>22</w:t>
            </w:r>
            <w:r w:rsidR="00E12889" w:rsidRPr="005A0EC3">
              <w:rPr>
                <w:lang w:val="lt-LT"/>
              </w:rPr>
              <w:t xml:space="preserve">. </w:t>
            </w:r>
            <w:r w:rsidR="00607719" w:rsidRPr="005A0EC3">
              <w:rPr>
                <w:lang w:val="lt-LT"/>
              </w:rPr>
              <w:t>Pasiūlymas pateikiamas</w:t>
            </w:r>
            <w:r w:rsidR="000E40F4" w:rsidRPr="005A0EC3">
              <w:rPr>
                <w:lang w:val="lt-LT"/>
              </w:rPr>
              <w:t xml:space="preserve"> </w:t>
            </w:r>
            <w:r w:rsidR="00602AB7" w:rsidRPr="005A0EC3">
              <w:rPr>
                <w:lang w:val="lt-LT"/>
              </w:rPr>
              <w:t xml:space="preserve">pagal pirkimo </w:t>
            </w:r>
            <w:r w:rsidR="006D6C7D" w:rsidRPr="005A0EC3">
              <w:rPr>
                <w:lang w:val="lt-LT"/>
              </w:rPr>
              <w:t>sąlygų</w:t>
            </w:r>
            <w:r w:rsidR="00E12889" w:rsidRPr="005A0EC3">
              <w:rPr>
                <w:lang w:val="lt-LT"/>
              </w:rPr>
              <w:t xml:space="preserve"> 1 priedo formą.</w:t>
            </w:r>
          </w:p>
          <w:p w:rsidR="00814F40" w:rsidRPr="005A0EC3" w:rsidRDefault="00D25EE6" w:rsidP="00314B9B">
            <w:pPr>
              <w:ind w:firstLine="568"/>
              <w:jc w:val="both"/>
              <w:rPr>
                <w:lang w:val="lt-LT"/>
              </w:rPr>
            </w:pPr>
            <w:r>
              <w:rPr>
                <w:lang w:val="lt-LT"/>
              </w:rPr>
              <w:t>23</w:t>
            </w:r>
            <w:r w:rsidR="00E12889" w:rsidRPr="005A0EC3">
              <w:rPr>
                <w:lang w:val="lt-LT"/>
              </w:rPr>
              <w:t xml:space="preserve">. </w:t>
            </w:r>
            <w:r w:rsidR="00607719" w:rsidRPr="005A0EC3">
              <w:rPr>
                <w:lang w:val="lt-LT"/>
              </w:rPr>
              <w:t xml:space="preserve">Pasiūlymas ir kita korespondencija bei dokumentai pateikiama lietuvių kalba. Jei atitinkami dokumentai yra išduoti kita kalba, turi būti pateiktas vertimas į lietuvių kalbą. </w:t>
            </w:r>
          </w:p>
          <w:p w:rsidR="000E40F4" w:rsidRPr="005A0EC3" w:rsidRDefault="00D25EE6" w:rsidP="00314B9B">
            <w:pPr>
              <w:ind w:firstLine="568"/>
              <w:jc w:val="both"/>
              <w:rPr>
                <w:lang w:val="lt-LT"/>
              </w:rPr>
            </w:pPr>
            <w:r>
              <w:rPr>
                <w:lang w:val="lt-LT"/>
              </w:rPr>
              <w:t>24</w:t>
            </w:r>
            <w:r w:rsidR="00814F40" w:rsidRPr="005A0EC3">
              <w:rPr>
                <w:lang w:val="lt-LT"/>
              </w:rPr>
              <w:t xml:space="preserve">. </w:t>
            </w:r>
            <w:r w:rsidR="0080142A">
              <w:rPr>
                <w:lang w:val="lt-LT"/>
              </w:rPr>
              <w:t>Pateikdamas pasiūlymą t</w:t>
            </w:r>
            <w:r w:rsidR="00814F40" w:rsidRPr="005A0EC3">
              <w:rPr>
                <w:lang w:val="lt-LT"/>
              </w:rPr>
              <w:t>i</w:t>
            </w:r>
            <w:r w:rsidR="0080142A">
              <w:rPr>
                <w:lang w:val="lt-LT"/>
              </w:rPr>
              <w:t>e</w:t>
            </w:r>
            <w:r w:rsidR="000E40F4" w:rsidRPr="005A0EC3">
              <w:rPr>
                <w:lang w:val="lt-LT"/>
              </w:rPr>
              <w:t>kėjas suti</w:t>
            </w:r>
            <w:r w:rsidR="006D6C7D" w:rsidRPr="005A0EC3">
              <w:rPr>
                <w:lang w:val="lt-LT"/>
              </w:rPr>
              <w:t>nka su šiomis pirkimo sąlygomis</w:t>
            </w:r>
            <w:r w:rsidR="000E40F4" w:rsidRPr="005A0EC3">
              <w:rPr>
                <w:lang w:val="lt-LT"/>
              </w:rPr>
              <w:t xml:space="preserve"> ir patvirtina, kad jo </w:t>
            </w:r>
            <w:r w:rsidR="000E40F4" w:rsidRPr="005A0EC3">
              <w:rPr>
                <w:lang w:val="lt-LT"/>
              </w:rPr>
              <w:lastRenderedPageBreak/>
              <w:t>pasiūlyme pateikta informacija yra teisinga ir apima viską, ko reikia sutarties vykdymui</w:t>
            </w:r>
            <w:r w:rsidR="00A23772" w:rsidRPr="005A0EC3">
              <w:rPr>
                <w:lang w:val="lt-LT"/>
              </w:rPr>
              <w:t>.</w:t>
            </w:r>
            <w:r w:rsidR="00903D83" w:rsidRPr="005A0EC3">
              <w:rPr>
                <w:szCs w:val="22"/>
                <w:lang w:val="lt-LT"/>
              </w:rPr>
              <w:t xml:space="preserve"> </w:t>
            </w:r>
          </w:p>
          <w:p w:rsidR="00943545" w:rsidRPr="005A0EC3" w:rsidRDefault="00D76F0D" w:rsidP="00314B9B">
            <w:pPr>
              <w:ind w:firstLine="568"/>
              <w:jc w:val="both"/>
              <w:rPr>
                <w:color w:val="000000"/>
                <w:lang w:val="lt-LT"/>
              </w:rPr>
            </w:pPr>
            <w:r>
              <w:rPr>
                <w:lang w:val="lt-LT"/>
              </w:rPr>
              <w:t>25</w:t>
            </w:r>
            <w:r w:rsidR="00A27112" w:rsidRPr="005A0EC3">
              <w:rPr>
                <w:lang w:val="lt-LT"/>
              </w:rPr>
              <w:t>. P</w:t>
            </w:r>
            <w:r w:rsidR="00A23772" w:rsidRPr="005A0EC3">
              <w:rPr>
                <w:lang w:val="lt-LT"/>
              </w:rPr>
              <w:t>asiūlyme nurodoma</w:t>
            </w:r>
            <w:r w:rsidR="00943545" w:rsidRPr="005A0EC3">
              <w:rPr>
                <w:lang w:val="lt-LT" w:eastAsia="lt-LT"/>
              </w:rPr>
              <w:t xml:space="preserve"> kaina pateikiama eurais, ne daugiau kaip du skaičiai po kablelio. Į kainą turi būti įskai</w:t>
            </w:r>
            <w:r w:rsidR="00814F40" w:rsidRPr="005A0EC3">
              <w:rPr>
                <w:lang w:val="lt-LT" w:eastAsia="lt-LT"/>
              </w:rPr>
              <w:t xml:space="preserve">čiuoti visi mokesčiai ir visos </w:t>
            </w:r>
            <w:r w:rsidR="0080142A">
              <w:rPr>
                <w:lang w:val="lt-LT" w:eastAsia="lt-LT"/>
              </w:rPr>
              <w:t>t</w:t>
            </w:r>
            <w:r w:rsidR="00814F40" w:rsidRPr="005A0EC3">
              <w:rPr>
                <w:lang w:val="lt-LT" w:eastAsia="lt-LT"/>
              </w:rPr>
              <w:t>i</w:t>
            </w:r>
            <w:r w:rsidR="0080142A">
              <w:rPr>
                <w:lang w:val="lt-LT" w:eastAsia="lt-LT"/>
              </w:rPr>
              <w:t>e</w:t>
            </w:r>
            <w:r w:rsidR="00943545" w:rsidRPr="005A0EC3">
              <w:rPr>
                <w:lang w:val="lt-LT" w:eastAsia="lt-LT"/>
              </w:rPr>
              <w:t>kėjo išlaidos</w:t>
            </w:r>
            <w:r w:rsidR="00A23772" w:rsidRPr="005A0EC3">
              <w:rPr>
                <w:lang w:val="lt-LT" w:eastAsia="lt-LT"/>
              </w:rPr>
              <w:t>,</w:t>
            </w:r>
            <w:r w:rsidR="00A23772" w:rsidRPr="005A0EC3">
              <w:rPr>
                <w:szCs w:val="22"/>
                <w:lang w:val="lt-LT"/>
              </w:rPr>
              <w:t xml:space="preserve"> </w:t>
            </w:r>
            <w:r w:rsidR="00A23772" w:rsidRPr="005A0EC3">
              <w:rPr>
                <w:lang w:val="lt-LT" w:eastAsia="lt-LT"/>
              </w:rPr>
              <w:t>apimančios viską, ko reikia visiškam ir tinkamam sutarties įvykdymui, įskaitant ir išlaidas, patiriamas už sąskaitų pateikimą per „E. sąskaita“ sistemą</w:t>
            </w:r>
            <w:r w:rsidR="00943545" w:rsidRPr="005A0EC3">
              <w:rPr>
                <w:lang w:val="lt-LT" w:eastAsia="lt-LT"/>
              </w:rPr>
              <w:t>.</w:t>
            </w:r>
          </w:p>
          <w:p w:rsidR="00340926" w:rsidRPr="005A0EC3" w:rsidRDefault="00D76F0D" w:rsidP="00314B9B">
            <w:pPr>
              <w:ind w:firstLine="568"/>
              <w:jc w:val="both"/>
              <w:rPr>
                <w:lang w:val="lt-LT"/>
              </w:rPr>
            </w:pPr>
            <w:r>
              <w:rPr>
                <w:spacing w:val="-4"/>
                <w:lang w:val="lt-LT"/>
              </w:rPr>
              <w:t>26</w:t>
            </w:r>
            <w:r w:rsidR="000E40F4" w:rsidRPr="005A0EC3">
              <w:rPr>
                <w:spacing w:val="-4"/>
                <w:lang w:val="lt-LT"/>
              </w:rPr>
              <w:t xml:space="preserve">. </w:t>
            </w:r>
            <w:r w:rsidR="0080142A">
              <w:rPr>
                <w:lang w:val="lt-LT"/>
              </w:rPr>
              <w:t>T</w:t>
            </w:r>
            <w:r w:rsidR="003159E6" w:rsidRPr="005A0EC3">
              <w:rPr>
                <w:lang w:val="lt-LT"/>
              </w:rPr>
              <w:t>i</w:t>
            </w:r>
            <w:r w:rsidR="0080142A">
              <w:rPr>
                <w:lang w:val="lt-LT"/>
              </w:rPr>
              <w:t>e</w:t>
            </w:r>
            <w:r w:rsidR="00AC0CF2" w:rsidRPr="005A0EC3">
              <w:rPr>
                <w:lang w:val="lt-LT"/>
              </w:rPr>
              <w:t>kėjo</w:t>
            </w:r>
            <w:r w:rsidR="00340926" w:rsidRPr="005A0EC3">
              <w:rPr>
                <w:lang w:val="lt-LT"/>
              </w:rPr>
              <w:t xml:space="preserve"> teikiamas pasiūlymas g</w:t>
            </w:r>
            <w:r w:rsidR="003159E6" w:rsidRPr="005A0EC3">
              <w:rPr>
                <w:lang w:val="lt-LT"/>
              </w:rPr>
              <w:t xml:space="preserve">ali būti užšifruojamas. </w:t>
            </w:r>
            <w:r w:rsidR="0080142A">
              <w:rPr>
                <w:lang w:val="lt-LT"/>
              </w:rPr>
              <w:t>Ti</w:t>
            </w:r>
            <w:r w:rsidR="00FF3232" w:rsidRPr="005A0EC3">
              <w:rPr>
                <w:lang w:val="lt-LT"/>
              </w:rPr>
              <w:t>ekėjas</w:t>
            </w:r>
            <w:r w:rsidR="00340926" w:rsidRPr="005A0EC3">
              <w:rPr>
                <w:lang w:val="lt-LT"/>
              </w:rPr>
              <w:t>, nusprendęs pateikti užšifruotą pasiūlymą, turi:</w:t>
            </w:r>
          </w:p>
          <w:p w:rsidR="00340926" w:rsidRPr="005A0EC3" w:rsidRDefault="00D76F0D" w:rsidP="00314B9B">
            <w:pPr>
              <w:ind w:firstLine="568"/>
              <w:jc w:val="both"/>
              <w:rPr>
                <w:lang w:val="lt-LT"/>
              </w:rPr>
            </w:pPr>
            <w:r>
              <w:rPr>
                <w:lang w:val="lt-LT"/>
              </w:rPr>
              <w:t>26</w:t>
            </w:r>
            <w:r w:rsidR="00340926" w:rsidRPr="005A0EC3">
              <w:rPr>
                <w:lang w:val="lt-LT"/>
              </w:rPr>
              <w:t xml:space="preserve">.1. iki pasiūlymų pateikimo termino pabaigos, t. y. </w:t>
            </w:r>
            <w:r w:rsidR="00340926" w:rsidRPr="005A0EC3">
              <w:rPr>
                <w:b/>
                <w:lang w:val="lt-LT"/>
              </w:rPr>
              <w:t xml:space="preserve">iki 2017 m. </w:t>
            </w:r>
            <w:r w:rsidR="003159E6" w:rsidRPr="005A0EC3">
              <w:rPr>
                <w:b/>
                <w:lang w:val="lt-LT"/>
              </w:rPr>
              <w:t>spal</w:t>
            </w:r>
            <w:r w:rsidR="009E4368" w:rsidRPr="005A0EC3">
              <w:rPr>
                <w:b/>
                <w:lang w:val="lt-LT"/>
              </w:rPr>
              <w:t>io</w:t>
            </w:r>
            <w:r w:rsidR="00340926" w:rsidRPr="005A0EC3">
              <w:rPr>
                <w:b/>
                <w:lang w:val="lt-LT"/>
              </w:rPr>
              <w:t xml:space="preserve"> </w:t>
            </w:r>
            <w:r w:rsidR="001E4575">
              <w:rPr>
                <w:b/>
                <w:lang w:val="lt-LT"/>
              </w:rPr>
              <w:t>31 d. 10</w:t>
            </w:r>
            <w:r w:rsidR="00340926" w:rsidRPr="005A0EC3">
              <w:rPr>
                <w:b/>
                <w:lang w:val="lt-LT"/>
              </w:rPr>
              <w:t xml:space="preserve"> val. 00 min</w:t>
            </w:r>
            <w:r w:rsidR="00340926" w:rsidRPr="005A0EC3">
              <w:rPr>
                <w:lang w:val="lt-LT"/>
              </w:rPr>
              <w:t>., naudodamasis CVP IS priemonėmis pateikti užšifruotą pasiūlymą (užšifruojamas visas pasiūlymas arba pasiūlymo dokumentas, kuriame nurodyta pasiūlymo ka</w:t>
            </w:r>
            <w:r w:rsidR="0080142A">
              <w:rPr>
                <w:lang w:val="lt-LT"/>
              </w:rPr>
              <w:t>ina). Instrukcija, kaip</w:t>
            </w:r>
            <w:r w:rsidR="003159E6" w:rsidRPr="005A0EC3">
              <w:rPr>
                <w:lang w:val="lt-LT"/>
              </w:rPr>
              <w:t xml:space="preserve"> ti</w:t>
            </w:r>
            <w:r w:rsidR="0080142A">
              <w:rPr>
                <w:lang w:val="lt-LT"/>
              </w:rPr>
              <w:t>e</w:t>
            </w:r>
            <w:r w:rsidR="009E4368" w:rsidRPr="005A0EC3">
              <w:rPr>
                <w:lang w:val="lt-LT"/>
              </w:rPr>
              <w:t>kėjui</w:t>
            </w:r>
            <w:r w:rsidR="00340926" w:rsidRPr="005A0EC3">
              <w:rPr>
                <w:lang w:val="lt-LT"/>
              </w:rPr>
              <w:t xml:space="preserve"> užšifruoti pasiūlymą galima rasti interneto svetainėje </w:t>
            </w:r>
            <w:r w:rsidR="00340926" w:rsidRPr="0064118F">
              <w:rPr>
                <w:lang w:val="lt-LT"/>
              </w:rPr>
              <w:t>http://vpt.lrv.lt/uploads/vpt/documents/files/Aktuali_redakcija_naudojimosiCVPIStaisykles_.pdf</w:t>
            </w:r>
            <w:r w:rsidR="00340926" w:rsidRPr="005A0EC3">
              <w:rPr>
                <w:lang w:val="lt-LT"/>
              </w:rPr>
              <w:t>;</w:t>
            </w:r>
          </w:p>
          <w:p w:rsidR="00340926" w:rsidRPr="005A0EC3" w:rsidRDefault="00D76F0D" w:rsidP="00314B9B">
            <w:pPr>
              <w:ind w:firstLine="568"/>
              <w:jc w:val="both"/>
              <w:rPr>
                <w:lang w:val="lt-LT"/>
              </w:rPr>
            </w:pPr>
            <w:r>
              <w:rPr>
                <w:lang w:val="lt-LT"/>
              </w:rPr>
              <w:t>26</w:t>
            </w:r>
            <w:r w:rsidR="00340926" w:rsidRPr="005A0EC3">
              <w:rPr>
                <w:lang w:val="lt-LT"/>
              </w:rPr>
              <w:t xml:space="preserve">.2. suėjus pasiūlymų pateikimo terminui iki vokų atvėrimo procedūros pradžios, </w:t>
            </w:r>
            <w:r w:rsidR="00340926" w:rsidRPr="005A0EC3">
              <w:rPr>
                <w:b/>
                <w:lang w:val="lt-LT"/>
              </w:rPr>
              <w:t xml:space="preserve">t. y. iki 2017 m. </w:t>
            </w:r>
            <w:r w:rsidR="003159E6" w:rsidRPr="005A0EC3">
              <w:rPr>
                <w:b/>
                <w:lang w:val="lt-LT"/>
              </w:rPr>
              <w:t>spal</w:t>
            </w:r>
            <w:r w:rsidR="009E4368" w:rsidRPr="005A0EC3">
              <w:rPr>
                <w:b/>
                <w:lang w:val="lt-LT"/>
              </w:rPr>
              <w:t>io</w:t>
            </w:r>
            <w:r w:rsidR="00340926" w:rsidRPr="005A0EC3">
              <w:rPr>
                <w:b/>
                <w:lang w:val="lt-LT"/>
              </w:rPr>
              <w:t xml:space="preserve"> </w:t>
            </w:r>
            <w:r w:rsidR="00CF5130">
              <w:rPr>
                <w:b/>
                <w:lang w:val="lt-LT"/>
              </w:rPr>
              <w:t>31 d. 10 val. 4</w:t>
            </w:r>
            <w:r w:rsidR="00AC0CF2" w:rsidRPr="005A0EC3">
              <w:rPr>
                <w:b/>
                <w:lang w:val="lt-LT"/>
              </w:rPr>
              <w:t>5</w:t>
            </w:r>
            <w:r w:rsidR="00340926" w:rsidRPr="005A0EC3">
              <w:rPr>
                <w:b/>
                <w:lang w:val="lt-LT"/>
              </w:rPr>
              <w:t xml:space="preserve"> min</w:t>
            </w:r>
            <w:r w:rsidR="00340926" w:rsidRPr="005A0EC3">
              <w:rPr>
                <w:lang w:val="lt-LT"/>
              </w:rPr>
              <w:t xml:space="preserve">, </w:t>
            </w:r>
            <w:r w:rsidR="00340926" w:rsidRPr="005A0EC3">
              <w:rPr>
                <w:b/>
                <w:u w:val="single"/>
                <w:lang w:val="lt-LT"/>
              </w:rPr>
              <w:t>CVP IS susirašinėjimo priemonėmis</w:t>
            </w:r>
            <w:r w:rsidR="00340926" w:rsidRPr="005A0EC3">
              <w:rPr>
                <w:lang w:val="lt-LT"/>
              </w:rPr>
              <w:t xml:space="preserve"> pateikti slaptažodį, su kuriuo perkančioji organizacija galės iššifruoti pateiktą pasiūlymą. Iškilus CVP IS</w:t>
            </w:r>
            <w:r w:rsidR="003159E6" w:rsidRPr="005A0EC3">
              <w:rPr>
                <w:lang w:val="lt-LT"/>
              </w:rPr>
              <w:t xml:space="preserve"> techninėms problemoms, kai ti</w:t>
            </w:r>
            <w:r w:rsidR="0080142A">
              <w:rPr>
                <w:lang w:val="lt-LT"/>
              </w:rPr>
              <w:t>e</w:t>
            </w:r>
            <w:r w:rsidR="00340926" w:rsidRPr="005A0EC3">
              <w:rPr>
                <w:lang w:val="lt-LT"/>
              </w:rPr>
              <w:t>kėjas neturi galimybės pateikti slaptažodžio per CV</w:t>
            </w:r>
            <w:r w:rsidR="003159E6" w:rsidRPr="005A0EC3">
              <w:rPr>
                <w:lang w:val="lt-LT"/>
              </w:rPr>
              <w:t>P IS susirašinėjimo priemonę, ti</w:t>
            </w:r>
            <w:r w:rsidR="0080142A">
              <w:rPr>
                <w:lang w:val="lt-LT"/>
              </w:rPr>
              <w:t>e</w:t>
            </w:r>
            <w:r w:rsidR="00340926" w:rsidRPr="005A0EC3">
              <w:rPr>
                <w:lang w:val="lt-LT"/>
              </w:rPr>
              <w:t>kėjas turi teisę slaptažodį patei</w:t>
            </w:r>
            <w:r w:rsidR="003159E6" w:rsidRPr="005A0EC3">
              <w:rPr>
                <w:lang w:val="lt-LT"/>
              </w:rPr>
              <w:t xml:space="preserve">kti </w:t>
            </w:r>
            <w:r w:rsidR="00340926" w:rsidRPr="005A0EC3">
              <w:rPr>
                <w:lang w:val="lt-LT"/>
              </w:rPr>
              <w:t xml:space="preserve">el. paštu </w:t>
            </w:r>
            <w:proofErr w:type="spellStart"/>
            <w:r w:rsidR="00CF5130" w:rsidRPr="0064118F">
              <w:rPr>
                <w:lang w:val="lt-LT"/>
              </w:rPr>
              <w:t>v</w:t>
            </w:r>
            <w:r w:rsidR="0064118F" w:rsidRPr="0064118F">
              <w:rPr>
                <w:lang w:val="lt-LT"/>
              </w:rPr>
              <w:t>iesieji</w:t>
            </w:r>
            <w:r w:rsidR="00CF5130" w:rsidRPr="0064118F">
              <w:rPr>
                <w:lang w:val="lt-LT"/>
              </w:rPr>
              <w:t>.pirkimai@svako.lt</w:t>
            </w:r>
            <w:proofErr w:type="spellEnd"/>
            <w:r w:rsidR="00CF5130">
              <w:rPr>
                <w:lang w:val="lt-LT"/>
              </w:rPr>
              <w:t xml:space="preserve">. </w:t>
            </w:r>
            <w:r w:rsidR="00340926" w:rsidRPr="005A0EC3">
              <w:rPr>
                <w:lang w:val="lt-LT"/>
              </w:rPr>
              <w:t xml:space="preserve">Tokiu </w:t>
            </w:r>
            <w:r w:rsidR="003159E6" w:rsidRPr="005A0EC3">
              <w:rPr>
                <w:lang w:val="lt-LT"/>
              </w:rPr>
              <w:t>atveju ti</w:t>
            </w:r>
            <w:r w:rsidR="00314B9B">
              <w:rPr>
                <w:lang w:val="lt-LT"/>
              </w:rPr>
              <w:t>e</w:t>
            </w:r>
            <w:r w:rsidR="00340926" w:rsidRPr="005A0EC3">
              <w:rPr>
                <w:lang w:val="lt-LT"/>
              </w:rPr>
              <w:t>kėjas turėtų būti aktyvus ir įsitikinti, kad pateiktas slaptažodis laiku pasiekė adresatą.</w:t>
            </w:r>
          </w:p>
          <w:p w:rsidR="00240253" w:rsidRPr="005A0EC3" w:rsidRDefault="00D76F0D" w:rsidP="00314B9B">
            <w:pPr>
              <w:pStyle w:val="Pagrindiniotekstotrauka3"/>
              <w:ind w:firstLine="568"/>
              <w:jc w:val="both"/>
              <w:rPr>
                <w:rFonts w:eastAsia="Arial Unicode MS"/>
                <w:spacing w:val="-4"/>
                <w:sz w:val="24"/>
                <w:szCs w:val="24"/>
              </w:rPr>
            </w:pPr>
            <w:r>
              <w:rPr>
                <w:rFonts w:eastAsia="Arial Unicode MS"/>
                <w:spacing w:val="-4"/>
                <w:sz w:val="24"/>
                <w:szCs w:val="24"/>
              </w:rPr>
              <w:t>27</w:t>
            </w:r>
            <w:r w:rsidR="00E12889" w:rsidRPr="005A0EC3">
              <w:rPr>
                <w:rFonts w:eastAsia="Arial Unicode MS"/>
                <w:spacing w:val="-4"/>
                <w:sz w:val="24"/>
                <w:szCs w:val="24"/>
              </w:rPr>
              <w:t xml:space="preserve">. </w:t>
            </w:r>
            <w:r w:rsidR="00492BF8">
              <w:rPr>
                <w:rFonts w:eastAsia="Arial Unicode MS"/>
                <w:spacing w:val="-4"/>
                <w:sz w:val="24"/>
                <w:szCs w:val="24"/>
              </w:rPr>
              <w:t>Visas p</w:t>
            </w:r>
            <w:r w:rsidR="00240253" w:rsidRPr="005A0EC3">
              <w:rPr>
                <w:rFonts w:eastAsia="Arial Unicode MS"/>
                <w:spacing w:val="-4"/>
                <w:sz w:val="24"/>
                <w:szCs w:val="24"/>
              </w:rPr>
              <w:t>asiūlymas privalo būti pasirašytas saugiu elektroniniu parašu, atitinkančiu Lietuvos Respublikos elektroninio parašo įstatymo nustatytus reikalavimus. Jei pasiūlymą saugiu elektroniniu parašu pasirašo ne įmonės vadovas, jam turi būti išduotas įgaliojimas. Įgaliojimas turi būti pateiktas su pasiūlymu.</w:t>
            </w:r>
          </w:p>
          <w:p w:rsidR="00EB2685" w:rsidRPr="005A0EC3" w:rsidRDefault="00D76F0D" w:rsidP="00314B9B">
            <w:pPr>
              <w:pStyle w:val="Pagrindiniotekstotrauka3"/>
              <w:ind w:firstLine="568"/>
              <w:jc w:val="both"/>
              <w:rPr>
                <w:sz w:val="24"/>
                <w:szCs w:val="24"/>
              </w:rPr>
            </w:pPr>
            <w:r>
              <w:rPr>
                <w:sz w:val="24"/>
                <w:szCs w:val="24"/>
              </w:rPr>
              <w:t>28</w:t>
            </w:r>
            <w:r w:rsidR="00EB2685" w:rsidRPr="005A0EC3">
              <w:rPr>
                <w:sz w:val="24"/>
                <w:szCs w:val="24"/>
              </w:rPr>
              <w:t xml:space="preserve">. </w:t>
            </w:r>
            <w:r w:rsidR="00314B9B">
              <w:rPr>
                <w:sz w:val="24"/>
                <w:szCs w:val="24"/>
              </w:rPr>
              <w:t>T</w:t>
            </w:r>
            <w:r w:rsidR="00EB2685" w:rsidRPr="005A0EC3">
              <w:rPr>
                <w:sz w:val="24"/>
                <w:szCs w:val="24"/>
              </w:rPr>
              <w:t>i</w:t>
            </w:r>
            <w:r w:rsidR="00314B9B">
              <w:rPr>
                <w:sz w:val="24"/>
                <w:szCs w:val="24"/>
              </w:rPr>
              <w:t>e</w:t>
            </w:r>
            <w:r w:rsidR="00EB2685" w:rsidRPr="005A0EC3">
              <w:rPr>
                <w:sz w:val="24"/>
                <w:szCs w:val="24"/>
              </w:rPr>
              <w:t xml:space="preserve">kėjai pasiūlyme turi nurodyti, kokia pasiūlyme pateikta informacija yra konfidenciali. Konfidencialia negalima laikyti informacijos, nurodytos Viešųjų pirkimų įstatymo 20 straipsnio 2 dalyje. </w:t>
            </w:r>
            <w:r w:rsidR="00314B9B">
              <w:rPr>
                <w:sz w:val="24"/>
                <w:szCs w:val="24"/>
              </w:rPr>
              <w:t>T</w:t>
            </w:r>
            <w:r w:rsidR="00EB2685" w:rsidRPr="005A0EC3">
              <w:rPr>
                <w:sz w:val="24"/>
                <w:szCs w:val="24"/>
              </w:rPr>
              <w:t>i</w:t>
            </w:r>
            <w:r w:rsidR="00314B9B">
              <w:rPr>
                <w:sz w:val="24"/>
                <w:szCs w:val="24"/>
              </w:rPr>
              <w:t>e</w:t>
            </w:r>
            <w:r w:rsidR="00EB2685" w:rsidRPr="005A0EC3">
              <w:rPr>
                <w:sz w:val="24"/>
                <w:szCs w:val="24"/>
              </w:rPr>
              <w:t xml:space="preserve">kėjas neturi teisės nurodyti, kad visa pasiūlyme pateikta </w:t>
            </w:r>
            <w:r w:rsidR="00314B9B">
              <w:rPr>
                <w:sz w:val="24"/>
                <w:szCs w:val="24"/>
              </w:rPr>
              <w:t>informacija yra konfidenciali. t</w:t>
            </w:r>
            <w:r w:rsidR="00EB2685" w:rsidRPr="005A0EC3">
              <w:rPr>
                <w:sz w:val="24"/>
                <w:szCs w:val="24"/>
              </w:rPr>
              <w:t>i</w:t>
            </w:r>
            <w:r w:rsidR="00314B9B">
              <w:rPr>
                <w:sz w:val="24"/>
                <w:szCs w:val="24"/>
              </w:rPr>
              <w:t>e</w:t>
            </w:r>
            <w:r w:rsidR="00EB2685" w:rsidRPr="005A0EC3">
              <w:rPr>
                <w:sz w:val="24"/>
                <w:szCs w:val="24"/>
              </w:rPr>
              <w:t>kėjas turi aiškiai nurodyti, kokie su pasiūlymu pateikti dokumentai laikytini konfidencialiais.</w:t>
            </w:r>
            <w:r w:rsidR="009A6F4F" w:rsidRPr="005A0EC3">
              <w:t xml:space="preserve"> </w:t>
            </w:r>
            <w:r w:rsidR="009A6F4F" w:rsidRPr="005A0EC3">
              <w:rPr>
                <w:sz w:val="24"/>
                <w:szCs w:val="24"/>
              </w:rPr>
              <w:t xml:space="preserve">Jei </w:t>
            </w:r>
            <w:r w:rsidR="00314B9B">
              <w:rPr>
                <w:sz w:val="24"/>
                <w:szCs w:val="24"/>
              </w:rPr>
              <w:t>t</w:t>
            </w:r>
            <w:r w:rsidR="009A6F4F" w:rsidRPr="005A0EC3">
              <w:rPr>
                <w:sz w:val="24"/>
                <w:szCs w:val="24"/>
              </w:rPr>
              <w:t>i</w:t>
            </w:r>
            <w:r w:rsidR="00314B9B">
              <w:rPr>
                <w:sz w:val="24"/>
                <w:szCs w:val="24"/>
              </w:rPr>
              <w:t>e</w:t>
            </w:r>
            <w:r w:rsidR="009A6F4F" w:rsidRPr="005A0EC3">
              <w:rPr>
                <w:sz w:val="24"/>
                <w:szCs w:val="24"/>
              </w:rPr>
              <w:t xml:space="preserve">kėjas nenurodo konfidencialios informacijos, laikoma, kad tokios </w:t>
            </w:r>
            <w:r w:rsidR="00314B9B">
              <w:rPr>
                <w:sz w:val="24"/>
                <w:szCs w:val="24"/>
              </w:rPr>
              <w:t>t</w:t>
            </w:r>
            <w:r w:rsidR="009A6F4F" w:rsidRPr="005A0EC3">
              <w:rPr>
                <w:sz w:val="24"/>
                <w:szCs w:val="24"/>
              </w:rPr>
              <w:t>i</w:t>
            </w:r>
            <w:r w:rsidR="00314B9B">
              <w:rPr>
                <w:sz w:val="24"/>
                <w:szCs w:val="24"/>
              </w:rPr>
              <w:t>e</w:t>
            </w:r>
            <w:r w:rsidR="009A6F4F" w:rsidRPr="005A0EC3">
              <w:rPr>
                <w:sz w:val="24"/>
                <w:szCs w:val="24"/>
              </w:rPr>
              <w:t>kėjo pasiūlyme nėra.</w:t>
            </w:r>
          </w:p>
          <w:p w:rsidR="00023E45" w:rsidRPr="005A0EC3" w:rsidRDefault="00D76F0D" w:rsidP="00314B9B">
            <w:pPr>
              <w:pStyle w:val="Pagrindiniotekstotrauka3"/>
              <w:ind w:firstLine="568"/>
              <w:jc w:val="both"/>
              <w:rPr>
                <w:sz w:val="24"/>
                <w:szCs w:val="24"/>
              </w:rPr>
            </w:pPr>
            <w:r>
              <w:rPr>
                <w:sz w:val="24"/>
                <w:szCs w:val="24"/>
              </w:rPr>
              <w:t>29</w:t>
            </w:r>
            <w:r w:rsidR="004B4A6F" w:rsidRPr="005A0EC3">
              <w:rPr>
                <w:sz w:val="24"/>
                <w:szCs w:val="24"/>
              </w:rPr>
              <w:t xml:space="preserve">. </w:t>
            </w:r>
            <w:r w:rsidR="00023E45" w:rsidRPr="005A0EC3">
              <w:rPr>
                <w:sz w:val="24"/>
                <w:szCs w:val="24"/>
              </w:rPr>
              <w:t xml:space="preserve">Vienas </w:t>
            </w:r>
            <w:r w:rsidR="00314B9B">
              <w:rPr>
                <w:sz w:val="24"/>
                <w:szCs w:val="24"/>
              </w:rPr>
              <w:t>t</w:t>
            </w:r>
            <w:r w:rsidR="00023E45" w:rsidRPr="005A0EC3">
              <w:rPr>
                <w:sz w:val="24"/>
                <w:szCs w:val="24"/>
              </w:rPr>
              <w:t>i</w:t>
            </w:r>
            <w:r w:rsidR="00314B9B">
              <w:rPr>
                <w:sz w:val="24"/>
                <w:szCs w:val="24"/>
              </w:rPr>
              <w:t>e</w:t>
            </w:r>
            <w:r w:rsidR="00023E45" w:rsidRPr="005A0EC3">
              <w:rPr>
                <w:sz w:val="24"/>
                <w:szCs w:val="24"/>
              </w:rPr>
              <w:t xml:space="preserve">kėjas gali pateikti tik vieną pasiūlymą individualiai arba kaip ūkio subjektų grupės dalyvis. Alternatyvūs pasiūlymai nepriimami ir nevertinami. Jei </w:t>
            </w:r>
            <w:r w:rsidR="00314B9B">
              <w:rPr>
                <w:sz w:val="24"/>
                <w:szCs w:val="24"/>
              </w:rPr>
              <w:t>t</w:t>
            </w:r>
            <w:r w:rsidR="00023E45" w:rsidRPr="005A0EC3">
              <w:rPr>
                <w:sz w:val="24"/>
                <w:szCs w:val="24"/>
              </w:rPr>
              <w:t>i</w:t>
            </w:r>
            <w:r w:rsidR="00314B9B">
              <w:rPr>
                <w:sz w:val="24"/>
                <w:szCs w:val="24"/>
              </w:rPr>
              <w:t>e</w:t>
            </w:r>
            <w:r w:rsidR="00023E45" w:rsidRPr="005A0EC3">
              <w:rPr>
                <w:sz w:val="24"/>
                <w:szCs w:val="24"/>
              </w:rPr>
              <w:t>kėjas arba ūkio subjektų grupės dalyvis pateikia daugiau kaip vieną pasiūlymo variantą arba alternatyvius pasiūlymus, visi tokie pasiūlymai bus atmesti.</w:t>
            </w:r>
            <w:r w:rsidR="00E26424" w:rsidRPr="005A0EC3">
              <w:t xml:space="preserve"> </w:t>
            </w:r>
            <w:r w:rsidR="00E26424" w:rsidRPr="005A0EC3">
              <w:rPr>
                <w:sz w:val="24"/>
                <w:szCs w:val="24"/>
              </w:rPr>
              <w:t xml:space="preserve">Laikoma, kad </w:t>
            </w:r>
            <w:r w:rsidR="00314B9B">
              <w:rPr>
                <w:sz w:val="24"/>
                <w:szCs w:val="24"/>
              </w:rPr>
              <w:t>t</w:t>
            </w:r>
            <w:r w:rsidR="00E26424" w:rsidRPr="005A0EC3">
              <w:rPr>
                <w:sz w:val="24"/>
                <w:szCs w:val="24"/>
              </w:rPr>
              <w:t>i</w:t>
            </w:r>
            <w:r w:rsidR="00314B9B">
              <w:rPr>
                <w:sz w:val="24"/>
                <w:szCs w:val="24"/>
              </w:rPr>
              <w:t>e</w:t>
            </w:r>
            <w:r w:rsidR="00E26424" w:rsidRPr="005A0EC3">
              <w:rPr>
                <w:sz w:val="24"/>
                <w:szCs w:val="24"/>
              </w:rPr>
              <w:t>kėjas pateikė daugiau kaip vieną pasiūlymą, jeigu tą patį pasiūlymą pateikė ir raštu (popierine forma − vokuose) ir naudodamasis CVP IS priemonėmis.</w:t>
            </w:r>
          </w:p>
          <w:p w:rsidR="00023E45" w:rsidRPr="005A0EC3" w:rsidRDefault="00D76F0D" w:rsidP="00314B9B">
            <w:pPr>
              <w:pStyle w:val="Pagrindiniotekstotrauka3"/>
              <w:ind w:firstLine="568"/>
              <w:jc w:val="both"/>
              <w:rPr>
                <w:sz w:val="24"/>
                <w:szCs w:val="24"/>
              </w:rPr>
            </w:pPr>
            <w:r>
              <w:rPr>
                <w:sz w:val="24"/>
                <w:szCs w:val="24"/>
              </w:rPr>
              <w:t>30</w:t>
            </w:r>
            <w:r w:rsidR="00023E45" w:rsidRPr="005A0EC3">
              <w:rPr>
                <w:sz w:val="24"/>
                <w:szCs w:val="24"/>
              </w:rPr>
              <w:t xml:space="preserve">. </w:t>
            </w:r>
            <w:r w:rsidR="00314B9B">
              <w:rPr>
                <w:sz w:val="24"/>
                <w:szCs w:val="24"/>
              </w:rPr>
              <w:t>T</w:t>
            </w:r>
            <w:r w:rsidR="00023E45" w:rsidRPr="005A0EC3">
              <w:rPr>
                <w:sz w:val="24"/>
                <w:szCs w:val="24"/>
              </w:rPr>
              <w:t>i</w:t>
            </w:r>
            <w:r w:rsidR="00314B9B">
              <w:rPr>
                <w:sz w:val="24"/>
                <w:szCs w:val="24"/>
              </w:rPr>
              <w:t>e</w:t>
            </w:r>
            <w:r w:rsidR="00023E45" w:rsidRPr="005A0EC3">
              <w:rPr>
                <w:sz w:val="24"/>
                <w:szCs w:val="24"/>
              </w:rPr>
              <w:t xml:space="preserve">kėjas gali pakeisti ar atšaukti pateiktą pasiūlymą iki pasiūlymo galutinio pateikimo termino dienos, valandos ir minutės (Lietuvos Respublikos laiku). Naujas pasiūlymas dėl pateikto pasiūlymo keitimo pateikiamas bendra tvarka. </w:t>
            </w:r>
          </w:p>
          <w:p w:rsidR="00023E45" w:rsidRPr="005A0EC3" w:rsidRDefault="001E0A22" w:rsidP="00314B9B">
            <w:pPr>
              <w:pStyle w:val="Pagrindiniotekstotrauka3"/>
              <w:ind w:firstLine="568"/>
              <w:jc w:val="both"/>
              <w:rPr>
                <w:sz w:val="24"/>
                <w:szCs w:val="24"/>
              </w:rPr>
            </w:pPr>
            <w:r>
              <w:rPr>
                <w:sz w:val="24"/>
                <w:szCs w:val="24"/>
              </w:rPr>
              <w:t>31</w:t>
            </w:r>
            <w:r w:rsidR="00023E45" w:rsidRPr="005A0EC3">
              <w:rPr>
                <w:sz w:val="24"/>
                <w:szCs w:val="24"/>
              </w:rPr>
              <w:t>. Pasiūlymo galiojimo termin</w:t>
            </w:r>
            <w:r w:rsidR="009172F1" w:rsidRPr="005A0EC3">
              <w:rPr>
                <w:sz w:val="24"/>
                <w:szCs w:val="24"/>
              </w:rPr>
              <w:t xml:space="preserve">as turi būti ne </w:t>
            </w:r>
            <w:r w:rsidR="009172F1" w:rsidRPr="00CA3B89">
              <w:rPr>
                <w:sz w:val="24"/>
                <w:szCs w:val="24"/>
              </w:rPr>
              <w:t xml:space="preserve">trumpesnis nei </w:t>
            </w:r>
            <w:r w:rsidR="009172F1" w:rsidRPr="001E4575">
              <w:rPr>
                <w:b/>
                <w:sz w:val="24"/>
                <w:szCs w:val="24"/>
              </w:rPr>
              <w:t>6</w:t>
            </w:r>
            <w:r w:rsidR="00023E45" w:rsidRPr="001E4575">
              <w:rPr>
                <w:b/>
                <w:sz w:val="24"/>
                <w:szCs w:val="24"/>
              </w:rPr>
              <w:t xml:space="preserve">0 dienų </w:t>
            </w:r>
            <w:r w:rsidR="00023E45" w:rsidRPr="00CA3B89">
              <w:rPr>
                <w:sz w:val="24"/>
                <w:szCs w:val="24"/>
              </w:rPr>
              <w:t>nuo</w:t>
            </w:r>
            <w:r w:rsidR="00023E45" w:rsidRPr="005A0EC3">
              <w:rPr>
                <w:sz w:val="24"/>
                <w:szCs w:val="24"/>
              </w:rPr>
              <w:t xml:space="preserve"> pasiūlymo pateikimo termino dienos.</w:t>
            </w:r>
            <w:r w:rsidR="00143113" w:rsidRPr="005A0EC3">
              <w:t xml:space="preserve"> </w:t>
            </w:r>
            <w:r w:rsidR="00143113" w:rsidRPr="005A0EC3">
              <w:rPr>
                <w:sz w:val="24"/>
                <w:szCs w:val="24"/>
              </w:rPr>
              <w:t xml:space="preserve">Perkančioji organizacija turi teisę prašyti, kad </w:t>
            </w:r>
            <w:r w:rsidR="00314B9B">
              <w:rPr>
                <w:sz w:val="24"/>
                <w:szCs w:val="24"/>
              </w:rPr>
              <w:t>t</w:t>
            </w:r>
            <w:r w:rsidR="00143113" w:rsidRPr="005A0EC3">
              <w:rPr>
                <w:sz w:val="24"/>
                <w:szCs w:val="24"/>
              </w:rPr>
              <w:t>i</w:t>
            </w:r>
            <w:r w:rsidR="00314B9B">
              <w:rPr>
                <w:sz w:val="24"/>
                <w:szCs w:val="24"/>
              </w:rPr>
              <w:t>e</w:t>
            </w:r>
            <w:r w:rsidR="00143113" w:rsidRPr="005A0EC3">
              <w:rPr>
                <w:sz w:val="24"/>
                <w:szCs w:val="24"/>
              </w:rPr>
              <w:t>kėjai pratęstų pasiūlymo galiojimą iki konkrečiai nurodyto laiko.</w:t>
            </w:r>
          </w:p>
          <w:p w:rsidR="00503F93" w:rsidRPr="005A0EC3" w:rsidRDefault="001E0A22" w:rsidP="00314B9B">
            <w:pPr>
              <w:pStyle w:val="Pagrindiniotekstotrauka3"/>
              <w:ind w:firstLine="568"/>
              <w:jc w:val="both"/>
              <w:rPr>
                <w:sz w:val="24"/>
                <w:szCs w:val="24"/>
              </w:rPr>
            </w:pPr>
            <w:r>
              <w:rPr>
                <w:sz w:val="24"/>
                <w:szCs w:val="24"/>
              </w:rPr>
              <w:t>32</w:t>
            </w:r>
            <w:r w:rsidR="00B82668" w:rsidRPr="005A0EC3">
              <w:rPr>
                <w:sz w:val="24"/>
                <w:szCs w:val="24"/>
              </w:rPr>
              <w:t xml:space="preserve">. Perkančioji organizacija neatlygina </w:t>
            </w:r>
            <w:r w:rsidR="00314B9B">
              <w:rPr>
                <w:sz w:val="24"/>
                <w:szCs w:val="24"/>
              </w:rPr>
              <w:t>t</w:t>
            </w:r>
            <w:r w:rsidR="00B82668" w:rsidRPr="005A0EC3">
              <w:rPr>
                <w:sz w:val="24"/>
                <w:szCs w:val="24"/>
              </w:rPr>
              <w:t>i</w:t>
            </w:r>
            <w:r w:rsidR="00314B9B">
              <w:rPr>
                <w:sz w:val="24"/>
                <w:szCs w:val="24"/>
              </w:rPr>
              <w:t>e</w:t>
            </w:r>
            <w:r w:rsidR="00B82668" w:rsidRPr="005A0EC3">
              <w:rPr>
                <w:sz w:val="24"/>
                <w:szCs w:val="24"/>
              </w:rPr>
              <w:t>kėjams išlaidų, patirtų rengiant ir pateikiant pasiūlymus.</w:t>
            </w:r>
          </w:p>
          <w:p w:rsidR="00520F09" w:rsidRPr="005A0EC3" w:rsidRDefault="00520F09" w:rsidP="007A00BF">
            <w:pPr>
              <w:rPr>
                <w:b/>
                <w:lang w:val="lt-LT" w:eastAsia="x-none"/>
              </w:rPr>
            </w:pPr>
          </w:p>
          <w:p w:rsidR="00A2227C" w:rsidRPr="005A0EC3" w:rsidRDefault="007A00BF" w:rsidP="00503F93">
            <w:pPr>
              <w:jc w:val="center"/>
              <w:rPr>
                <w:b/>
                <w:lang w:val="lt-LT" w:eastAsia="x-none"/>
              </w:rPr>
            </w:pPr>
            <w:r w:rsidRPr="005A0EC3">
              <w:rPr>
                <w:b/>
                <w:lang w:val="lt-LT" w:eastAsia="x-none"/>
              </w:rPr>
              <w:t>VI</w:t>
            </w:r>
            <w:r w:rsidR="00304DAB" w:rsidRPr="005A0EC3">
              <w:rPr>
                <w:b/>
                <w:lang w:val="lt-LT" w:eastAsia="x-none"/>
              </w:rPr>
              <w:t xml:space="preserve">. </w:t>
            </w:r>
            <w:r w:rsidR="00503F93" w:rsidRPr="005A0EC3">
              <w:rPr>
                <w:b/>
                <w:lang w:val="lt-LT" w:eastAsia="x-none"/>
              </w:rPr>
              <w:t>PIRKIMO SĄLYGŲ PAAIŠKINIMAS IR PATIKSLINIMAS</w:t>
            </w:r>
          </w:p>
          <w:p w:rsidR="00503F93" w:rsidRPr="005A0EC3" w:rsidRDefault="00503F93" w:rsidP="00503F93">
            <w:pPr>
              <w:jc w:val="center"/>
              <w:rPr>
                <w:b/>
                <w:lang w:val="lt-LT" w:eastAsia="x-none"/>
              </w:rPr>
            </w:pPr>
          </w:p>
          <w:p w:rsidR="00A2227C" w:rsidRPr="005A0EC3" w:rsidRDefault="00503F93" w:rsidP="00314B9B">
            <w:pPr>
              <w:ind w:firstLine="568"/>
              <w:jc w:val="both"/>
              <w:rPr>
                <w:lang w:val="lt-LT"/>
              </w:rPr>
            </w:pPr>
            <w:r w:rsidRPr="005A0EC3">
              <w:rPr>
                <w:lang w:val="lt-LT" w:eastAsia="x-none"/>
              </w:rPr>
              <w:t>3</w:t>
            </w:r>
            <w:r w:rsidR="003C1074">
              <w:rPr>
                <w:lang w:val="lt-LT" w:eastAsia="x-none"/>
              </w:rPr>
              <w:t>3</w:t>
            </w:r>
            <w:r w:rsidRPr="005A0EC3">
              <w:rPr>
                <w:lang w:val="lt-LT" w:eastAsia="x-none"/>
              </w:rPr>
              <w:t>. P</w:t>
            </w:r>
            <w:r w:rsidR="00A2227C" w:rsidRPr="005A0EC3">
              <w:rPr>
                <w:lang w:val="lt-LT" w:eastAsia="x-none"/>
              </w:rPr>
              <w:t>irkimo</w:t>
            </w:r>
            <w:r w:rsidRPr="005A0EC3">
              <w:rPr>
                <w:lang w:val="lt-LT"/>
              </w:rPr>
              <w:t xml:space="preserve"> sąlygos</w:t>
            </w:r>
            <w:r w:rsidR="00A2227C" w:rsidRPr="005A0EC3">
              <w:rPr>
                <w:lang w:val="lt-LT"/>
              </w:rPr>
              <w:t xml:space="preserve"> gali būt</w:t>
            </w:r>
            <w:r w:rsidRPr="005A0EC3">
              <w:rPr>
                <w:lang w:val="lt-LT"/>
              </w:rPr>
              <w:t>i paaiškinamos, patikslinamos ti</w:t>
            </w:r>
            <w:r w:rsidR="00314B9B">
              <w:rPr>
                <w:lang w:val="lt-LT"/>
              </w:rPr>
              <w:t>e</w:t>
            </w:r>
            <w:r w:rsidR="00A2227C" w:rsidRPr="005A0EC3">
              <w:rPr>
                <w:lang w:val="lt-LT"/>
              </w:rPr>
              <w:t xml:space="preserve">kėjų iniciatyva, jiems CVP IS susirašinėjimo priemonėmis kreipiantis į perkančiąją organizaciją. Prašymai paaiškinti </w:t>
            </w:r>
            <w:r w:rsidR="00A2227C" w:rsidRPr="005A0EC3">
              <w:rPr>
                <w:lang w:val="lt-LT" w:eastAsia="x-none"/>
              </w:rPr>
              <w:t>pirkimo</w:t>
            </w:r>
            <w:r w:rsidR="00A2227C" w:rsidRPr="005A0EC3">
              <w:rPr>
                <w:lang w:val="lt-LT"/>
              </w:rPr>
              <w:t xml:space="preserve"> sąlygas gali būti pateikiami perkančiajai organizacijai CVP IS susirašinėjimo priemonėmis ne vėliau kaip likus </w:t>
            </w:r>
            <w:r w:rsidRPr="005A0EC3">
              <w:rPr>
                <w:lang w:val="lt-LT"/>
              </w:rPr>
              <w:t>2</w:t>
            </w:r>
            <w:r w:rsidR="00A2227C" w:rsidRPr="005A0EC3">
              <w:rPr>
                <w:lang w:val="lt-LT"/>
              </w:rPr>
              <w:t xml:space="preserve"> darbo dienoms iki pasiūlym</w:t>
            </w:r>
            <w:r w:rsidRPr="005A0EC3">
              <w:rPr>
                <w:lang w:val="lt-LT"/>
              </w:rPr>
              <w:t xml:space="preserve">ų pateikimo termino pabaigos. </w:t>
            </w:r>
            <w:r w:rsidR="00314B9B">
              <w:rPr>
                <w:lang w:val="lt-LT"/>
              </w:rPr>
              <w:t>T</w:t>
            </w:r>
            <w:r w:rsidRPr="005A0EC3">
              <w:rPr>
                <w:lang w:val="lt-LT"/>
              </w:rPr>
              <w:t>i</w:t>
            </w:r>
            <w:r w:rsidR="00314B9B">
              <w:rPr>
                <w:lang w:val="lt-LT"/>
              </w:rPr>
              <w:t>e</w:t>
            </w:r>
            <w:r w:rsidR="00A2227C" w:rsidRPr="005A0EC3">
              <w:rPr>
                <w:lang w:val="lt-LT"/>
              </w:rPr>
              <w:t>kėjai turėtų būti aktyvūs ir pateikti klausimus ar p</w:t>
            </w:r>
            <w:r w:rsidR="00BB0A53" w:rsidRPr="005A0EC3">
              <w:rPr>
                <w:lang w:val="lt-LT"/>
              </w:rPr>
              <w:t>aprašyti paaiškinti pirkimo</w:t>
            </w:r>
            <w:r w:rsidR="00A2227C" w:rsidRPr="005A0EC3">
              <w:rPr>
                <w:lang w:val="lt-LT"/>
              </w:rPr>
              <w:t xml:space="preserve"> sąlygas iš karto jas išanalizavę, atsižvelgdami į tai, kad, pasibaigus pasiūlymų pateikimo terminui, pasiūlymo turinio keisti nebus galima.</w:t>
            </w:r>
          </w:p>
          <w:p w:rsidR="00A2227C" w:rsidRPr="005A0EC3" w:rsidRDefault="00314ADB" w:rsidP="00314B9B">
            <w:pPr>
              <w:ind w:firstLine="568"/>
              <w:jc w:val="both"/>
              <w:rPr>
                <w:lang w:val="lt-LT"/>
              </w:rPr>
            </w:pPr>
            <w:r>
              <w:rPr>
                <w:lang w:val="lt-LT"/>
              </w:rPr>
              <w:t>34</w:t>
            </w:r>
            <w:r w:rsidR="00503F93" w:rsidRPr="005A0EC3">
              <w:rPr>
                <w:lang w:val="lt-LT"/>
              </w:rPr>
              <w:t>.</w:t>
            </w:r>
            <w:r w:rsidR="00A2227C" w:rsidRPr="005A0EC3">
              <w:rPr>
                <w:lang w:val="lt-LT"/>
              </w:rPr>
              <w:t xml:space="preserve"> Nesibaigus pasiūlymų pateikimo terminui, perkančioji organizacija turi teisę savo iniciatyva </w:t>
            </w:r>
            <w:r w:rsidR="00BB0A53" w:rsidRPr="005A0EC3">
              <w:rPr>
                <w:lang w:val="lt-LT"/>
              </w:rPr>
              <w:t>paaiškinti, patikslinti pirkimo</w:t>
            </w:r>
            <w:r w:rsidR="00A2227C" w:rsidRPr="005A0EC3">
              <w:rPr>
                <w:lang w:val="lt-LT"/>
              </w:rPr>
              <w:t xml:space="preserve"> sąlygas.</w:t>
            </w:r>
          </w:p>
          <w:p w:rsidR="00581CA4" w:rsidRPr="005A0EC3" w:rsidRDefault="00314ADB" w:rsidP="00314B9B">
            <w:pPr>
              <w:ind w:firstLine="568"/>
              <w:jc w:val="both"/>
              <w:rPr>
                <w:lang w:val="lt-LT"/>
              </w:rPr>
            </w:pPr>
            <w:r>
              <w:rPr>
                <w:lang w:val="lt-LT"/>
              </w:rPr>
              <w:t>35</w:t>
            </w:r>
            <w:r w:rsidR="00A2227C" w:rsidRPr="005A0EC3">
              <w:rPr>
                <w:lang w:val="lt-LT"/>
              </w:rPr>
              <w:t xml:space="preserve">. Atsakydama į kiekvieną tiekėjo CVP IS susirašinėjimo priemonėmis pateiktą prašymą paaiškinti </w:t>
            </w:r>
            <w:r w:rsidR="00A2227C" w:rsidRPr="005A0EC3">
              <w:rPr>
                <w:lang w:val="lt-LT" w:eastAsia="x-none"/>
              </w:rPr>
              <w:t>pirkimo</w:t>
            </w:r>
            <w:r w:rsidR="00A2227C" w:rsidRPr="005A0EC3">
              <w:rPr>
                <w:lang w:val="lt-LT"/>
              </w:rPr>
              <w:t xml:space="preserve"> sąlygas, jeigu jis buvo pat</w:t>
            </w:r>
            <w:r w:rsidR="00BB0A53" w:rsidRPr="005A0EC3">
              <w:rPr>
                <w:lang w:val="lt-LT"/>
              </w:rPr>
              <w:t>eiktas nepasibaigus šių pirkimo</w:t>
            </w:r>
            <w:r>
              <w:rPr>
                <w:lang w:val="lt-LT"/>
              </w:rPr>
              <w:t xml:space="preserve"> sąlygų 33</w:t>
            </w:r>
            <w:r w:rsidR="00A2227C" w:rsidRPr="005A0EC3">
              <w:rPr>
                <w:lang w:val="lt-LT"/>
              </w:rPr>
              <w:t xml:space="preserve"> punkte </w:t>
            </w:r>
            <w:r w:rsidR="00A2227C" w:rsidRPr="005A0EC3">
              <w:rPr>
                <w:lang w:val="lt-LT"/>
              </w:rPr>
              <w:lastRenderedPageBreak/>
              <w:t xml:space="preserve">nurodytam terminui, arba aiškindama, tikslindama </w:t>
            </w:r>
            <w:r w:rsidR="00A2227C" w:rsidRPr="005A0EC3">
              <w:rPr>
                <w:lang w:val="lt-LT" w:eastAsia="x-none"/>
              </w:rPr>
              <w:t>pirkimo</w:t>
            </w:r>
            <w:r w:rsidR="00A2227C" w:rsidRPr="005A0EC3">
              <w:rPr>
                <w:lang w:val="lt-LT"/>
              </w:rPr>
              <w:t xml:space="preserve"> sąlygas savo iniciatyva, perkančioji organizacija turi paaiškinimus, patikslinimus paskelbti CVP IS bei teikti tik CVP IS priemonėmis</w:t>
            </w:r>
            <w:r w:rsidR="00503F93" w:rsidRPr="005A0EC3">
              <w:rPr>
                <w:lang w:val="lt-LT"/>
              </w:rPr>
              <w:t xml:space="preserve"> prie pirkimo prisijungusiems ti</w:t>
            </w:r>
            <w:r w:rsidR="00314B9B">
              <w:rPr>
                <w:lang w:val="lt-LT"/>
              </w:rPr>
              <w:t>e</w:t>
            </w:r>
            <w:r w:rsidR="00A2227C" w:rsidRPr="005A0EC3">
              <w:rPr>
                <w:lang w:val="lt-LT"/>
              </w:rPr>
              <w:t>kėjams, ne vėliau kaip likus 1 darbo dienai iki pasiūlymų pateikimo te</w:t>
            </w:r>
            <w:r w:rsidR="00B055F1" w:rsidRPr="005A0EC3">
              <w:rPr>
                <w:lang w:val="lt-LT"/>
              </w:rPr>
              <w:t>rmino pabaigos.</w:t>
            </w:r>
          </w:p>
          <w:p w:rsidR="00B055F1" w:rsidRPr="005A0EC3" w:rsidRDefault="00B055F1" w:rsidP="00A2227C">
            <w:pPr>
              <w:jc w:val="both"/>
              <w:rPr>
                <w:lang w:val="lt-LT"/>
              </w:rPr>
            </w:pPr>
          </w:p>
          <w:p w:rsidR="00FA77D8" w:rsidRPr="005A0EC3" w:rsidRDefault="007A00BF" w:rsidP="00FA77D8">
            <w:pPr>
              <w:jc w:val="center"/>
              <w:rPr>
                <w:b/>
                <w:lang w:val="lt-LT"/>
              </w:rPr>
            </w:pPr>
            <w:r w:rsidRPr="005A0EC3">
              <w:rPr>
                <w:b/>
                <w:lang w:val="lt-LT"/>
              </w:rPr>
              <w:t>VII</w:t>
            </w:r>
            <w:r w:rsidR="00FA77D8" w:rsidRPr="005A0EC3">
              <w:rPr>
                <w:b/>
                <w:lang w:val="lt-LT"/>
              </w:rPr>
              <w:t>. SUSIPAŽINIMO</w:t>
            </w:r>
            <w:r w:rsidR="0018799C" w:rsidRPr="005A0EC3">
              <w:rPr>
                <w:b/>
                <w:lang w:val="lt-LT"/>
              </w:rPr>
              <w:t xml:space="preserve"> </w:t>
            </w:r>
            <w:r w:rsidR="00FA77D8" w:rsidRPr="005A0EC3">
              <w:rPr>
                <w:b/>
                <w:lang w:val="lt-LT"/>
              </w:rPr>
              <w:t>SU PASIŪLYMAIS PROCEDŪRA</w:t>
            </w:r>
          </w:p>
          <w:p w:rsidR="00991E3B" w:rsidRPr="005A0EC3" w:rsidRDefault="00991E3B" w:rsidP="00FA77D8">
            <w:pPr>
              <w:jc w:val="center"/>
              <w:rPr>
                <w:b/>
                <w:lang w:val="lt-LT"/>
              </w:rPr>
            </w:pPr>
          </w:p>
          <w:p w:rsidR="00991E3B" w:rsidRPr="005A0EC3" w:rsidRDefault="00084600" w:rsidP="00314B9B">
            <w:pPr>
              <w:ind w:firstLine="568"/>
              <w:jc w:val="both"/>
              <w:rPr>
                <w:lang w:val="lt-LT"/>
              </w:rPr>
            </w:pPr>
            <w:r>
              <w:rPr>
                <w:lang w:val="lt-LT"/>
              </w:rPr>
              <w:t>36</w:t>
            </w:r>
            <w:r w:rsidR="00991E3B" w:rsidRPr="005A0EC3">
              <w:rPr>
                <w:lang w:val="lt-LT"/>
              </w:rPr>
              <w:t xml:space="preserve">. </w:t>
            </w:r>
            <w:r w:rsidR="00C44D1D" w:rsidRPr="005A0EC3">
              <w:rPr>
                <w:lang w:val="lt-LT"/>
              </w:rPr>
              <w:t>Susipažinimas su gautais pasiūlymais vyks vienoje procedūroje.</w:t>
            </w:r>
          </w:p>
          <w:p w:rsidR="003B43DF" w:rsidRPr="005A0EC3" w:rsidRDefault="00084600" w:rsidP="00314B9B">
            <w:pPr>
              <w:ind w:firstLine="568"/>
              <w:jc w:val="both"/>
              <w:rPr>
                <w:lang w:val="lt-LT"/>
              </w:rPr>
            </w:pPr>
            <w:r>
              <w:rPr>
                <w:lang w:val="lt-LT"/>
              </w:rPr>
              <w:t>37</w:t>
            </w:r>
            <w:r w:rsidR="003B43DF" w:rsidRPr="005A0EC3">
              <w:rPr>
                <w:lang w:val="lt-LT"/>
              </w:rPr>
              <w:t xml:space="preserve">. </w:t>
            </w:r>
            <w:r w:rsidR="00314B9B">
              <w:rPr>
                <w:lang w:val="lt-LT"/>
              </w:rPr>
              <w:t>T</w:t>
            </w:r>
            <w:r w:rsidR="003B43DF" w:rsidRPr="005A0EC3">
              <w:rPr>
                <w:lang w:val="lt-LT"/>
              </w:rPr>
              <w:t>i</w:t>
            </w:r>
            <w:r w:rsidR="00314B9B">
              <w:rPr>
                <w:lang w:val="lt-LT"/>
              </w:rPr>
              <w:t>e</w:t>
            </w:r>
            <w:r w:rsidR="003B43DF" w:rsidRPr="005A0EC3">
              <w:rPr>
                <w:lang w:val="lt-LT"/>
              </w:rPr>
              <w:t>kėjai ar jų įgalioti atstovai susipažinimo su elektroninėmis priemonėmis pateiktais pasiūlymais procedūroje nedalyvauja.</w:t>
            </w:r>
          </w:p>
          <w:p w:rsidR="00D67B69" w:rsidRPr="005A0EC3" w:rsidRDefault="00D67B69" w:rsidP="00991E3B">
            <w:pPr>
              <w:jc w:val="both"/>
              <w:rPr>
                <w:lang w:val="lt-LT"/>
              </w:rPr>
            </w:pPr>
          </w:p>
          <w:p w:rsidR="00D67B69" w:rsidRPr="005A0EC3" w:rsidRDefault="007A00BF" w:rsidP="00D67B69">
            <w:pPr>
              <w:jc w:val="center"/>
              <w:rPr>
                <w:b/>
                <w:lang w:val="lt-LT"/>
              </w:rPr>
            </w:pPr>
            <w:r w:rsidRPr="005A0EC3">
              <w:rPr>
                <w:b/>
                <w:lang w:val="lt-LT"/>
              </w:rPr>
              <w:t>VIII</w:t>
            </w:r>
            <w:r w:rsidR="00D67B69" w:rsidRPr="005A0EC3">
              <w:rPr>
                <w:b/>
                <w:lang w:val="lt-LT"/>
              </w:rPr>
              <w:t xml:space="preserve">. PASIŪLYMŲ </w:t>
            </w:r>
            <w:r w:rsidR="00AD604A" w:rsidRPr="005A0EC3">
              <w:rPr>
                <w:b/>
                <w:lang w:val="lt-LT"/>
              </w:rPr>
              <w:t>NAGRINĖJIMAS</w:t>
            </w:r>
            <w:r w:rsidR="001643EC" w:rsidRPr="005A0EC3">
              <w:rPr>
                <w:b/>
                <w:lang w:val="lt-LT"/>
              </w:rPr>
              <w:t xml:space="preserve"> IR VERTINIMAS</w:t>
            </w:r>
          </w:p>
          <w:p w:rsidR="00D67B69" w:rsidRPr="005A0EC3" w:rsidRDefault="00D67B69" w:rsidP="00D67B69">
            <w:pPr>
              <w:jc w:val="center"/>
              <w:rPr>
                <w:b/>
                <w:lang w:val="lt-LT"/>
              </w:rPr>
            </w:pPr>
          </w:p>
          <w:p w:rsidR="002B0813" w:rsidRPr="005A0EC3" w:rsidRDefault="00100C86" w:rsidP="00B57DD9">
            <w:pPr>
              <w:ind w:firstLine="568"/>
              <w:jc w:val="both"/>
              <w:rPr>
                <w:lang w:val="lt-LT"/>
              </w:rPr>
            </w:pPr>
            <w:r>
              <w:rPr>
                <w:lang w:val="lt-LT"/>
              </w:rPr>
              <w:t>38</w:t>
            </w:r>
            <w:r w:rsidR="00477880" w:rsidRPr="005A0EC3">
              <w:rPr>
                <w:lang w:val="lt-LT"/>
              </w:rPr>
              <w:t xml:space="preserve">. </w:t>
            </w:r>
            <w:r w:rsidR="002B0813" w:rsidRPr="005A0EC3">
              <w:rPr>
                <w:lang w:val="lt-LT"/>
              </w:rPr>
              <w:t>Ekonomiškai naudingiausias pasiūlymas išrenkamas pagal kainą. Ekonomiškai naudingiausiu pasiūlymu laikomas mažiausios kainos pasiūlymas.</w:t>
            </w:r>
          </w:p>
          <w:p w:rsidR="002B0813" w:rsidRPr="005A0EC3" w:rsidRDefault="00100C86" w:rsidP="00B57DD9">
            <w:pPr>
              <w:ind w:firstLine="568"/>
              <w:jc w:val="both"/>
              <w:rPr>
                <w:lang w:val="lt-LT"/>
              </w:rPr>
            </w:pPr>
            <w:r>
              <w:rPr>
                <w:lang w:val="lt-LT"/>
              </w:rPr>
              <w:t>39</w:t>
            </w:r>
            <w:r w:rsidR="00477880" w:rsidRPr="005A0EC3">
              <w:rPr>
                <w:lang w:val="lt-LT"/>
              </w:rPr>
              <w:t xml:space="preserve">. </w:t>
            </w:r>
            <w:r w:rsidR="002B0813" w:rsidRPr="005A0EC3">
              <w:rPr>
                <w:lang w:val="lt-LT"/>
              </w:rPr>
              <w:t>Jeigu pasiūlymuose kainos nurodytos užsienio valiuta, jos bus perskaičiuojamos eurais pagal Europos Centrinio Banko skelbiamą orientacinį euro ir užsienio valiutų santykį, o tais atvejais, kai orientacinio euro ir užsienio valiutų santykio Europos Centrinis Bankas neskelbia, – pagal Lietuvos banko nustatomą ir skelbiamą orientacinį euro ir užsienio valiutų santykį paskutinę pasiūlymų pateikimo termino dieną.</w:t>
            </w:r>
          </w:p>
          <w:p w:rsidR="00D3046F" w:rsidRPr="005A0EC3" w:rsidRDefault="00100C86" w:rsidP="00B57DD9">
            <w:pPr>
              <w:ind w:firstLine="568"/>
              <w:jc w:val="both"/>
              <w:rPr>
                <w:lang w:val="lt-LT"/>
              </w:rPr>
            </w:pPr>
            <w:r>
              <w:rPr>
                <w:lang w:val="lt-LT"/>
              </w:rPr>
              <w:t>40</w:t>
            </w:r>
            <w:r w:rsidR="00477880" w:rsidRPr="005A0EC3">
              <w:rPr>
                <w:lang w:val="lt-LT"/>
              </w:rPr>
              <w:t xml:space="preserve">. </w:t>
            </w:r>
            <w:r w:rsidR="00EA7F19" w:rsidRPr="005A0EC3">
              <w:rPr>
                <w:lang w:val="lt-LT"/>
              </w:rPr>
              <w:t>Pasiūlymai nagrinėjami ir vertinami konfidencialiai, nedaly</w:t>
            </w:r>
            <w:r w:rsidR="00447A42" w:rsidRPr="005A0EC3">
              <w:rPr>
                <w:lang w:val="lt-LT"/>
              </w:rPr>
              <w:t>vaujant pasiūlymus pateikusių ti</w:t>
            </w:r>
            <w:r w:rsidR="00314B9B">
              <w:rPr>
                <w:lang w:val="lt-LT"/>
              </w:rPr>
              <w:t>e</w:t>
            </w:r>
            <w:r w:rsidR="00EA7F19" w:rsidRPr="005A0EC3">
              <w:rPr>
                <w:lang w:val="lt-LT"/>
              </w:rPr>
              <w:t xml:space="preserve">kėjų atstovams. </w:t>
            </w:r>
          </w:p>
          <w:p w:rsidR="00306B34" w:rsidRPr="005A0EC3" w:rsidRDefault="00DF20AB" w:rsidP="00B57DD9">
            <w:pPr>
              <w:ind w:firstLine="568"/>
              <w:jc w:val="both"/>
              <w:rPr>
                <w:lang w:val="lt-LT"/>
              </w:rPr>
            </w:pPr>
            <w:r>
              <w:rPr>
                <w:lang w:val="lt-LT"/>
              </w:rPr>
              <w:t>41</w:t>
            </w:r>
            <w:r w:rsidR="00477880" w:rsidRPr="005A0EC3">
              <w:rPr>
                <w:lang w:val="lt-LT"/>
              </w:rPr>
              <w:t xml:space="preserve">. </w:t>
            </w:r>
            <w:r w:rsidR="00306B34" w:rsidRPr="005A0EC3">
              <w:rPr>
                <w:lang w:val="lt-LT"/>
              </w:rPr>
              <w:t xml:space="preserve">Jeigu </w:t>
            </w:r>
            <w:r w:rsidR="00314B9B">
              <w:rPr>
                <w:lang w:val="lt-LT"/>
              </w:rPr>
              <w:t>t</w:t>
            </w:r>
            <w:r w:rsidR="00306B34" w:rsidRPr="005A0EC3">
              <w:rPr>
                <w:lang w:val="lt-LT"/>
              </w:rPr>
              <w:t>i</w:t>
            </w:r>
            <w:r w:rsidR="00314B9B">
              <w:rPr>
                <w:lang w:val="lt-LT"/>
              </w:rPr>
              <w:t>e</w:t>
            </w:r>
            <w:r w:rsidR="00306B34" w:rsidRPr="005A0EC3">
              <w:rPr>
                <w:lang w:val="lt-LT"/>
              </w:rPr>
              <w:t xml:space="preserve">kėjas pateikė netikslius, neišsamius ar klaidingus dokumentus ar duomenis apie atitiktį pirkimo dokumentų reikalavimams arba šių dokumentų ar duomenų trūksta, perkančioji organizacija privalo nepažeisdama lygiateisiškumo ir skaidrumo principų prašyti </w:t>
            </w:r>
            <w:r w:rsidR="00314B9B">
              <w:rPr>
                <w:lang w:val="lt-LT"/>
              </w:rPr>
              <w:t>t</w:t>
            </w:r>
            <w:r w:rsidR="00306B34" w:rsidRPr="005A0EC3">
              <w:rPr>
                <w:lang w:val="lt-LT"/>
              </w:rPr>
              <w:t>i</w:t>
            </w:r>
            <w:r w:rsidR="00314B9B">
              <w:rPr>
                <w:lang w:val="lt-LT"/>
              </w:rPr>
              <w:t>e</w:t>
            </w:r>
            <w:r w:rsidR="00306B34" w:rsidRPr="005A0EC3">
              <w:rPr>
                <w:lang w:val="lt-LT"/>
              </w:rPr>
              <w:t>kėją patikslinti, papildyti, paaiškint</w:t>
            </w:r>
            <w:r w:rsidR="00314B9B">
              <w:rPr>
                <w:lang w:val="lt-LT"/>
              </w:rPr>
              <w:t>i ir pateikti naujus dokumentus: t</w:t>
            </w:r>
            <w:r w:rsidR="00306B34" w:rsidRPr="005A0EC3">
              <w:rPr>
                <w:lang w:val="lt-LT"/>
              </w:rPr>
              <w:t>i</w:t>
            </w:r>
            <w:r w:rsidR="00314B9B">
              <w:rPr>
                <w:lang w:val="lt-LT"/>
              </w:rPr>
              <w:t>e</w:t>
            </w:r>
            <w:r w:rsidR="00306B34" w:rsidRPr="005A0EC3">
              <w:rPr>
                <w:lang w:val="lt-LT"/>
              </w:rPr>
              <w:t xml:space="preserve">kėjo įgaliojimo asmeniui pasirašyti pasiūlymą, jungtinės veiklos sutartį ar kitus dokumentus, nesusijusius su pirkimo objektu, jo techninėmis charakteristikomis, sutarties vykdymo sąlygomis ar pasiūlymo kaina. </w:t>
            </w:r>
          </w:p>
          <w:p w:rsidR="00306B34" w:rsidRPr="005A0EC3" w:rsidRDefault="00DF20AB" w:rsidP="00B57DD9">
            <w:pPr>
              <w:ind w:firstLine="568"/>
              <w:jc w:val="both"/>
              <w:rPr>
                <w:lang w:val="lt-LT"/>
              </w:rPr>
            </w:pPr>
            <w:r>
              <w:rPr>
                <w:lang w:val="lt-LT"/>
              </w:rPr>
              <w:t>42</w:t>
            </w:r>
            <w:r w:rsidR="00477880" w:rsidRPr="005A0EC3">
              <w:rPr>
                <w:lang w:val="lt-LT"/>
              </w:rPr>
              <w:t xml:space="preserve">. </w:t>
            </w:r>
            <w:r w:rsidR="00306B34" w:rsidRPr="005A0EC3">
              <w:rPr>
                <w:lang w:val="lt-LT"/>
              </w:rPr>
              <w:t>Perkančioji organizacija</w:t>
            </w:r>
            <w:r w:rsidR="00EE51D1" w:rsidRPr="005A0EC3">
              <w:rPr>
                <w:lang w:val="lt-LT"/>
              </w:rPr>
              <w:t xml:space="preserve"> gali nevertinti viso </w:t>
            </w:r>
            <w:r w:rsidR="00314B9B">
              <w:rPr>
                <w:lang w:val="lt-LT"/>
              </w:rPr>
              <w:t>t</w:t>
            </w:r>
            <w:r w:rsidR="00EE51D1" w:rsidRPr="005A0EC3">
              <w:rPr>
                <w:lang w:val="lt-LT"/>
              </w:rPr>
              <w:t>i</w:t>
            </w:r>
            <w:r w:rsidR="00314B9B">
              <w:rPr>
                <w:lang w:val="lt-LT"/>
              </w:rPr>
              <w:t>e</w:t>
            </w:r>
            <w:r w:rsidR="00EE51D1" w:rsidRPr="005A0EC3">
              <w:rPr>
                <w:lang w:val="lt-LT"/>
              </w:rPr>
              <w:t>kėjo pasiūlymo, jeigu patikrinusi jo dalį, nustato, kad vadovaujantis Viešųjų pirkimų įstatymo reikalavimais, pasiūlymas turi būti atmestas.</w:t>
            </w:r>
          </w:p>
          <w:p w:rsidR="00EA7F19" w:rsidRPr="005A0EC3" w:rsidRDefault="00EF2F7C" w:rsidP="00B57DD9">
            <w:pPr>
              <w:ind w:firstLine="568"/>
              <w:jc w:val="both"/>
              <w:rPr>
                <w:b/>
                <w:lang w:val="lt-LT"/>
              </w:rPr>
            </w:pPr>
            <w:r>
              <w:rPr>
                <w:lang w:val="lt-LT"/>
              </w:rPr>
              <w:t>43</w:t>
            </w:r>
            <w:r w:rsidR="00477880" w:rsidRPr="005A0EC3">
              <w:rPr>
                <w:lang w:val="lt-LT"/>
              </w:rPr>
              <w:t xml:space="preserve">. </w:t>
            </w:r>
            <w:r w:rsidR="00B81382" w:rsidRPr="005A0EC3">
              <w:rPr>
                <w:lang w:val="lt-LT"/>
              </w:rPr>
              <w:t>Perkančioji organizacija</w:t>
            </w:r>
            <w:r w:rsidR="00254789" w:rsidRPr="005A0EC3">
              <w:rPr>
                <w:lang w:val="lt-LT"/>
              </w:rPr>
              <w:t xml:space="preserve"> </w:t>
            </w:r>
            <w:r w:rsidR="00B81382" w:rsidRPr="005A0EC3">
              <w:rPr>
                <w:lang w:val="lt-LT"/>
              </w:rPr>
              <w:t>įvertina</w:t>
            </w:r>
            <w:r w:rsidR="00EA7F19" w:rsidRPr="005A0EC3">
              <w:rPr>
                <w:lang w:val="lt-LT"/>
              </w:rPr>
              <w:t xml:space="preserve">: </w:t>
            </w:r>
          </w:p>
          <w:p w:rsidR="00EA7F19" w:rsidRPr="005A0EC3" w:rsidRDefault="00EF2F7C" w:rsidP="00B57DD9">
            <w:pPr>
              <w:ind w:firstLine="568"/>
              <w:jc w:val="both"/>
              <w:rPr>
                <w:lang w:val="lt-LT"/>
              </w:rPr>
            </w:pPr>
            <w:r>
              <w:rPr>
                <w:lang w:val="lt-LT"/>
              </w:rPr>
              <w:t>43</w:t>
            </w:r>
            <w:r w:rsidR="00477880" w:rsidRPr="005A0EC3">
              <w:rPr>
                <w:lang w:val="lt-LT"/>
              </w:rPr>
              <w:t xml:space="preserve">.1. </w:t>
            </w:r>
            <w:r w:rsidR="00382636" w:rsidRPr="005A0EC3">
              <w:rPr>
                <w:lang w:val="lt-LT"/>
              </w:rPr>
              <w:t>a</w:t>
            </w:r>
            <w:r w:rsidR="00EA7F19" w:rsidRPr="005A0EC3">
              <w:rPr>
                <w:lang w:val="lt-LT"/>
              </w:rPr>
              <w:t>r pasiūlymas atitinka pirkimo dokumentuose nustatytus reikalavimus</w:t>
            </w:r>
            <w:r w:rsidR="00254789" w:rsidRPr="005A0EC3">
              <w:rPr>
                <w:lang w:val="lt-LT"/>
              </w:rPr>
              <w:t>, ar teisingai ir pagal pirkimo dokumentus pateikta</w:t>
            </w:r>
            <w:r w:rsidR="00306B34" w:rsidRPr="005A0EC3">
              <w:rPr>
                <w:lang w:val="lt-LT"/>
              </w:rPr>
              <w:t>s</w:t>
            </w:r>
            <w:r w:rsidR="00254789" w:rsidRPr="005A0EC3">
              <w:rPr>
                <w:lang w:val="lt-LT"/>
              </w:rPr>
              <w:t xml:space="preserve"> </w:t>
            </w:r>
            <w:r w:rsidR="00306B34" w:rsidRPr="005A0EC3">
              <w:rPr>
                <w:lang w:val="lt-LT"/>
              </w:rPr>
              <w:t>pasiūlymas</w:t>
            </w:r>
            <w:r w:rsidR="00382636" w:rsidRPr="005A0EC3">
              <w:rPr>
                <w:lang w:val="lt-LT"/>
              </w:rPr>
              <w:t>;</w:t>
            </w:r>
            <w:r w:rsidR="00EA7F19" w:rsidRPr="005A0EC3">
              <w:rPr>
                <w:lang w:val="lt-LT"/>
              </w:rPr>
              <w:t xml:space="preserve"> </w:t>
            </w:r>
          </w:p>
          <w:p w:rsidR="00382636" w:rsidRPr="005A0EC3" w:rsidRDefault="00EF2F7C" w:rsidP="00B57DD9">
            <w:pPr>
              <w:ind w:firstLine="568"/>
              <w:jc w:val="both"/>
              <w:rPr>
                <w:lang w:val="lt-LT"/>
              </w:rPr>
            </w:pPr>
            <w:r>
              <w:rPr>
                <w:lang w:val="lt-LT"/>
              </w:rPr>
              <w:t>43</w:t>
            </w:r>
            <w:r w:rsidR="00477880" w:rsidRPr="005A0EC3">
              <w:rPr>
                <w:lang w:val="lt-LT"/>
              </w:rPr>
              <w:t xml:space="preserve">.2. </w:t>
            </w:r>
            <w:r w:rsidR="00382636" w:rsidRPr="005A0EC3">
              <w:rPr>
                <w:lang w:val="lt-LT"/>
              </w:rPr>
              <w:t xml:space="preserve">ar nėra pasiūlyme nurodytos kainos apskaičiavimo klaidų. Perkančioji organizacija, nustačiusi pasiūlyme nurodytos kainos apskaičiavimo klaidų, paprašys </w:t>
            </w:r>
            <w:r w:rsidR="00314B9B">
              <w:rPr>
                <w:lang w:val="lt-LT"/>
              </w:rPr>
              <w:t>t</w:t>
            </w:r>
            <w:r w:rsidR="00382636" w:rsidRPr="005A0EC3">
              <w:rPr>
                <w:lang w:val="lt-LT"/>
              </w:rPr>
              <w:t>i</w:t>
            </w:r>
            <w:r w:rsidR="00314B9B">
              <w:rPr>
                <w:lang w:val="lt-LT"/>
              </w:rPr>
              <w:t>e</w:t>
            </w:r>
            <w:r w:rsidR="00382636" w:rsidRPr="005A0EC3">
              <w:rPr>
                <w:lang w:val="lt-LT"/>
              </w:rPr>
              <w:t xml:space="preserve">kėjo per jos nurodytą terminą ištaisyti pasiūlyme pastebėtas aritmetines klaidas, nekeičiant susipažinimo su pasiūlymais metu užfiksuotos kainos. Taisydamas pasiūlyme nurodytas aritmetines klaidas, </w:t>
            </w:r>
            <w:r w:rsidR="00314B9B">
              <w:rPr>
                <w:lang w:val="lt-LT"/>
              </w:rPr>
              <w:t>t</w:t>
            </w:r>
            <w:r w:rsidR="00382636" w:rsidRPr="005A0EC3">
              <w:rPr>
                <w:lang w:val="lt-LT"/>
              </w:rPr>
              <w:t>i</w:t>
            </w:r>
            <w:r w:rsidR="00314B9B">
              <w:rPr>
                <w:lang w:val="lt-LT"/>
              </w:rPr>
              <w:t>e</w:t>
            </w:r>
            <w:r w:rsidR="00382636" w:rsidRPr="005A0EC3">
              <w:rPr>
                <w:lang w:val="lt-LT"/>
              </w:rPr>
              <w:t>kėjas gali taisyti kainos sudedamąsias dalis, tačiau neturi teisės atsisakyti kainos sudedamųjų dalių arba papildyti kainą naujomis dalimis.</w:t>
            </w:r>
          </w:p>
          <w:p w:rsidR="00382636" w:rsidRPr="005A0EC3" w:rsidRDefault="00EF2F7C" w:rsidP="00B57DD9">
            <w:pPr>
              <w:ind w:firstLine="568"/>
              <w:jc w:val="both"/>
              <w:rPr>
                <w:lang w:val="lt-LT"/>
              </w:rPr>
            </w:pPr>
            <w:r>
              <w:rPr>
                <w:lang w:val="lt-LT"/>
              </w:rPr>
              <w:t>43</w:t>
            </w:r>
            <w:r w:rsidR="00477880" w:rsidRPr="005A0EC3">
              <w:rPr>
                <w:lang w:val="lt-LT"/>
              </w:rPr>
              <w:t xml:space="preserve">.3. </w:t>
            </w:r>
            <w:r w:rsidR="00382636" w:rsidRPr="005A0EC3">
              <w:rPr>
                <w:lang w:val="lt-LT"/>
              </w:rPr>
              <w:t xml:space="preserve">ar pasiūlyme nurodyta kaina nėra neįprastai maža kaina. Perkančioji organizacija, nustačiusi, kad pasiūlyme pateikta kaina neįprastai maža, </w:t>
            </w:r>
            <w:r w:rsidR="00AB5578" w:rsidRPr="005A0EC3">
              <w:rPr>
                <w:lang w:val="lt-LT"/>
              </w:rPr>
              <w:t xml:space="preserve">kreipsis į tokią kainą pasiūliusį </w:t>
            </w:r>
            <w:r w:rsidR="00314B9B">
              <w:rPr>
                <w:lang w:val="lt-LT"/>
              </w:rPr>
              <w:t>t</w:t>
            </w:r>
            <w:r w:rsidR="00AB5578" w:rsidRPr="005A0EC3">
              <w:rPr>
                <w:lang w:val="lt-LT"/>
              </w:rPr>
              <w:t>i</w:t>
            </w:r>
            <w:r w:rsidR="00314B9B">
              <w:rPr>
                <w:lang w:val="lt-LT"/>
              </w:rPr>
              <w:t>e</w:t>
            </w:r>
            <w:r w:rsidR="00AB5578" w:rsidRPr="005A0EC3">
              <w:rPr>
                <w:lang w:val="lt-LT"/>
              </w:rPr>
              <w:t>kėją ir prašys pagrįsti siūlomą pasiūlymo kainą.</w:t>
            </w:r>
          </w:p>
          <w:p w:rsidR="00EA7F19" w:rsidRPr="005A0EC3" w:rsidRDefault="00EF2F7C" w:rsidP="00B57DD9">
            <w:pPr>
              <w:ind w:firstLine="568"/>
              <w:jc w:val="both"/>
              <w:rPr>
                <w:lang w:val="lt-LT"/>
              </w:rPr>
            </w:pPr>
            <w:r>
              <w:rPr>
                <w:lang w:val="lt-LT"/>
              </w:rPr>
              <w:t>43</w:t>
            </w:r>
            <w:r w:rsidR="00477880" w:rsidRPr="005A0EC3">
              <w:rPr>
                <w:lang w:val="lt-LT"/>
              </w:rPr>
              <w:t xml:space="preserve">.4. </w:t>
            </w:r>
            <w:r w:rsidR="00EA7F19" w:rsidRPr="005A0EC3">
              <w:rPr>
                <w:lang w:val="lt-LT"/>
              </w:rPr>
              <w:t>ar nebuvo pasiūlytos per didelės, perkančiajai or</w:t>
            </w:r>
            <w:r w:rsidR="00AB5578" w:rsidRPr="005A0EC3">
              <w:rPr>
                <w:lang w:val="lt-LT"/>
              </w:rPr>
              <w:t>ganizacijai nepriimtinos kainos.</w:t>
            </w:r>
            <w:r w:rsidR="00EA7F19" w:rsidRPr="005A0EC3">
              <w:rPr>
                <w:lang w:val="lt-LT"/>
              </w:rPr>
              <w:t xml:space="preserve"> </w:t>
            </w:r>
            <w:r w:rsidR="00AB5578" w:rsidRPr="005A0EC3">
              <w:rPr>
                <w:lang w:val="lt-LT"/>
              </w:rPr>
              <w:t>Laikoma, kad pasiūlyta kaina yra per didelė ir nepriimtina, jeigu ji viršija perkančiosios organizacijos pirkimui skirtas lėšas, nustatytas ir užfiksuotas perkančiosios organizacijos rengiamuose dokumentuose prieš pradedant pirkimo procedūrą.</w:t>
            </w:r>
          </w:p>
          <w:p w:rsidR="00143536" w:rsidRPr="005A0EC3" w:rsidRDefault="00497E99" w:rsidP="00B57DD9">
            <w:pPr>
              <w:ind w:firstLine="568"/>
              <w:jc w:val="both"/>
              <w:rPr>
                <w:lang w:val="lt-LT"/>
              </w:rPr>
            </w:pPr>
            <w:r>
              <w:rPr>
                <w:lang w:val="lt-LT"/>
              </w:rPr>
              <w:t>44</w:t>
            </w:r>
            <w:r w:rsidR="003C471C" w:rsidRPr="005A0EC3">
              <w:rPr>
                <w:lang w:val="lt-LT"/>
              </w:rPr>
              <w:t xml:space="preserve">. </w:t>
            </w:r>
            <w:r w:rsidR="00143536" w:rsidRPr="005A0EC3">
              <w:rPr>
                <w:lang w:val="lt-LT"/>
              </w:rPr>
              <w:t>Perkančioji organizacija pasiūlymą atmeta, jeigu:</w:t>
            </w:r>
          </w:p>
          <w:p w:rsidR="00143536" w:rsidRPr="005A0EC3" w:rsidRDefault="00497E99" w:rsidP="00B57DD9">
            <w:pPr>
              <w:ind w:firstLine="568"/>
              <w:jc w:val="both"/>
              <w:rPr>
                <w:lang w:val="lt-LT"/>
              </w:rPr>
            </w:pPr>
            <w:r>
              <w:rPr>
                <w:lang w:val="lt-LT"/>
              </w:rPr>
              <w:t>44</w:t>
            </w:r>
            <w:r w:rsidR="003C471C" w:rsidRPr="005A0EC3">
              <w:rPr>
                <w:lang w:val="lt-LT"/>
              </w:rPr>
              <w:t xml:space="preserve">.1. </w:t>
            </w:r>
            <w:r w:rsidR="00143536" w:rsidRPr="005A0EC3">
              <w:rPr>
                <w:lang w:val="lt-LT"/>
              </w:rPr>
              <w:t>pasiūlymas neatitinka pirkimo dokumentuose nustatytų reikalavimų</w:t>
            </w:r>
            <w:r w:rsidR="001037D3" w:rsidRPr="005A0EC3">
              <w:rPr>
                <w:lang w:val="lt-LT"/>
              </w:rPr>
              <w:t>, pasiūlymas pateiktas nesilaikant pirkimo dokumentuose nustatytų reikalavimų</w:t>
            </w:r>
            <w:r w:rsidR="00143536" w:rsidRPr="005A0EC3">
              <w:rPr>
                <w:lang w:val="lt-LT"/>
              </w:rPr>
              <w:t>;</w:t>
            </w:r>
          </w:p>
          <w:p w:rsidR="001037D3" w:rsidRPr="005A0EC3" w:rsidRDefault="00497E99" w:rsidP="00B57DD9">
            <w:pPr>
              <w:ind w:firstLine="568"/>
              <w:jc w:val="both"/>
              <w:rPr>
                <w:lang w:val="lt-LT"/>
              </w:rPr>
            </w:pPr>
            <w:r>
              <w:rPr>
                <w:lang w:val="lt-LT"/>
              </w:rPr>
              <w:t>44</w:t>
            </w:r>
            <w:r w:rsidR="003C471C" w:rsidRPr="005A0EC3">
              <w:rPr>
                <w:lang w:val="lt-LT"/>
              </w:rPr>
              <w:t xml:space="preserve">.2. </w:t>
            </w:r>
            <w:r w:rsidR="001037D3" w:rsidRPr="005A0EC3">
              <w:rPr>
                <w:lang w:val="lt-LT"/>
              </w:rPr>
              <w:t>pasiūlymas neatitinka pirkimo objektui keliamų reikalavimų;</w:t>
            </w:r>
          </w:p>
          <w:p w:rsidR="001037D3" w:rsidRPr="005A0EC3" w:rsidRDefault="00497E99" w:rsidP="00B57DD9">
            <w:pPr>
              <w:ind w:firstLine="568"/>
              <w:jc w:val="both"/>
              <w:rPr>
                <w:lang w:val="lt-LT"/>
              </w:rPr>
            </w:pPr>
            <w:r>
              <w:rPr>
                <w:lang w:val="lt-LT"/>
              </w:rPr>
              <w:t>44</w:t>
            </w:r>
            <w:r w:rsidR="006413F2">
              <w:rPr>
                <w:lang w:val="lt-LT"/>
              </w:rPr>
              <w:t>.3. t</w:t>
            </w:r>
            <w:r w:rsidR="001037D3" w:rsidRPr="005A0EC3">
              <w:rPr>
                <w:lang w:val="lt-LT"/>
              </w:rPr>
              <w:t>i</w:t>
            </w:r>
            <w:r w:rsidR="006413F2">
              <w:rPr>
                <w:lang w:val="lt-LT"/>
              </w:rPr>
              <w:t>e</w:t>
            </w:r>
            <w:r w:rsidR="001037D3" w:rsidRPr="005A0EC3">
              <w:rPr>
                <w:lang w:val="lt-LT"/>
              </w:rPr>
              <w:t xml:space="preserve">kėjas per perkančiosios organizacijos nustatytą terminą nepatikslino, nepapildė, nepaaiškino netikslių dokumentų ar duomenų </w:t>
            </w:r>
            <w:r w:rsidR="006413F2">
              <w:rPr>
                <w:lang w:val="lt-LT"/>
              </w:rPr>
              <w:t>ir/ar nepateikė naujų dokumentų: t</w:t>
            </w:r>
            <w:r w:rsidR="001037D3" w:rsidRPr="005A0EC3">
              <w:rPr>
                <w:lang w:val="lt-LT"/>
              </w:rPr>
              <w:t>i</w:t>
            </w:r>
            <w:r w:rsidR="006413F2">
              <w:rPr>
                <w:lang w:val="lt-LT"/>
              </w:rPr>
              <w:t>e</w:t>
            </w:r>
            <w:r w:rsidR="001037D3" w:rsidRPr="005A0EC3">
              <w:rPr>
                <w:lang w:val="lt-LT"/>
              </w:rPr>
              <w:t xml:space="preserve">kėjo įgaliojimo asmeniui pasirašyti pasiūlymą, jungtinės veiklos sutarties ar kitų dokumentų, nesusijusių su pirkimo objektu, jo techninėmis charakteristikomis, sutarties vykdymo sąlygomis ar pasiūlymo </w:t>
            </w:r>
            <w:r w:rsidR="001037D3" w:rsidRPr="005A0EC3">
              <w:rPr>
                <w:lang w:val="lt-LT"/>
              </w:rPr>
              <w:lastRenderedPageBreak/>
              <w:t>kaina;</w:t>
            </w:r>
          </w:p>
          <w:p w:rsidR="001037D3" w:rsidRPr="005A0EC3" w:rsidRDefault="00497E99" w:rsidP="00B57DD9">
            <w:pPr>
              <w:ind w:firstLine="568"/>
              <w:jc w:val="both"/>
              <w:rPr>
                <w:lang w:val="lt-LT"/>
              </w:rPr>
            </w:pPr>
            <w:r>
              <w:rPr>
                <w:lang w:val="lt-LT"/>
              </w:rPr>
              <w:t>44</w:t>
            </w:r>
            <w:r w:rsidR="006413F2">
              <w:rPr>
                <w:lang w:val="lt-LT"/>
              </w:rPr>
              <w:t>.4</w:t>
            </w:r>
            <w:r w:rsidR="003C471C" w:rsidRPr="005A0EC3">
              <w:rPr>
                <w:lang w:val="lt-LT"/>
              </w:rPr>
              <w:t xml:space="preserve">. </w:t>
            </w:r>
            <w:r w:rsidR="006413F2">
              <w:rPr>
                <w:lang w:val="lt-LT"/>
              </w:rPr>
              <w:t>t</w:t>
            </w:r>
            <w:r w:rsidR="001037D3" w:rsidRPr="005A0EC3">
              <w:rPr>
                <w:lang w:val="lt-LT"/>
              </w:rPr>
              <w:t>i</w:t>
            </w:r>
            <w:r w:rsidR="006413F2">
              <w:rPr>
                <w:lang w:val="lt-LT"/>
              </w:rPr>
              <w:t>e</w:t>
            </w:r>
            <w:r w:rsidR="001037D3" w:rsidRPr="005A0EC3">
              <w:rPr>
                <w:lang w:val="lt-LT"/>
              </w:rPr>
              <w:t>kėjas per perkančiosios organizacijos nustatytą terminą neištaisė aritmetinių klaidų;</w:t>
            </w:r>
          </w:p>
          <w:p w:rsidR="00EF6A2C" w:rsidRPr="005A0EC3" w:rsidRDefault="00497E99" w:rsidP="00B57DD9">
            <w:pPr>
              <w:ind w:firstLine="568"/>
              <w:jc w:val="both"/>
              <w:rPr>
                <w:lang w:val="lt-LT"/>
              </w:rPr>
            </w:pPr>
            <w:r>
              <w:rPr>
                <w:lang w:val="lt-LT"/>
              </w:rPr>
              <w:t>44</w:t>
            </w:r>
            <w:r w:rsidR="006413F2">
              <w:rPr>
                <w:lang w:val="lt-LT"/>
              </w:rPr>
              <w:t>.5</w:t>
            </w:r>
            <w:r w:rsidR="003C471C" w:rsidRPr="005A0EC3">
              <w:rPr>
                <w:lang w:val="lt-LT"/>
              </w:rPr>
              <w:t xml:space="preserve">. </w:t>
            </w:r>
            <w:r w:rsidR="00EF6A2C" w:rsidRPr="005A0EC3">
              <w:rPr>
                <w:lang w:val="lt-LT"/>
              </w:rPr>
              <w:t>pasiūlyta kaina perkančiajai organizacijai nepriimtina, viršija viešajam pirkimui nustatytas lėšas;</w:t>
            </w:r>
          </w:p>
          <w:p w:rsidR="001037D3" w:rsidRPr="005A0EC3" w:rsidRDefault="00497E99" w:rsidP="00B57DD9">
            <w:pPr>
              <w:ind w:firstLine="568"/>
              <w:jc w:val="both"/>
              <w:rPr>
                <w:lang w:val="lt-LT"/>
              </w:rPr>
            </w:pPr>
            <w:r>
              <w:rPr>
                <w:lang w:val="lt-LT"/>
              </w:rPr>
              <w:t>44</w:t>
            </w:r>
            <w:r w:rsidR="006413F2">
              <w:rPr>
                <w:lang w:val="lt-LT"/>
              </w:rPr>
              <w:t>.6</w:t>
            </w:r>
            <w:r w:rsidR="003C471C" w:rsidRPr="005A0EC3">
              <w:rPr>
                <w:lang w:val="lt-LT"/>
              </w:rPr>
              <w:t xml:space="preserve">. </w:t>
            </w:r>
            <w:r w:rsidR="00EF6A2C" w:rsidRPr="005A0EC3">
              <w:rPr>
                <w:lang w:val="lt-LT"/>
              </w:rPr>
              <w:t xml:space="preserve">pasiūlyme nurodyta kaina neįprastai maža ir </w:t>
            </w:r>
            <w:r w:rsidR="006413F2">
              <w:rPr>
                <w:lang w:val="lt-LT"/>
              </w:rPr>
              <w:t>t</w:t>
            </w:r>
            <w:r w:rsidR="00EF6A2C" w:rsidRPr="005A0EC3">
              <w:rPr>
                <w:lang w:val="lt-LT"/>
              </w:rPr>
              <w:t>i</w:t>
            </w:r>
            <w:r w:rsidR="006413F2">
              <w:rPr>
                <w:lang w:val="lt-LT"/>
              </w:rPr>
              <w:t>e</w:t>
            </w:r>
            <w:r w:rsidR="00EF6A2C" w:rsidRPr="005A0EC3">
              <w:rPr>
                <w:lang w:val="lt-LT"/>
              </w:rPr>
              <w:t>kėjas nepateikė tinkamų pasiūlytos neįprastai mažos kainos pagrįstumo įrodymų</w:t>
            </w:r>
            <w:r w:rsidR="007B34C7" w:rsidRPr="005A0EC3">
              <w:rPr>
                <w:lang w:val="lt-LT"/>
              </w:rPr>
              <w:t>;</w:t>
            </w:r>
          </w:p>
          <w:p w:rsidR="007B34C7" w:rsidRPr="005A0EC3" w:rsidRDefault="00497E99" w:rsidP="00B57DD9">
            <w:pPr>
              <w:ind w:firstLine="568"/>
              <w:jc w:val="both"/>
              <w:rPr>
                <w:lang w:val="lt-LT"/>
              </w:rPr>
            </w:pPr>
            <w:r w:rsidRPr="00497E99">
              <w:rPr>
                <w:lang w:val="lt-LT"/>
              </w:rPr>
              <w:t>44</w:t>
            </w:r>
            <w:r w:rsidR="006413F2" w:rsidRPr="00497E99">
              <w:rPr>
                <w:lang w:val="lt-LT"/>
              </w:rPr>
              <w:t>.7</w:t>
            </w:r>
            <w:r w:rsidR="007B34C7" w:rsidRPr="00497E99">
              <w:rPr>
                <w:lang w:val="lt-LT"/>
              </w:rPr>
              <w:t xml:space="preserve">. </w:t>
            </w:r>
            <w:r w:rsidR="006413F2" w:rsidRPr="00497E99">
              <w:rPr>
                <w:lang w:val="lt-LT"/>
              </w:rPr>
              <w:t>t</w:t>
            </w:r>
            <w:r w:rsidR="007B34C7" w:rsidRPr="00497E99">
              <w:rPr>
                <w:lang w:val="lt-LT"/>
              </w:rPr>
              <w:t>i</w:t>
            </w:r>
            <w:r w:rsidR="006413F2" w:rsidRPr="00497E99">
              <w:rPr>
                <w:lang w:val="lt-LT"/>
              </w:rPr>
              <w:t>e</w:t>
            </w:r>
            <w:r w:rsidR="007B34C7" w:rsidRPr="00497E99">
              <w:rPr>
                <w:lang w:val="lt-LT"/>
              </w:rPr>
              <w:t>kėjas apie nustatytų reikalavimų atitikimą yra pateikęs melagingą informaciją, kurią perkančioji organizacija gali įrodyti bet kokiomis teisėtomis priemonėmis.</w:t>
            </w:r>
          </w:p>
          <w:p w:rsidR="00EA7F19" w:rsidRPr="005A0EC3" w:rsidRDefault="00F22A13" w:rsidP="00B57DD9">
            <w:pPr>
              <w:ind w:firstLine="568"/>
              <w:jc w:val="both"/>
              <w:rPr>
                <w:lang w:val="lt-LT"/>
              </w:rPr>
            </w:pPr>
            <w:r>
              <w:rPr>
                <w:lang w:val="lt-LT"/>
              </w:rPr>
              <w:t>45</w:t>
            </w:r>
            <w:r w:rsidR="003C471C" w:rsidRPr="005A0EC3">
              <w:rPr>
                <w:lang w:val="lt-LT"/>
              </w:rPr>
              <w:t xml:space="preserve">. </w:t>
            </w:r>
            <w:r w:rsidR="00EA7F19" w:rsidRPr="005A0EC3">
              <w:rPr>
                <w:lang w:val="lt-LT"/>
              </w:rPr>
              <w:t xml:space="preserve">Jei visų </w:t>
            </w:r>
            <w:r w:rsidR="006413F2">
              <w:rPr>
                <w:lang w:val="lt-LT"/>
              </w:rPr>
              <w:t>tiekėjų</w:t>
            </w:r>
            <w:r w:rsidR="00EA7F19" w:rsidRPr="005A0EC3">
              <w:rPr>
                <w:lang w:val="lt-LT"/>
              </w:rPr>
              <w:t>, kurių pasiūlymai neatmesti, buvo pasiūlytos per didelės, perkančiajai organizacijai nepriimtinos kainos, perkančioji organ</w:t>
            </w:r>
            <w:r w:rsidR="004D3E2A" w:rsidRPr="005A0EC3">
              <w:rPr>
                <w:lang w:val="lt-LT"/>
              </w:rPr>
              <w:t>izacija turi teisę derėtis su ti</w:t>
            </w:r>
            <w:r w:rsidR="006413F2">
              <w:rPr>
                <w:lang w:val="lt-LT"/>
              </w:rPr>
              <w:t>e</w:t>
            </w:r>
            <w:r w:rsidR="00EA7F19" w:rsidRPr="005A0EC3">
              <w:rPr>
                <w:lang w:val="lt-LT"/>
              </w:rPr>
              <w:t>kėjais dėl pasiūlymo kainos. Derybos bus vykdomos raštu, CVP IS priemonėmis, kviečiant pateikti galutinį pasiūlymą.</w:t>
            </w:r>
          </w:p>
          <w:p w:rsidR="006D716A" w:rsidRPr="005A0EC3" w:rsidRDefault="006D716A" w:rsidP="00B57DD9">
            <w:pPr>
              <w:ind w:firstLine="568"/>
              <w:rPr>
                <w:b/>
                <w:lang w:val="lt-LT"/>
              </w:rPr>
            </w:pPr>
          </w:p>
          <w:p w:rsidR="00A72F70" w:rsidRPr="005A0EC3" w:rsidRDefault="007A00BF" w:rsidP="00B57DD9">
            <w:pPr>
              <w:ind w:firstLine="1"/>
              <w:jc w:val="center"/>
              <w:rPr>
                <w:b/>
                <w:lang w:val="lt-LT"/>
              </w:rPr>
            </w:pPr>
            <w:r w:rsidRPr="005A0EC3">
              <w:rPr>
                <w:b/>
                <w:lang w:val="lt-LT"/>
              </w:rPr>
              <w:t>IX</w:t>
            </w:r>
            <w:r w:rsidR="006D716A" w:rsidRPr="005A0EC3">
              <w:rPr>
                <w:b/>
                <w:lang w:val="lt-LT"/>
              </w:rPr>
              <w:t xml:space="preserve">. </w:t>
            </w:r>
            <w:bookmarkStart w:id="0" w:name="_Toc488926564"/>
            <w:r w:rsidR="00A72F70" w:rsidRPr="005A0EC3">
              <w:rPr>
                <w:b/>
                <w:lang w:val="lt-LT"/>
              </w:rPr>
              <w:t>PASIŪLYMŲ EILĖ IR LAIMĖJUSIO PASIŪLYMO NUSTATYMAS</w:t>
            </w:r>
          </w:p>
          <w:p w:rsidR="00A72F70" w:rsidRPr="005A0EC3" w:rsidRDefault="00A72F70" w:rsidP="00B57DD9">
            <w:pPr>
              <w:ind w:firstLine="568"/>
              <w:jc w:val="center"/>
              <w:rPr>
                <w:b/>
                <w:lang w:val="lt-LT"/>
              </w:rPr>
            </w:pPr>
          </w:p>
          <w:p w:rsidR="00A72F70" w:rsidRPr="005A0EC3" w:rsidRDefault="00D26242" w:rsidP="00B57DD9">
            <w:pPr>
              <w:ind w:firstLine="568"/>
              <w:jc w:val="both"/>
              <w:rPr>
                <w:lang w:val="lt-LT"/>
              </w:rPr>
            </w:pPr>
            <w:r>
              <w:rPr>
                <w:lang w:val="lt-LT"/>
              </w:rPr>
              <w:t>46</w:t>
            </w:r>
            <w:r w:rsidR="003C471C" w:rsidRPr="005A0EC3">
              <w:rPr>
                <w:lang w:val="lt-LT"/>
              </w:rPr>
              <w:t xml:space="preserve">. </w:t>
            </w:r>
            <w:r w:rsidR="00EA7F19" w:rsidRPr="005A0EC3">
              <w:rPr>
                <w:lang w:val="lt-LT"/>
              </w:rPr>
              <w:t xml:space="preserve">Pasiūlymų, atitinkančių visus pirkimo sąlygų reikalavimus, eilė (išskyrus atvejus kai pasiūlymą pateikia tik 1 (vienas) </w:t>
            </w:r>
            <w:r w:rsidR="006413F2">
              <w:rPr>
                <w:lang w:val="lt-LT"/>
              </w:rPr>
              <w:t>t</w:t>
            </w:r>
            <w:r w:rsidR="00EA7F19" w:rsidRPr="005A0EC3">
              <w:rPr>
                <w:lang w:val="lt-LT"/>
              </w:rPr>
              <w:t>i</w:t>
            </w:r>
            <w:r w:rsidR="006413F2">
              <w:rPr>
                <w:lang w:val="lt-LT"/>
              </w:rPr>
              <w:t>e</w:t>
            </w:r>
            <w:r w:rsidR="00EA7F19" w:rsidRPr="005A0EC3">
              <w:rPr>
                <w:lang w:val="lt-LT"/>
              </w:rPr>
              <w:t xml:space="preserve">kėjas) nustatoma ekonominio naudingumo mažėjimo tvarka. Tais atvejais, kai kelių </w:t>
            </w:r>
            <w:r w:rsidR="006413F2">
              <w:rPr>
                <w:lang w:val="lt-LT"/>
              </w:rPr>
              <w:t>t</w:t>
            </w:r>
            <w:r w:rsidR="00EA7F19" w:rsidRPr="005A0EC3">
              <w:rPr>
                <w:lang w:val="lt-LT"/>
              </w:rPr>
              <w:t>i</w:t>
            </w:r>
            <w:r w:rsidR="006413F2">
              <w:rPr>
                <w:lang w:val="lt-LT"/>
              </w:rPr>
              <w:t>e</w:t>
            </w:r>
            <w:r w:rsidR="00EA7F19" w:rsidRPr="005A0EC3">
              <w:rPr>
                <w:lang w:val="lt-LT"/>
              </w:rPr>
              <w:t xml:space="preserve">kėjų pasiūlymų ekonominis naudingumas yra vienodas, sudarant pasiūlymų eilę, pirmesnis į šią eilę įrašomas </w:t>
            </w:r>
            <w:r w:rsidR="006413F2">
              <w:rPr>
                <w:lang w:val="lt-LT"/>
              </w:rPr>
              <w:t>t</w:t>
            </w:r>
            <w:r w:rsidR="00EA7F19" w:rsidRPr="005A0EC3">
              <w:rPr>
                <w:lang w:val="lt-LT"/>
              </w:rPr>
              <w:t>i</w:t>
            </w:r>
            <w:r w:rsidR="006413F2">
              <w:rPr>
                <w:lang w:val="lt-LT"/>
              </w:rPr>
              <w:t>e</w:t>
            </w:r>
            <w:r w:rsidR="00EA7F19" w:rsidRPr="005A0EC3">
              <w:rPr>
                <w:lang w:val="lt-LT"/>
              </w:rPr>
              <w:t>kėjas, kurio pasiūlymas pateiktas anksčiausiai.</w:t>
            </w:r>
          </w:p>
          <w:p w:rsidR="00EA7F19" w:rsidRPr="005A0EC3" w:rsidRDefault="00D26242" w:rsidP="00B57DD9">
            <w:pPr>
              <w:ind w:firstLine="568"/>
              <w:jc w:val="both"/>
              <w:rPr>
                <w:lang w:val="lt-LT"/>
              </w:rPr>
            </w:pPr>
            <w:r>
              <w:rPr>
                <w:lang w:val="lt-LT"/>
              </w:rPr>
              <w:t>47</w:t>
            </w:r>
            <w:r w:rsidR="003C471C" w:rsidRPr="005A0EC3">
              <w:rPr>
                <w:lang w:val="lt-LT"/>
              </w:rPr>
              <w:t xml:space="preserve">. </w:t>
            </w:r>
            <w:r w:rsidR="00EA7F19" w:rsidRPr="005A0EC3">
              <w:rPr>
                <w:lang w:val="lt-LT"/>
              </w:rPr>
              <w:t>Laimėjusiu pripažįstamas pasiūlymas, įrašytas pirmuoju pasiūlymų eilėje.</w:t>
            </w:r>
          </w:p>
          <w:p w:rsidR="00EA7F19" w:rsidRPr="005A0EC3" w:rsidRDefault="00D26242" w:rsidP="00B57DD9">
            <w:pPr>
              <w:ind w:firstLine="568"/>
              <w:jc w:val="both"/>
              <w:rPr>
                <w:lang w:val="lt-LT"/>
              </w:rPr>
            </w:pPr>
            <w:r>
              <w:rPr>
                <w:lang w:val="lt-LT"/>
              </w:rPr>
              <w:t>48</w:t>
            </w:r>
            <w:r w:rsidR="003C471C" w:rsidRPr="005A0EC3">
              <w:rPr>
                <w:lang w:val="lt-LT"/>
              </w:rPr>
              <w:t xml:space="preserve">. </w:t>
            </w:r>
            <w:r w:rsidR="00EA7F19" w:rsidRPr="005A0EC3">
              <w:rPr>
                <w:lang w:val="lt-LT"/>
              </w:rPr>
              <w:t>Apie pirkimo procedūros rezultatus suinteresuoti dalyviai informuojami Viešųjų pirkimų įstatymo 58 straipsnyje nustatyta tvarka.</w:t>
            </w:r>
          </w:p>
          <w:p w:rsidR="0043194B" w:rsidRPr="005A0EC3" w:rsidRDefault="00D26242" w:rsidP="00B57DD9">
            <w:pPr>
              <w:ind w:firstLine="568"/>
              <w:jc w:val="both"/>
              <w:rPr>
                <w:lang w:val="lt-LT"/>
              </w:rPr>
            </w:pPr>
            <w:r>
              <w:rPr>
                <w:lang w:val="lt-LT"/>
              </w:rPr>
              <w:t>49</w:t>
            </w:r>
            <w:r w:rsidR="003C471C" w:rsidRPr="005A0EC3">
              <w:rPr>
                <w:lang w:val="lt-LT"/>
              </w:rPr>
              <w:t xml:space="preserve">. </w:t>
            </w:r>
            <w:r w:rsidR="0043194B" w:rsidRPr="005A0EC3">
              <w:rPr>
                <w:lang w:val="lt-LT"/>
              </w:rPr>
              <w:t xml:space="preserve">Perkančioji organizacija gali nuspręsti nesudaryti sutarties su ekonomiškai naudingiausią pasiūlymą pateikusiu </w:t>
            </w:r>
            <w:r w:rsidR="006413F2">
              <w:rPr>
                <w:lang w:val="lt-LT"/>
              </w:rPr>
              <w:t>t</w:t>
            </w:r>
            <w:r w:rsidR="0043194B" w:rsidRPr="005A0EC3">
              <w:rPr>
                <w:lang w:val="lt-LT"/>
              </w:rPr>
              <w:t>i</w:t>
            </w:r>
            <w:r w:rsidR="006413F2">
              <w:rPr>
                <w:lang w:val="lt-LT"/>
              </w:rPr>
              <w:t>e</w:t>
            </w:r>
            <w:r w:rsidR="0043194B" w:rsidRPr="005A0EC3">
              <w:rPr>
                <w:lang w:val="lt-LT"/>
              </w:rPr>
              <w:t>kėju, jeigu paaiškėja, kad pasiūlymas neatitinka Viešųjų pirkimų įstatymo 17 straipsnio 2 dalies 2 punkte nurodytų aplinkos apsaugos, socialinės ir darbo teisės įpareigojimų.</w:t>
            </w:r>
          </w:p>
          <w:p w:rsidR="006D716A" w:rsidRPr="005A0EC3" w:rsidRDefault="006D716A" w:rsidP="00B57DD9">
            <w:pPr>
              <w:ind w:firstLine="568"/>
              <w:jc w:val="center"/>
              <w:rPr>
                <w:b/>
                <w:lang w:val="lt-LT"/>
              </w:rPr>
            </w:pPr>
          </w:p>
          <w:p w:rsidR="006D716A" w:rsidRPr="005A0EC3" w:rsidRDefault="007A00BF" w:rsidP="00B57DD9">
            <w:pPr>
              <w:ind w:firstLine="1"/>
              <w:jc w:val="center"/>
              <w:rPr>
                <w:b/>
                <w:lang w:val="lt-LT"/>
              </w:rPr>
            </w:pPr>
            <w:r w:rsidRPr="005A0EC3">
              <w:rPr>
                <w:b/>
                <w:lang w:val="lt-LT"/>
              </w:rPr>
              <w:t>X</w:t>
            </w:r>
            <w:r w:rsidR="00AD604A" w:rsidRPr="005A0EC3">
              <w:rPr>
                <w:b/>
                <w:lang w:val="lt-LT"/>
              </w:rPr>
              <w:t xml:space="preserve">. </w:t>
            </w:r>
            <w:r w:rsidR="00D23A7E" w:rsidRPr="005A0EC3">
              <w:rPr>
                <w:b/>
                <w:lang w:val="lt-LT"/>
              </w:rPr>
              <w:t>GINČŲ NAGRINĖJIM</w:t>
            </w:r>
            <w:bookmarkEnd w:id="0"/>
            <w:r w:rsidR="00D23A7E" w:rsidRPr="005A0EC3">
              <w:rPr>
                <w:b/>
                <w:lang w:val="lt-LT"/>
              </w:rPr>
              <w:t>O TVARKA</w:t>
            </w:r>
          </w:p>
          <w:p w:rsidR="00D23A7E" w:rsidRPr="005A0EC3" w:rsidRDefault="00D23A7E" w:rsidP="00B57DD9">
            <w:pPr>
              <w:ind w:firstLine="568"/>
              <w:jc w:val="center"/>
              <w:rPr>
                <w:b/>
                <w:lang w:val="lt-LT"/>
              </w:rPr>
            </w:pPr>
          </w:p>
          <w:p w:rsidR="00D23A7E" w:rsidRPr="005A0EC3" w:rsidRDefault="00D26242" w:rsidP="00B57DD9">
            <w:pPr>
              <w:widowControl w:val="0"/>
              <w:tabs>
                <w:tab w:val="left" w:pos="1134"/>
              </w:tabs>
              <w:autoSpaceDE w:val="0"/>
              <w:autoSpaceDN w:val="0"/>
              <w:adjustRightInd w:val="0"/>
              <w:ind w:firstLine="568"/>
              <w:jc w:val="both"/>
              <w:rPr>
                <w:lang w:val="lt-LT" w:eastAsia="lt-LT"/>
              </w:rPr>
            </w:pPr>
            <w:r>
              <w:rPr>
                <w:lang w:val="lt-LT" w:eastAsia="lt-LT"/>
              </w:rPr>
              <w:t>50</w:t>
            </w:r>
            <w:r w:rsidR="003C471C" w:rsidRPr="005A0EC3">
              <w:rPr>
                <w:lang w:val="lt-LT" w:eastAsia="lt-LT"/>
              </w:rPr>
              <w:t xml:space="preserve">. </w:t>
            </w:r>
            <w:r w:rsidR="00D23A7E" w:rsidRPr="005A0EC3">
              <w:rPr>
                <w:lang w:val="lt-LT" w:eastAsia="lt-LT"/>
              </w:rPr>
              <w:t xml:space="preserve">Ginčai nagrinėjami Viešųjų pirkimų įstatymo VII skyriuje nustatyta tvarka. </w:t>
            </w:r>
          </w:p>
          <w:p w:rsidR="00F57B5A" w:rsidRPr="005A0EC3" w:rsidRDefault="00F57B5A" w:rsidP="00B57DD9">
            <w:pPr>
              <w:ind w:firstLine="568"/>
              <w:jc w:val="both"/>
              <w:rPr>
                <w:b/>
                <w:lang w:val="lt-LT" w:eastAsia="lt-LT"/>
              </w:rPr>
            </w:pPr>
          </w:p>
          <w:p w:rsidR="00A91C10" w:rsidRPr="005A0EC3" w:rsidRDefault="007A00BF" w:rsidP="00B57DD9">
            <w:pPr>
              <w:ind w:firstLine="1"/>
              <w:jc w:val="center"/>
              <w:rPr>
                <w:b/>
                <w:lang w:val="lt-LT" w:eastAsia="lt-LT"/>
              </w:rPr>
            </w:pPr>
            <w:r w:rsidRPr="005A0EC3">
              <w:rPr>
                <w:b/>
                <w:lang w:val="lt-LT" w:eastAsia="lt-LT"/>
              </w:rPr>
              <w:t>XI</w:t>
            </w:r>
            <w:r w:rsidR="00AD604A" w:rsidRPr="005A0EC3">
              <w:rPr>
                <w:b/>
                <w:lang w:val="lt-LT" w:eastAsia="lt-LT"/>
              </w:rPr>
              <w:t xml:space="preserve">. </w:t>
            </w:r>
            <w:r w:rsidR="00B65C55" w:rsidRPr="005A0EC3">
              <w:rPr>
                <w:b/>
                <w:lang w:val="lt-LT" w:eastAsia="lt-LT"/>
              </w:rPr>
              <w:t>SUTARTIES SĄLYGOS</w:t>
            </w:r>
          </w:p>
          <w:p w:rsidR="00B5506B" w:rsidRPr="005A0EC3" w:rsidRDefault="00B5506B" w:rsidP="00B57DD9">
            <w:pPr>
              <w:ind w:right="-109" w:firstLine="568"/>
              <w:jc w:val="both"/>
              <w:rPr>
                <w:lang w:val="lt-LT"/>
              </w:rPr>
            </w:pPr>
          </w:p>
          <w:p w:rsidR="0043194B" w:rsidRPr="005A0EC3" w:rsidRDefault="00D26242" w:rsidP="00B57DD9">
            <w:pPr>
              <w:ind w:right="-109" w:firstLine="568"/>
              <w:jc w:val="both"/>
              <w:rPr>
                <w:lang w:val="lt-LT"/>
              </w:rPr>
            </w:pPr>
            <w:r>
              <w:rPr>
                <w:lang w:val="lt-LT"/>
              </w:rPr>
              <w:t>51</w:t>
            </w:r>
            <w:r w:rsidR="003C471C" w:rsidRPr="005A0EC3">
              <w:rPr>
                <w:lang w:val="lt-LT"/>
              </w:rPr>
              <w:t xml:space="preserve">. </w:t>
            </w:r>
            <w:r w:rsidR="00B5506B" w:rsidRPr="005A0EC3">
              <w:rPr>
                <w:lang w:val="lt-LT"/>
              </w:rPr>
              <w:t xml:space="preserve">Perkančioji organizacija sudaryti pirkimo sutartį siūlo tam </w:t>
            </w:r>
            <w:r w:rsidR="006413F2">
              <w:rPr>
                <w:lang w:val="lt-LT"/>
              </w:rPr>
              <w:t>t</w:t>
            </w:r>
            <w:r w:rsidR="00B5506B" w:rsidRPr="005A0EC3">
              <w:rPr>
                <w:lang w:val="lt-LT"/>
              </w:rPr>
              <w:t>i</w:t>
            </w:r>
            <w:r w:rsidR="006413F2">
              <w:rPr>
                <w:lang w:val="lt-LT"/>
              </w:rPr>
              <w:t>e</w:t>
            </w:r>
            <w:r w:rsidR="00B5506B" w:rsidRPr="005A0EC3">
              <w:rPr>
                <w:lang w:val="lt-LT"/>
              </w:rPr>
              <w:t xml:space="preserve">kėjui, kurio pasiūlymas pripažintas laimėjusiu. Laimėjęs </w:t>
            </w:r>
            <w:r w:rsidR="006413F2">
              <w:rPr>
                <w:lang w:val="lt-LT"/>
              </w:rPr>
              <w:t>t</w:t>
            </w:r>
            <w:r w:rsidR="00B5506B" w:rsidRPr="005A0EC3">
              <w:rPr>
                <w:lang w:val="lt-LT"/>
              </w:rPr>
              <w:t>i</w:t>
            </w:r>
            <w:r w:rsidR="006413F2">
              <w:rPr>
                <w:lang w:val="lt-LT"/>
              </w:rPr>
              <w:t>e</w:t>
            </w:r>
            <w:r w:rsidR="00B5506B" w:rsidRPr="005A0EC3">
              <w:rPr>
                <w:lang w:val="lt-LT"/>
              </w:rPr>
              <w:t xml:space="preserve">kėjas privalo pasirašyti </w:t>
            </w:r>
            <w:r w:rsidR="006413F2">
              <w:rPr>
                <w:lang w:val="lt-LT"/>
              </w:rPr>
              <w:t>sutartį per</w:t>
            </w:r>
            <w:r w:rsidR="00B5506B" w:rsidRPr="005A0EC3">
              <w:rPr>
                <w:lang w:val="lt-LT"/>
              </w:rPr>
              <w:t xml:space="preserve"> perkančiosios organizacijos nurodytą terminą. </w:t>
            </w:r>
            <w:r w:rsidR="006413F2">
              <w:rPr>
                <w:lang w:val="lt-LT"/>
              </w:rPr>
              <w:t>S</w:t>
            </w:r>
            <w:r w:rsidR="00B5506B" w:rsidRPr="005A0EC3">
              <w:rPr>
                <w:lang w:val="lt-LT"/>
              </w:rPr>
              <w:t>utarčiai pasirašyti laikas nustatomas atskiru pranešimu.</w:t>
            </w:r>
          </w:p>
          <w:p w:rsidR="00B5506B" w:rsidRPr="005A0EC3" w:rsidRDefault="00D26242" w:rsidP="00B57DD9">
            <w:pPr>
              <w:ind w:right="-109" w:firstLine="568"/>
              <w:jc w:val="both"/>
              <w:rPr>
                <w:lang w:val="lt-LT"/>
              </w:rPr>
            </w:pPr>
            <w:r>
              <w:rPr>
                <w:lang w:val="lt-LT"/>
              </w:rPr>
              <w:t>52</w:t>
            </w:r>
            <w:r w:rsidR="003C471C" w:rsidRPr="005A0EC3">
              <w:rPr>
                <w:lang w:val="lt-LT"/>
              </w:rPr>
              <w:t xml:space="preserve">. </w:t>
            </w:r>
            <w:r w:rsidR="00B5506B" w:rsidRPr="005A0EC3">
              <w:rPr>
                <w:lang w:val="lt-LT"/>
              </w:rPr>
              <w:t xml:space="preserve">Jeigu </w:t>
            </w:r>
            <w:r w:rsidR="006413F2">
              <w:rPr>
                <w:lang w:val="lt-LT"/>
              </w:rPr>
              <w:t>t</w:t>
            </w:r>
            <w:r w:rsidR="00B5506B" w:rsidRPr="005A0EC3">
              <w:rPr>
                <w:lang w:val="lt-LT"/>
              </w:rPr>
              <w:t>i</w:t>
            </w:r>
            <w:r w:rsidR="006413F2">
              <w:rPr>
                <w:lang w:val="lt-LT"/>
              </w:rPr>
              <w:t>e</w:t>
            </w:r>
            <w:r w:rsidR="00B5506B" w:rsidRPr="005A0EC3">
              <w:rPr>
                <w:lang w:val="lt-LT"/>
              </w:rPr>
              <w:t xml:space="preserve">kėjas, kuriam buvo pasiūlyta sudaryti sutartį, raštu atsisako ją sudaryti arba iki perkančiosios organizacijos nurodyto laiko nepasirašo sutarties, arba atsisako sudaryti sutartį Viešųjų pirkimų įstatymo ir pirkimo sąlygose nustatytomis sąlygomis, laikoma, kad jis atsisakė sudaryti sutartį. Tuo atveju siūloma sudaryti sutartį </w:t>
            </w:r>
            <w:r w:rsidR="006413F2">
              <w:rPr>
                <w:lang w:val="lt-LT"/>
              </w:rPr>
              <w:t>t</w:t>
            </w:r>
            <w:r w:rsidR="00B5506B" w:rsidRPr="005A0EC3">
              <w:rPr>
                <w:lang w:val="lt-LT"/>
              </w:rPr>
              <w:t>i</w:t>
            </w:r>
            <w:r w:rsidR="006413F2">
              <w:rPr>
                <w:lang w:val="lt-LT"/>
              </w:rPr>
              <w:t>e</w:t>
            </w:r>
            <w:r w:rsidR="00B5506B" w:rsidRPr="005A0EC3">
              <w:rPr>
                <w:lang w:val="lt-LT"/>
              </w:rPr>
              <w:t xml:space="preserve">kėjui, kurio pasiūlymas pagal nustatytą pasiūlymų eilę yra pirmas po </w:t>
            </w:r>
            <w:r w:rsidR="006413F2">
              <w:rPr>
                <w:lang w:val="lt-LT"/>
              </w:rPr>
              <w:t>t</w:t>
            </w:r>
            <w:r w:rsidR="00B5506B" w:rsidRPr="005A0EC3">
              <w:rPr>
                <w:lang w:val="lt-LT"/>
              </w:rPr>
              <w:t>i</w:t>
            </w:r>
            <w:r w:rsidR="006413F2">
              <w:rPr>
                <w:lang w:val="lt-LT"/>
              </w:rPr>
              <w:t>e</w:t>
            </w:r>
            <w:r w:rsidR="00B5506B" w:rsidRPr="005A0EC3">
              <w:rPr>
                <w:lang w:val="lt-LT"/>
              </w:rPr>
              <w:t>kėjo, atsisakiusio sudaryti sut</w:t>
            </w:r>
            <w:r w:rsidR="006413F2">
              <w:rPr>
                <w:lang w:val="lt-LT"/>
              </w:rPr>
              <w:t>artį.</w:t>
            </w:r>
          </w:p>
          <w:p w:rsidR="00B47743" w:rsidRPr="005A0EC3" w:rsidRDefault="00D26242" w:rsidP="00B57DD9">
            <w:pPr>
              <w:ind w:right="-109" w:firstLine="568"/>
              <w:jc w:val="both"/>
              <w:rPr>
                <w:lang w:val="lt-LT"/>
              </w:rPr>
            </w:pPr>
            <w:r>
              <w:rPr>
                <w:lang w:val="lt-LT"/>
              </w:rPr>
              <w:t>53</w:t>
            </w:r>
            <w:r w:rsidR="003C471C" w:rsidRPr="005A0EC3">
              <w:rPr>
                <w:lang w:val="lt-LT"/>
              </w:rPr>
              <w:t xml:space="preserve">. </w:t>
            </w:r>
            <w:r w:rsidR="006413F2" w:rsidRPr="006413F2">
              <w:rPr>
                <w:lang w:val="lt-LT"/>
              </w:rPr>
              <w:t xml:space="preserve">Sutarties projektas </w:t>
            </w:r>
            <w:r w:rsidR="006413F2" w:rsidRPr="00B016AE">
              <w:rPr>
                <w:lang w:val="lt-LT"/>
              </w:rPr>
              <w:t xml:space="preserve">pateiktas pirkimo </w:t>
            </w:r>
            <w:r w:rsidR="001B7B76" w:rsidRPr="00B016AE">
              <w:rPr>
                <w:lang w:val="lt-LT"/>
              </w:rPr>
              <w:t>sąlygų 4</w:t>
            </w:r>
            <w:r w:rsidR="006413F2" w:rsidRPr="00B016AE">
              <w:rPr>
                <w:lang w:val="lt-LT"/>
              </w:rPr>
              <w:t xml:space="preserve"> priede. Sudarant</w:t>
            </w:r>
            <w:r w:rsidR="006413F2">
              <w:rPr>
                <w:lang w:val="lt-LT"/>
              </w:rPr>
              <w:t xml:space="preserve"> sutartį, sutarties projekte numatytos sąlygos negali būti keičiamos.</w:t>
            </w:r>
          </w:p>
          <w:p w:rsidR="00B47743" w:rsidRPr="005A0EC3" w:rsidRDefault="00B47743" w:rsidP="00B57DD9">
            <w:pPr>
              <w:ind w:right="-109" w:firstLine="568"/>
              <w:jc w:val="both"/>
              <w:rPr>
                <w:lang w:val="lt-LT"/>
              </w:rPr>
            </w:pPr>
          </w:p>
          <w:p w:rsidR="00D91C3C" w:rsidRPr="005A0EC3" w:rsidRDefault="007A00BF" w:rsidP="00B57DD9">
            <w:pPr>
              <w:ind w:right="-109" w:firstLine="1"/>
              <w:jc w:val="center"/>
              <w:rPr>
                <w:b/>
                <w:lang w:val="lt-LT"/>
              </w:rPr>
            </w:pPr>
            <w:r w:rsidRPr="005A0EC3">
              <w:rPr>
                <w:b/>
                <w:lang w:val="lt-LT"/>
              </w:rPr>
              <w:t>XII</w:t>
            </w:r>
            <w:r w:rsidR="00AD604A" w:rsidRPr="005A0EC3">
              <w:rPr>
                <w:b/>
                <w:lang w:val="lt-LT"/>
              </w:rPr>
              <w:t xml:space="preserve">. </w:t>
            </w:r>
            <w:r w:rsidR="00D91C3C" w:rsidRPr="005A0EC3">
              <w:rPr>
                <w:b/>
                <w:lang w:val="lt-LT"/>
              </w:rPr>
              <w:t>BAIGIAMOSIOS NUOSTATOS</w:t>
            </w:r>
          </w:p>
          <w:p w:rsidR="00D91C3C" w:rsidRPr="005A0EC3" w:rsidRDefault="00D91C3C" w:rsidP="00B57DD9">
            <w:pPr>
              <w:ind w:right="-109" w:firstLine="568"/>
              <w:jc w:val="center"/>
              <w:rPr>
                <w:b/>
                <w:lang w:val="lt-LT"/>
              </w:rPr>
            </w:pPr>
          </w:p>
          <w:p w:rsidR="00D91C3C" w:rsidRPr="005A0EC3" w:rsidRDefault="00D15C5E" w:rsidP="00B57DD9">
            <w:pPr>
              <w:ind w:right="-109" w:firstLine="568"/>
              <w:jc w:val="both"/>
              <w:rPr>
                <w:lang w:val="lt-LT"/>
              </w:rPr>
            </w:pPr>
            <w:r>
              <w:rPr>
                <w:lang w:val="lt-LT"/>
              </w:rPr>
              <w:t>54</w:t>
            </w:r>
            <w:r w:rsidR="003C471C" w:rsidRPr="005A0EC3">
              <w:rPr>
                <w:lang w:val="lt-LT"/>
              </w:rPr>
              <w:t xml:space="preserve">. </w:t>
            </w:r>
            <w:r w:rsidR="00D91C3C" w:rsidRPr="005A0EC3">
              <w:rPr>
                <w:lang w:val="lt-LT"/>
              </w:rPr>
              <w:t>Perkančioji organizacija nutraukia pirkimo procedūras Viešųjų pirkimų įstatymo 29 straipsnio nustatyta tvarka.</w:t>
            </w:r>
          </w:p>
          <w:p w:rsidR="00D91C3C" w:rsidRPr="005A0EC3" w:rsidRDefault="00D15C5E" w:rsidP="00B57DD9">
            <w:pPr>
              <w:ind w:right="-109" w:firstLine="568"/>
              <w:jc w:val="both"/>
              <w:rPr>
                <w:lang w:val="lt-LT"/>
              </w:rPr>
            </w:pPr>
            <w:r>
              <w:rPr>
                <w:lang w:val="lt-LT"/>
              </w:rPr>
              <w:t>55</w:t>
            </w:r>
            <w:r w:rsidR="003C471C" w:rsidRPr="005A0EC3">
              <w:rPr>
                <w:lang w:val="lt-LT"/>
              </w:rPr>
              <w:t xml:space="preserve">. </w:t>
            </w:r>
            <w:r w:rsidR="00D91C3C" w:rsidRPr="005A0EC3">
              <w:rPr>
                <w:lang w:val="lt-LT"/>
              </w:rPr>
              <w:t xml:space="preserve">Nutraukus pirkimo procedūras, apie tai pranešama visiems pasiūlymus pateikusiems (iki pasiūlymo pateikimo termino pabaigos – pirkime CVP IS užsiregistravusiems) </w:t>
            </w:r>
            <w:r w:rsidR="00B57DD9">
              <w:rPr>
                <w:lang w:val="lt-LT"/>
              </w:rPr>
              <w:t>t</w:t>
            </w:r>
            <w:r w:rsidR="00D91C3C" w:rsidRPr="005A0EC3">
              <w:rPr>
                <w:lang w:val="lt-LT"/>
              </w:rPr>
              <w:t>i</w:t>
            </w:r>
            <w:r w:rsidR="00B57DD9">
              <w:rPr>
                <w:lang w:val="lt-LT"/>
              </w:rPr>
              <w:t>e</w:t>
            </w:r>
            <w:r w:rsidR="00D91C3C" w:rsidRPr="005A0EC3">
              <w:rPr>
                <w:lang w:val="lt-LT"/>
              </w:rPr>
              <w:t>kėjams. Pirkimo procedūrų nutraukimo atveju neatlyginami jokie patirti nuostoliai.</w:t>
            </w:r>
          </w:p>
          <w:p w:rsidR="004E72D3" w:rsidRDefault="002E2879" w:rsidP="00F839EE">
            <w:pPr>
              <w:ind w:left="-108" w:right="140"/>
              <w:jc w:val="center"/>
              <w:rPr>
                <w:rFonts w:eastAsia="Calibri"/>
                <w:lang w:val="lt-LT"/>
              </w:rPr>
            </w:pPr>
            <w:r w:rsidRPr="005A0EC3">
              <w:rPr>
                <w:rFonts w:eastAsia="Calibri"/>
                <w:lang w:val="lt-LT"/>
              </w:rPr>
              <w:t>_____________________</w:t>
            </w:r>
          </w:p>
          <w:p w:rsidR="00F839EE" w:rsidRPr="00F839EE" w:rsidRDefault="00F839EE" w:rsidP="00F839EE">
            <w:pPr>
              <w:ind w:left="-108" w:right="140"/>
              <w:jc w:val="center"/>
              <w:rPr>
                <w:rFonts w:eastAsia="Calibri"/>
                <w:lang w:val="lt-LT"/>
              </w:rPr>
            </w:pPr>
          </w:p>
          <w:p w:rsidR="006A4A24" w:rsidRDefault="006A4A24" w:rsidP="00E76E68">
            <w:pPr>
              <w:ind w:left="6522"/>
              <w:jc w:val="both"/>
              <w:rPr>
                <w:lang w:val="lt-LT"/>
              </w:rPr>
            </w:pPr>
          </w:p>
          <w:p w:rsidR="006A4A24" w:rsidRDefault="006A4A24" w:rsidP="00E76E68">
            <w:pPr>
              <w:ind w:left="6522"/>
              <w:jc w:val="both"/>
              <w:rPr>
                <w:lang w:val="lt-LT"/>
              </w:rPr>
            </w:pPr>
          </w:p>
          <w:p w:rsidR="00A91C10" w:rsidRPr="005A0EC3" w:rsidRDefault="00E76E68" w:rsidP="00E76E68">
            <w:pPr>
              <w:ind w:left="6522"/>
              <w:jc w:val="both"/>
              <w:rPr>
                <w:lang w:val="lt-LT"/>
              </w:rPr>
            </w:pPr>
            <w:r w:rsidRPr="005A0EC3">
              <w:rPr>
                <w:lang w:val="lt-LT"/>
              </w:rPr>
              <w:lastRenderedPageBreak/>
              <w:t>Mažos vertės pirkimo sąlygų</w:t>
            </w:r>
          </w:p>
          <w:p w:rsidR="00D20D8B" w:rsidRDefault="008C1403" w:rsidP="008C1403">
            <w:pPr>
              <w:ind w:left="6522"/>
              <w:jc w:val="both"/>
              <w:rPr>
                <w:lang w:val="lt-LT"/>
              </w:rPr>
            </w:pPr>
            <w:r>
              <w:rPr>
                <w:lang w:val="lt-LT"/>
              </w:rPr>
              <w:t>1 priedas</w:t>
            </w:r>
          </w:p>
          <w:p w:rsidR="005A5A65" w:rsidRPr="00D20D8B" w:rsidRDefault="00D20D8B" w:rsidP="00D20D8B">
            <w:pPr>
              <w:jc w:val="center"/>
              <w:rPr>
                <w:b/>
                <w:lang w:val="lt-LT"/>
              </w:rPr>
            </w:pPr>
            <w:r w:rsidRPr="00D20D8B">
              <w:rPr>
                <w:b/>
                <w:lang w:val="lt-LT"/>
              </w:rPr>
              <w:t>(Pasiūlymo forma)</w:t>
            </w:r>
          </w:p>
          <w:p w:rsidR="005A0EC3" w:rsidRDefault="005A0EC3" w:rsidP="00A91C10">
            <w:pPr>
              <w:jc w:val="both"/>
              <w:rPr>
                <w:lang w:val="lt-LT"/>
              </w:rPr>
            </w:pPr>
          </w:p>
          <w:p w:rsidR="005A5A65" w:rsidRPr="005A0EC3" w:rsidRDefault="001E4575" w:rsidP="005A5A65">
            <w:pPr>
              <w:jc w:val="both"/>
              <w:rPr>
                <w:lang w:val="lt-LT"/>
              </w:rPr>
            </w:pPr>
            <w:r>
              <w:rPr>
                <w:lang w:val="lt-LT"/>
              </w:rPr>
              <w:t>Šiaulių valstybinei kolegijai</w:t>
            </w:r>
          </w:p>
          <w:p w:rsidR="00E360FF" w:rsidRPr="005A0EC3" w:rsidRDefault="00E360FF" w:rsidP="00A91C10">
            <w:pPr>
              <w:jc w:val="both"/>
              <w:rPr>
                <w:lang w:val="lt-LT"/>
              </w:rPr>
            </w:pPr>
          </w:p>
        </w:tc>
        <w:tc>
          <w:tcPr>
            <w:tcW w:w="2126" w:type="dxa"/>
          </w:tcPr>
          <w:p w:rsidR="00A91C10" w:rsidRPr="005A0EC3" w:rsidRDefault="00A91C10" w:rsidP="00A91C10">
            <w:pPr>
              <w:jc w:val="both"/>
              <w:rPr>
                <w:vanish/>
                <w:lang w:val="lt-LT"/>
              </w:rPr>
            </w:pPr>
          </w:p>
        </w:tc>
        <w:tc>
          <w:tcPr>
            <w:tcW w:w="3237" w:type="dxa"/>
          </w:tcPr>
          <w:p w:rsidR="00A91C10" w:rsidRPr="005A0EC3" w:rsidRDefault="00A91C10" w:rsidP="00A91C10">
            <w:pPr>
              <w:jc w:val="both"/>
              <w:rPr>
                <w:lang w:val="lt-LT"/>
              </w:rPr>
            </w:pPr>
          </w:p>
        </w:tc>
      </w:tr>
    </w:tbl>
    <w:p w:rsidR="00A91C10" w:rsidRPr="005A0EC3" w:rsidRDefault="00A91C10" w:rsidP="00E360FF">
      <w:pPr>
        <w:rPr>
          <w:b/>
          <w:lang w:val="lt-LT"/>
        </w:rPr>
      </w:pPr>
    </w:p>
    <w:p w:rsidR="001E4575" w:rsidRDefault="00332CD1" w:rsidP="001E4575">
      <w:pPr>
        <w:jc w:val="center"/>
        <w:rPr>
          <w:b/>
          <w:lang w:val="lt-LT"/>
        </w:rPr>
      </w:pPr>
      <w:r>
        <w:rPr>
          <w:b/>
          <w:lang w:val="lt-LT"/>
        </w:rPr>
        <w:t xml:space="preserve">PASTATO AUŠROS AL. </w:t>
      </w:r>
      <w:r w:rsidR="001E4575" w:rsidRPr="001E4575">
        <w:rPr>
          <w:b/>
          <w:lang w:val="lt-LT"/>
        </w:rPr>
        <w:t>40, ŠIAULIUOSE PATALPŲ PAPRASTOJO REMONTO DARBŲ PIRKIMAS</w:t>
      </w:r>
    </w:p>
    <w:p w:rsidR="00C21A4A" w:rsidRPr="005A0EC3" w:rsidRDefault="00C21A4A" w:rsidP="001E4575">
      <w:pPr>
        <w:jc w:val="center"/>
        <w:rPr>
          <w:b/>
          <w:lang w:val="lt-LT"/>
        </w:rPr>
      </w:pPr>
      <w:r w:rsidRPr="005A0EC3">
        <w:rPr>
          <w:b/>
          <w:lang w:val="lt-LT"/>
        </w:rPr>
        <w:t>_____________________</w:t>
      </w:r>
    </w:p>
    <w:p w:rsidR="00A91C10" w:rsidRPr="005A0EC3" w:rsidRDefault="00A91C10" w:rsidP="00A91C10">
      <w:pPr>
        <w:jc w:val="center"/>
        <w:rPr>
          <w:vertAlign w:val="superscript"/>
          <w:lang w:val="lt-LT"/>
        </w:rPr>
      </w:pPr>
      <w:r w:rsidRPr="005A0EC3">
        <w:rPr>
          <w:lang w:val="lt-LT"/>
        </w:rPr>
        <w:t xml:space="preserve"> </w:t>
      </w:r>
      <w:r w:rsidRPr="005A0EC3">
        <w:rPr>
          <w:vertAlign w:val="superscript"/>
          <w:lang w:val="lt-LT"/>
        </w:rPr>
        <w:t>(Data)</w:t>
      </w:r>
    </w:p>
    <w:p w:rsidR="00A91C10" w:rsidRPr="005A0EC3" w:rsidRDefault="00A91C10" w:rsidP="00A91C10">
      <w:pPr>
        <w:jc w:val="center"/>
        <w:rPr>
          <w:lang w:val="lt-LT"/>
        </w:rPr>
      </w:pPr>
      <w:r w:rsidRPr="005A0EC3">
        <w:rPr>
          <w:lang w:val="lt-LT"/>
        </w:rPr>
        <w:t>____________________</w:t>
      </w:r>
    </w:p>
    <w:p w:rsidR="002D6158" w:rsidRPr="002D6158" w:rsidRDefault="00A91C10" w:rsidP="002D6158">
      <w:pPr>
        <w:jc w:val="center"/>
        <w:rPr>
          <w:vertAlign w:val="superscript"/>
          <w:lang w:val="lt-LT"/>
        </w:rPr>
      </w:pPr>
      <w:r w:rsidRPr="005A0EC3">
        <w:rPr>
          <w:vertAlign w:val="superscript"/>
          <w:lang w:val="lt-LT"/>
        </w:rPr>
        <w:t>(Vieta)</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8"/>
        <w:gridCol w:w="4797"/>
      </w:tblGrid>
      <w:tr w:rsidR="002D6158" w:rsidRPr="002D6158" w:rsidTr="002D6158">
        <w:tc>
          <w:tcPr>
            <w:tcW w:w="5058" w:type="dxa"/>
            <w:tcBorders>
              <w:top w:val="single" w:sz="4" w:space="0" w:color="auto"/>
              <w:left w:val="single" w:sz="4" w:space="0" w:color="auto"/>
              <w:bottom w:val="single" w:sz="4" w:space="0" w:color="auto"/>
              <w:right w:val="single" w:sz="4" w:space="0" w:color="auto"/>
            </w:tcBorders>
          </w:tcPr>
          <w:p w:rsidR="002D6158" w:rsidRPr="002D6158" w:rsidRDefault="002D6158" w:rsidP="002D6158">
            <w:pPr>
              <w:rPr>
                <w:rFonts w:eastAsia="Calibri"/>
                <w:i/>
                <w:lang w:val="lt-LT"/>
              </w:rPr>
            </w:pPr>
            <w:r w:rsidRPr="002D6158">
              <w:rPr>
                <w:rFonts w:eastAsia="Calibri"/>
                <w:lang w:val="lt-LT"/>
              </w:rPr>
              <w:t xml:space="preserve">Tiekėjo pavadinimas </w:t>
            </w:r>
            <w:r w:rsidRPr="002D6158">
              <w:rPr>
                <w:rFonts w:eastAsia="Calibri"/>
                <w:i/>
                <w:lang w:val="lt-LT"/>
              </w:rPr>
              <w:t>/Jeigu dalyvauja ūkio subjektų grupė, surašomi visi dalyvių pavadinimai</w:t>
            </w:r>
          </w:p>
        </w:tc>
        <w:tc>
          <w:tcPr>
            <w:tcW w:w="4797" w:type="dxa"/>
            <w:tcBorders>
              <w:top w:val="single" w:sz="4" w:space="0" w:color="auto"/>
              <w:left w:val="single" w:sz="4" w:space="0" w:color="auto"/>
              <w:bottom w:val="single" w:sz="4" w:space="0" w:color="auto"/>
              <w:right w:val="single" w:sz="4" w:space="0" w:color="auto"/>
            </w:tcBorders>
          </w:tcPr>
          <w:p w:rsidR="002D6158" w:rsidRPr="002D6158" w:rsidRDefault="002D6158" w:rsidP="002D6158">
            <w:pPr>
              <w:jc w:val="both"/>
              <w:rPr>
                <w:rFonts w:eastAsia="Calibri"/>
                <w:lang w:val="lt-LT"/>
              </w:rPr>
            </w:pPr>
          </w:p>
          <w:p w:rsidR="002D6158" w:rsidRPr="002D6158" w:rsidRDefault="002D6158" w:rsidP="002D6158">
            <w:pPr>
              <w:jc w:val="both"/>
              <w:rPr>
                <w:rFonts w:eastAsia="Calibri"/>
                <w:lang w:val="lt-LT"/>
              </w:rPr>
            </w:pPr>
          </w:p>
        </w:tc>
      </w:tr>
      <w:tr w:rsidR="002D6158" w:rsidRPr="002D6158" w:rsidTr="002D6158">
        <w:tc>
          <w:tcPr>
            <w:tcW w:w="5058" w:type="dxa"/>
            <w:tcBorders>
              <w:top w:val="single" w:sz="4" w:space="0" w:color="auto"/>
              <w:left w:val="single" w:sz="4" w:space="0" w:color="auto"/>
              <w:bottom w:val="single" w:sz="4" w:space="0" w:color="auto"/>
              <w:right w:val="single" w:sz="4" w:space="0" w:color="auto"/>
            </w:tcBorders>
          </w:tcPr>
          <w:p w:rsidR="002D6158" w:rsidRPr="002D6158" w:rsidRDefault="002D6158" w:rsidP="002D6158">
            <w:pPr>
              <w:rPr>
                <w:rFonts w:eastAsia="Calibri"/>
                <w:lang w:val="lt-LT"/>
              </w:rPr>
            </w:pPr>
            <w:r w:rsidRPr="002D6158">
              <w:rPr>
                <w:rFonts w:eastAsia="Calibri"/>
                <w:lang w:val="lt-LT"/>
              </w:rPr>
              <w:t>Tiekėjo adresas</w:t>
            </w:r>
            <w:r w:rsidRPr="002D6158">
              <w:rPr>
                <w:rFonts w:eastAsia="Calibri"/>
                <w:i/>
                <w:lang w:val="lt-LT"/>
              </w:rPr>
              <w:t xml:space="preserve"> /Jeigu dalyvauja ūkio subjektų grupė, surašomi visi dalyvių adresai</w:t>
            </w:r>
          </w:p>
        </w:tc>
        <w:tc>
          <w:tcPr>
            <w:tcW w:w="4797" w:type="dxa"/>
            <w:tcBorders>
              <w:top w:val="single" w:sz="4" w:space="0" w:color="auto"/>
              <w:left w:val="single" w:sz="4" w:space="0" w:color="auto"/>
              <w:bottom w:val="single" w:sz="4" w:space="0" w:color="auto"/>
              <w:right w:val="single" w:sz="4" w:space="0" w:color="auto"/>
            </w:tcBorders>
          </w:tcPr>
          <w:p w:rsidR="002D6158" w:rsidRPr="002D6158" w:rsidRDefault="002D6158" w:rsidP="002D6158">
            <w:pPr>
              <w:jc w:val="both"/>
              <w:rPr>
                <w:rFonts w:eastAsia="Calibri"/>
                <w:lang w:val="lt-LT"/>
              </w:rPr>
            </w:pPr>
          </w:p>
          <w:p w:rsidR="002D6158" w:rsidRPr="002D6158" w:rsidRDefault="002D6158" w:rsidP="002D6158">
            <w:pPr>
              <w:jc w:val="both"/>
              <w:rPr>
                <w:rFonts w:eastAsia="Calibri"/>
                <w:lang w:val="lt-LT"/>
              </w:rPr>
            </w:pPr>
          </w:p>
        </w:tc>
      </w:tr>
      <w:tr w:rsidR="002D6158" w:rsidRPr="002D6158" w:rsidTr="002D6158">
        <w:tc>
          <w:tcPr>
            <w:tcW w:w="5058" w:type="dxa"/>
            <w:tcBorders>
              <w:top w:val="single" w:sz="4" w:space="0" w:color="auto"/>
              <w:left w:val="single" w:sz="4" w:space="0" w:color="auto"/>
              <w:bottom w:val="single" w:sz="4" w:space="0" w:color="auto"/>
              <w:right w:val="single" w:sz="4" w:space="0" w:color="auto"/>
            </w:tcBorders>
          </w:tcPr>
          <w:p w:rsidR="002D6158" w:rsidRPr="002D6158" w:rsidRDefault="002D6158" w:rsidP="002D6158">
            <w:pPr>
              <w:rPr>
                <w:rFonts w:eastAsia="Calibri"/>
                <w:lang w:val="lt-LT"/>
              </w:rPr>
            </w:pPr>
            <w:r w:rsidRPr="002D6158">
              <w:rPr>
                <w:rFonts w:eastAsia="Calibri"/>
                <w:szCs w:val="22"/>
                <w:lang w:val="lt-LT"/>
              </w:rPr>
              <w:t xml:space="preserve">Už pasiūlymą atsakingo asmens </w:t>
            </w:r>
            <w:r w:rsidRPr="002D6158">
              <w:rPr>
                <w:rFonts w:eastAsia="Calibri"/>
                <w:lang w:val="lt-LT"/>
              </w:rPr>
              <w:t>vardas, pavardė, pareigos</w:t>
            </w:r>
          </w:p>
        </w:tc>
        <w:tc>
          <w:tcPr>
            <w:tcW w:w="4797" w:type="dxa"/>
            <w:tcBorders>
              <w:top w:val="single" w:sz="4" w:space="0" w:color="auto"/>
              <w:left w:val="single" w:sz="4" w:space="0" w:color="auto"/>
              <w:bottom w:val="single" w:sz="4" w:space="0" w:color="auto"/>
              <w:right w:val="single" w:sz="4" w:space="0" w:color="auto"/>
            </w:tcBorders>
          </w:tcPr>
          <w:p w:rsidR="002D6158" w:rsidRPr="002D6158" w:rsidRDefault="002D6158" w:rsidP="002D6158">
            <w:pPr>
              <w:jc w:val="both"/>
              <w:rPr>
                <w:rFonts w:eastAsia="Calibri"/>
                <w:lang w:val="lt-LT"/>
              </w:rPr>
            </w:pPr>
          </w:p>
        </w:tc>
      </w:tr>
      <w:tr w:rsidR="002D6158" w:rsidRPr="002D6158" w:rsidTr="002D6158">
        <w:tc>
          <w:tcPr>
            <w:tcW w:w="5058" w:type="dxa"/>
            <w:tcBorders>
              <w:top w:val="single" w:sz="4" w:space="0" w:color="auto"/>
              <w:left w:val="single" w:sz="4" w:space="0" w:color="auto"/>
              <w:bottom w:val="single" w:sz="4" w:space="0" w:color="auto"/>
              <w:right w:val="single" w:sz="4" w:space="0" w:color="auto"/>
            </w:tcBorders>
          </w:tcPr>
          <w:p w:rsidR="002D6158" w:rsidRPr="002D6158" w:rsidRDefault="002D6158" w:rsidP="002D6158">
            <w:pPr>
              <w:rPr>
                <w:rFonts w:eastAsia="Calibri"/>
                <w:lang w:val="lt-LT"/>
              </w:rPr>
            </w:pPr>
            <w:r w:rsidRPr="002D6158">
              <w:rPr>
                <w:rFonts w:eastAsia="Calibri"/>
                <w:lang w:val="lt-LT"/>
              </w:rPr>
              <w:t>Telefono numeris</w:t>
            </w:r>
          </w:p>
        </w:tc>
        <w:tc>
          <w:tcPr>
            <w:tcW w:w="4797" w:type="dxa"/>
            <w:tcBorders>
              <w:top w:val="single" w:sz="4" w:space="0" w:color="auto"/>
              <w:left w:val="single" w:sz="4" w:space="0" w:color="auto"/>
              <w:bottom w:val="single" w:sz="4" w:space="0" w:color="auto"/>
              <w:right w:val="single" w:sz="4" w:space="0" w:color="auto"/>
            </w:tcBorders>
          </w:tcPr>
          <w:p w:rsidR="002D6158" w:rsidRPr="002D6158" w:rsidRDefault="002D6158" w:rsidP="002D6158">
            <w:pPr>
              <w:jc w:val="both"/>
              <w:rPr>
                <w:rFonts w:eastAsia="Calibri"/>
                <w:lang w:val="lt-LT"/>
              </w:rPr>
            </w:pPr>
          </w:p>
        </w:tc>
      </w:tr>
      <w:tr w:rsidR="002D6158" w:rsidRPr="002D6158" w:rsidTr="002D6158">
        <w:tc>
          <w:tcPr>
            <w:tcW w:w="5058" w:type="dxa"/>
            <w:tcBorders>
              <w:top w:val="single" w:sz="4" w:space="0" w:color="auto"/>
              <w:left w:val="single" w:sz="4" w:space="0" w:color="auto"/>
              <w:bottom w:val="single" w:sz="4" w:space="0" w:color="auto"/>
              <w:right w:val="single" w:sz="4" w:space="0" w:color="auto"/>
            </w:tcBorders>
          </w:tcPr>
          <w:p w:rsidR="002D6158" w:rsidRPr="002D6158" w:rsidRDefault="002D6158" w:rsidP="002D6158">
            <w:pPr>
              <w:rPr>
                <w:rFonts w:eastAsia="Calibri"/>
                <w:lang w:val="lt-LT"/>
              </w:rPr>
            </w:pPr>
            <w:r w:rsidRPr="002D6158">
              <w:rPr>
                <w:rFonts w:eastAsia="Calibri"/>
                <w:lang w:val="lt-LT"/>
              </w:rPr>
              <w:t>Fakso numeris</w:t>
            </w:r>
          </w:p>
        </w:tc>
        <w:tc>
          <w:tcPr>
            <w:tcW w:w="4797" w:type="dxa"/>
            <w:tcBorders>
              <w:top w:val="single" w:sz="4" w:space="0" w:color="auto"/>
              <w:left w:val="single" w:sz="4" w:space="0" w:color="auto"/>
              <w:bottom w:val="single" w:sz="4" w:space="0" w:color="auto"/>
              <w:right w:val="single" w:sz="4" w:space="0" w:color="auto"/>
            </w:tcBorders>
          </w:tcPr>
          <w:p w:rsidR="002D6158" w:rsidRPr="002D6158" w:rsidRDefault="002D6158" w:rsidP="002D6158">
            <w:pPr>
              <w:jc w:val="both"/>
              <w:rPr>
                <w:rFonts w:eastAsia="Calibri"/>
                <w:lang w:val="lt-LT"/>
              </w:rPr>
            </w:pPr>
          </w:p>
        </w:tc>
      </w:tr>
      <w:tr w:rsidR="002D6158" w:rsidRPr="002D6158" w:rsidTr="002D6158">
        <w:tc>
          <w:tcPr>
            <w:tcW w:w="5058" w:type="dxa"/>
            <w:tcBorders>
              <w:top w:val="single" w:sz="4" w:space="0" w:color="auto"/>
              <w:left w:val="single" w:sz="4" w:space="0" w:color="auto"/>
              <w:bottom w:val="single" w:sz="4" w:space="0" w:color="auto"/>
              <w:right w:val="single" w:sz="4" w:space="0" w:color="auto"/>
            </w:tcBorders>
          </w:tcPr>
          <w:p w:rsidR="002D6158" w:rsidRPr="002D6158" w:rsidRDefault="002D6158" w:rsidP="002D6158">
            <w:pPr>
              <w:rPr>
                <w:rFonts w:eastAsia="Calibri"/>
                <w:lang w:val="lt-LT"/>
              </w:rPr>
            </w:pPr>
            <w:r w:rsidRPr="002D6158">
              <w:rPr>
                <w:rFonts w:eastAsia="Calibri"/>
                <w:lang w:val="lt-LT"/>
              </w:rPr>
              <w:t>El. pašto adresas</w:t>
            </w:r>
          </w:p>
        </w:tc>
        <w:tc>
          <w:tcPr>
            <w:tcW w:w="4797" w:type="dxa"/>
            <w:tcBorders>
              <w:top w:val="single" w:sz="4" w:space="0" w:color="auto"/>
              <w:left w:val="single" w:sz="4" w:space="0" w:color="auto"/>
              <w:bottom w:val="single" w:sz="4" w:space="0" w:color="auto"/>
              <w:right w:val="single" w:sz="4" w:space="0" w:color="auto"/>
            </w:tcBorders>
          </w:tcPr>
          <w:p w:rsidR="002D6158" w:rsidRPr="002D6158" w:rsidRDefault="002D6158" w:rsidP="002D6158">
            <w:pPr>
              <w:jc w:val="both"/>
              <w:rPr>
                <w:rFonts w:eastAsia="Calibri"/>
                <w:lang w:val="lt-LT"/>
              </w:rPr>
            </w:pPr>
          </w:p>
        </w:tc>
      </w:tr>
    </w:tbl>
    <w:p w:rsidR="002D6158" w:rsidRPr="002D6158" w:rsidRDefault="002D6158" w:rsidP="002D6158">
      <w:pPr>
        <w:ind w:firstLine="720"/>
        <w:jc w:val="both"/>
        <w:rPr>
          <w:rFonts w:eastAsia="Calibri"/>
          <w:lang w:val="lt-LT"/>
        </w:rPr>
      </w:pPr>
      <w:r w:rsidRPr="002D6158">
        <w:rPr>
          <w:rFonts w:eastAsia="Calibri"/>
          <w:lang w:val="lt-LT"/>
        </w:rPr>
        <w:t>Šiuo pasiūlymu pažymime, kad sutinkame su visomis pirkimo sąlygomis.</w:t>
      </w:r>
    </w:p>
    <w:p w:rsidR="002D6158" w:rsidRPr="002D6158" w:rsidRDefault="002D6158" w:rsidP="002D6158">
      <w:pPr>
        <w:ind w:firstLine="720"/>
        <w:jc w:val="both"/>
        <w:rPr>
          <w:rFonts w:eastAsia="Calibri"/>
          <w:lang w:val="lt-LT"/>
        </w:rPr>
      </w:pPr>
      <w:r w:rsidRPr="002D6158">
        <w:rPr>
          <w:rFonts w:eastAsia="Calibri"/>
          <w:lang w:val="lt-LT"/>
        </w:rPr>
        <w:t xml:space="preserve">Mūsų siūloma </w:t>
      </w:r>
      <w:r>
        <w:rPr>
          <w:rFonts w:eastAsia="Calibri"/>
          <w:lang w:val="lt-LT"/>
        </w:rPr>
        <w:t xml:space="preserve">darbų </w:t>
      </w:r>
      <w:r w:rsidRPr="002D6158">
        <w:rPr>
          <w:rFonts w:eastAsia="Calibri"/>
          <w:lang w:val="lt-LT"/>
        </w:rPr>
        <w:t xml:space="preserve">kaina yra tokia: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2D6158" w:rsidRPr="002D6158" w:rsidTr="002D6158">
        <w:tc>
          <w:tcPr>
            <w:tcW w:w="4927" w:type="dxa"/>
            <w:tcBorders>
              <w:top w:val="single" w:sz="4" w:space="0" w:color="auto"/>
              <w:left w:val="single" w:sz="4" w:space="0" w:color="auto"/>
              <w:bottom w:val="single" w:sz="4" w:space="0" w:color="auto"/>
              <w:right w:val="single" w:sz="4" w:space="0" w:color="auto"/>
            </w:tcBorders>
          </w:tcPr>
          <w:p w:rsidR="002D6158" w:rsidRPr="002D6158" w:rsidRDefault="002D6158" w:rsidP="002D6158">
            <w:pPr>
              <w:jc w:val="both"/>
              <w:rPr>
                <w:rFonts w:eastAsia="Calibri"/>
                <w:lang w:val="lt-LT"/>
              </w:rPr>
            </w:pPr>
            <w:r w:rsidRPr="002D6158">
              <w:rPr>
                <w:rFonts w:eastAsia="Calibri"/>
                <w:lang w:val="lt-LT"/>
              </w:rPr>
              <w:t xml:space="preserve">Pasiūlymo kaina be PVM, </w:t>
            </w:r>
            <w:proofErr w:type="spellStart"/>
            <w:r w:rsidRPr="002D6158">
              <w:rPr>
                <w:rFonts w:eastAsia="Calibri"/>
                <w:lang w:val="lt-LT"/>
              </w:rPr>
              <w:t>Eur</w:t>
            </w:r>
            <w:proofErr w:type="spellEnd"/>
          </w:p>
        </w:tc>
        <w:tc>
          <w:tcPr>
            <w:tcW w:w="4927" w:type="dxa"/>
            <w:tcBorders>
              <w:top w:val="single" w:sz="4" w:space="0" w:color="auto"/>
              <w:left w:val="single" w:sz="4" w:space="0" w:color="auto"/>
              <w:bottom w:val="single" w:sz="4" w:space="0" w:color="auto"/>
              <w:right w:val="single" w:sz="4" w:space="0" w:color="auto"/>
            </w:tcBorders>
          </w:tcPr>
          <w:p w:rsidR="002D6158" w:rsidRPr="002D6158" w:rsidRDefault="002D6158" w:rsidP="002D6158">
            <w:pPr>
              <w:jc w:val="both"/>
              <w:rPr>
                <w:rFonts w:eastAsia="Calibri"/>
                <w:lang w:val="lt-LT"/>
              </w:rPr>
            </w:pPr>
          </w:p>
        </w:tc>
      </w:tr>
      <w:tr w:rsidR="002D6158" w:rsidRPr="002D6158" w:rsidTr="002D6158">
        <w:tc>
          <w:tcPr>
            <w:tcW w:w="4927" w:type="dxa"/>
            <w:tcBorders>
              <w:top w:val="single" w:sz="4" w:space="0" w:color="auto"/>
              <w:left w:val="single" w:sz="4" w:space="0" w:color="auto"/>
              <w:bottom w:val="single" w:sz="4" w:space="0" w:color="auto"/>
              <w:right w:val="single" w:sz="4" w:space="0" w:color="auto"/>
            </w:tcBorders>
          </w:tcPr>
          <w:p w:rsidR="002D6158" w:rsidRPr="002D6158" w:rsidRDefault="002D6158" w:rsidP="002D6158">
            <w:pPr>
              <w:jc w:val="both"/>
              <w:rPr>
                <w:rFonts w:eastAsia="Calibri"/>
                <w:lang w:val="lt-LT"/>
              </w:rPr>
            </w:pPr>
            <w:r w:rsidRPr="002D6158">
              <w:rPr>
                <w:rFonts w:eastAsia="Calibri"/>
                <w:lang w:val="lt-LT"/>
              </w:rPr>
              <w:t xml:space="preserve">PVM [tarifas] suma, </w:t>
            </w:r>
            <w:proofErr w:type="spellStart"/>
            <w:r w:rsidRPr="002D6158">
              <w:rPr>
                <w:rFonts w:eastAsia="Calibri"/>
                <w:lang w:val="lt-LT"/>
              </w:rPr>
              <w:t>Eur</w:t>
            </w:r>
            <w:proofErr w:type="spellEnd"/>
          </w:p>
        </w:tc>
        <w:tc>
          <w:tcPr>
            <w:tcW w:w="4927" w:type="dxa"/>
            <w:tcBorders>
              <w:top w:val="single" w:sz="4" w:space="0" w:color="auto"/>
              <w:left w:val="single" w:sz="4" w:space="0" w:color="auto"/>
              <w:bottom w:val="single" w:sz="4" w:space="0" w:color="auto"/>
              <w:right w:val="single" w:sz="4" w:space="0" w:color="auto"/>
            </w:tcBorders>
          </w:tcPr>
          <w:p w:rsidR="002D6158" w:rsidRPr="002D6158" w:rsidRDefault="002D6158" w:rsidP="002D6158">
            <w:pPr>
              <w:jc w:val="both"/>
              <w:rPr>
                <w:rFonts w:eastAsia="Calibri"/>
                <w:lang w:val="lt-LT"/>
              </w:rPr>
            </w:pPr>
          </w:p>
        </w:tc>
      </w:tr>
      <w:tr w:rsidR="002D6158" w:rsidRPr="002D6158" w:rsidTr="002D6158">
        <w:trPr>
          <w:cantSplit/>
        </w:trPr>
        <w:tc>
          <w:tcPr>
            <w:tcW w:w="4927" w:type="dxa"/>
            <w:vMerge w:val="restart"/>
            <w:tcBorders>
              <w:top w:val="single" w:sz="4" w:space="0" w:color="auto"/>
              <w:left w:val="single" w:sz="4" w:space="0" w:color="auto"/>
              <w:bottom w:val="single" w:sz="4" w:space="0" w:color="auto"/>
              <w:right w:val="single" w:sz="4" w:space="0" w:color="auto"/>
            </w:tcBorders>
            <w:vAlign w:val="center"/>
          </w:tcPr>
          <w:p w:rsidR="002D6158" w:rsidRPr="002D6158" w:rsidRDefault="002D6158" w:rsidP="002D6158">
            <w:pPr>
              <w:rPr>
                <w:rFonts w:eastAsia="Calibri"/>
                <w:lang w:val="lt-LT"/>
              </w:rPr>
            </w:pPr>
            <w:r w:rsidRPr="002D6158">
              <w:rPr>
                <w:rFonts w:eastAsia="Calibri"/>
                <w:lang w:val="lt-LT"/>
              </w:rPr>
              <w:t xml:space="preserve">Bendra pasiūlymo kaina su PVM, </w:t>
            </w:r>
            <w:proofErr w:type="spellStart"/>
            <w:r w:rsidRPr="002D6158">
              <w:rPr>
                <w:rFonts w:eastAsia="Calibri"/>
                <w:lang w:val="lt-LT"/>
              </w:rPr>
              <w:t>Eur</w:t>
            </w:r>
            <w:proofErr w:type="spellEnd"/>
          </w:p>
        </w:tc>
        <w:tc>
          <w:tcPr>
            <w:tcW w:w="4927" w:type="dxa"/>
            <w:tcBorders>
              <w:top w:val="single" w:sz="4" w:space="0" w:color="auto"/>
              <w:left w:val="single" w:sz="4" w:space="0" w:color="auto"/>
              <w:bottom w:val="single" w:sz="4" w:space="0" w:color="auto"/>
              <w:right w:val="single" w:sz="4" w:space="0" w:color="auto"/>
            </w:tcBorders>
          </w:tcPr>
          <w:p w:rsidR="002D6158" w:rsidRPr="002D6158" w:rsidRDefault="002D6158" w:rsidP="002D6158">
            <w:pPr>
              <w:jc w:val="both"/>
              <w:rPr>
                <w:rFonts w:eastAsia="Calibri"/>
                <w:lang w:val="lt-LT"/>
              </w:rPr>
            </w:pPr>
            <w:r w:rsidRPr="002D6158">
              <w:rPr>
                <w:rFonts w:eastAsia="Calibri"/>
                <w:lang w:val="lt-LT"/>
              </w:rPr>
              <w:t>[Suma skaičiais]</w:t>
            </w:r>
          </w:p>
        </w:tc>
      </w:tr>
      <w:tr w:rsidR="002D6158" w:rsidRPr="002D6158" w:rsidTr="002D6158">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2D6158" w:rsidRPr="002D6158" w:rsidRDefault="002D6158" w:rsidP="002D6158">
            <w:pPr>
              <w:rPr>
                <w:rFonts w:eastAsia="Calibri"/>
                <w:lang w:val="lt-LT"/>
              </w:rPr>
            </w:pPr>
          </w:p>
        </w:tc>
        <w:tc>
          <w:tcPr>
            <w:tcW w:w="4927" w:type="dxa"/>
            <w:tcBorders>
              <w:top w:val="single" w:sz="4" w:space="0" w:color="auto"/>
              <w:left w:val="single" w:sz="4" w:space="0" w:color="auto"/>
              <w:bottom w:val="single" w:sz="4" w:space="0" w:color="auto"/>
              <w:right w:val="single" w:sz="4" w:space="0" w:color="auto"/>
            </w:tcBorders>
          </w:tcPr>
          <w:p w:rsidR="002D6158" w:rsidRPr="002D6158" w:rsidRDefault="002D6158" w:rsidP="002D6158">
            <w:pPr>
              <w:jc w:val="both"/>
              <w:rPr>
                <w:rFonts w:eastAsia="Calibri"/>
                <w:lang w:val="lt-LT"/>
              </w:rPr>
            </w:pPr>
            <w:r w:rsidRPr="002D6158">
              <w:rPr>
                <w:rFonts w:eastAsia="Calibri"/>
                <w:lang w:val="lt-LT"/>
              </w:rPr>
              <w:t>[Suma žodžiais]</w:t>
            </w:r>
          </w:p>
        </w:tc>
      </w:tr>
    </w:tbl>
    <w:p w:rsidR="002D6158" w:rsidRPr="002D6158" w:rsidRDefault="002D6158" w:rsidP="002D6158">
      <w:pPr>
        <w:jc w:val="both"/>
        <w:rPr>
          <w:rFonts w:eastAsia="Calibri"/>
          <w:sz w:val="16"/>
          <w:szCs w:val="16"/>
          <w:lang w:val="lt-LT"/>
        </w:rPr>
      </w:pPr>
    </w:p>
    <w:p w:rsidR="002D6158" w:rsidRPr="002D6158" w:rsidRDefault="002D6158" w:rsidP="002D6158">
      <w:pPr>
        <w:jc w:val="both"/>
        <w:rPr>
          <w:rFonts w:eastAsia="Calibri"/>
          <w:sz w:val="20"/>
          <w:szCs w:val="22"/>
          <w:lang w:val="lt-LT"/>
        </w:rPr>
      </w:pPr>
      <w:r w:rsidRPr="002D6158">
        <w:rPr>
          <w:rFonts w:eastAsia="Calibri"/>
          <w:sz w:val="20"/>
          <w:szCs w:val="22"/>
          <w:lang w:val="lt-LT"/>
        </w:rPr>
        <w:t xml:space="preserve">Pastaba: </w:t>
      </w:r>
    </w:p>
    <w:p w:rsidR="002D6158" w:rsidRPr="002D6158" w:rsidRDefault="002D6158" w:rsidP="002D6158">
      <w:pPr>
        <w:jc w:val="both"/>
        <w:rPr>
          <w:rFonts w:eastAsia="Calibri"/>
          <w:sz w:val="20"/>
          <w:szCs w:val="22"/>
          <w:lang w:val="lt-LT"/>
        </w:rPr>
      </w:pPr>
      <w:r w:rsidRPr="002D6158">
        <w:rPr>
          <w:rFonts w:eastAsia="Calibri"/>
          <w:sz w:val="20"/>
          <w:szCs w:val="22"/>
          <w:lang w:val="lt-LT"/>
        </w:rPr>
        <w:t>- kainos pasiūlyme nurodomos, paliekant du skaitmenis po kablelio.</w:t>
      </w:r>
    </w:p>
    <w:p w:rsidR="002D6158" w:rsidRPr="002D6158" w:rsidRDefault="002D6158" w:rsidP="002D6158">
      <w:pPr>
        <w:jc w:val="both"/>
        <w:rPr>
          <w:rFonts w:eastAsia="Calibri"/>
          <w:sz w:val="20"/>
          <w:szCs w:val="22"/>
          <w:lang w:val="lt-LT"/>
        </w:rPr>
      </w:pPr>
      <w:r w:rsidRPr="002D6158">
        <w:rPr>
          <w:rFonts w:eastAsia="Calibri"/>
          <w:sz w:val="20"/>
          <w:szCs w:val="22"/>
          <w:lang w:val="lt-LT"/>
        </w:rPr>
        <w:t>- bendra kaina turi atitikti pateiktų jos sudėtinių dalių sumą.</w:t>
      </w:r>
    </w:p>
    <w:p w:rsidR="002D6158" w:rsidRPr="002D6158" w:rsidRDefault="002D6158" w:rsidP="002D6158">
      <w:pPr>
        <w:tabs>
          <w:tab w:val="left" w:pos="720"/>
        </w:tabs>
        <w:ind w:firstLine="539"/>
        <w:jc w:val="both"/>
        <w:rPr>
          <w:rFonts w:eastAsia="Calibri"/>
          <w:b/>
          <w:sz w:val="16"/>
          <w:szCs w:val="16"/>
          <w:lang w:val="lt-LT"/>
        </w:rPr>
      </w:pPr>
    </w:p>
    <w:p w:rsidR="002D6158" w:rsidRPr="002D6158" w:rsidRDefault="002D6158" w:rsidP="002D6158">
      <w:pPr>
        <w:tabs>
          <w:tab w:val="left" w:pos="720"/>
        </w:tabs>
        <w:ind w:firstLine="539"/>
        <w:jc w:val="both"/>
        <w:rPr>
          <w:rFonts w:eastAsia="Calibri"/>
          <w:b/>
          <w:lang w:val="lt-LT"/>
        </w:rPr>
      </w:pPr>
      <w:r w:rsidRPr="002D6158">
        <w:rPr>
          <w:rFonts w:eastAsia="Calibri"/>
          <w:b/>
          <w:lang w:val="lt-LT"/>
        </w:rPr>
        <w:t>Teikdami šį pasiūlymą, mes patvirtiname, kad į mūsų siūlomą kainą įskaičiuotos visos apklausos sąlygose numatytų darbų atlikimo, vykdymo išlaidos ir visi mokesčiai, ir kad mes prisiimame riziką už visas išlaidas, kurias, teikdami pasiūlymą ir laikydamiesi konkurso sąlygų reikalavimų, privalėjome įskaičiuoti į pasiūlymo kainą.</w:t>
      </w:r>
    </w:p>
    <w:p w:rsidR="002D6158" w:rsidRPr="002D6158" w:rsidRDefault="002D6158" w:rsidP="002D6158">
      <w:pPr>
        <w:tabs>
          <w:tab w:val="left" w:pos="720"/>
        </w:tabs>
        <w:ind w:firstLine="540"/>
        <w:jc w:val="both"/>
        <w:rPr>
          <w:rFonts w:eastAsia="Calibri"/>
          <w:lang w:val="lt-LT"/>
        </w:rPr>
      </w:pPr>
      <w:r w:rsidRPr="002D6158">
        <w:rPr>
          <w:rFonts w:eastAsia="Calibri"/>
          <w:lang w:val="lt-LT"/>
        </w:rPr>
        <w:t>Detalūs veiklų įkainiai pateikiami pridedamame Įkainotame veiklos sąraše.</w:t>
      </w:r>
    </w:p>
    <w:p w:rsidR="002D6158" w:rsidRPr="002D6158" w:rsidRDefault="002D6158" w:rsidP="002D6158">
      <w:pPr>
        <w:ind w:right="-108" w:firstLine="540"/>
        <w:jc w:val="both"/>
        <w:rPr>
          <w:rFonts w:eastAsia="Calibri"/>
          <w:lang w:val="lt-LT"/>
        </w:rPr>
      </w:pPr>
      <w:r w:rsidRPr="002D6158">
        <w:rPr>
          <w:rFonts w:eastAsia="Calibri"/>
          <w:lang w:val="lt-LT"/>
        </w:rPr>
        <w:t>Pasiūlymas galioja iki ___________________________.</w:t>
      </w:r>
    </w:p>
    <w:p w:rsidR="002D6158" w:rsidRPr="002D6158" w:rsidRDefault="002D6158" w:rsidP="002D6158">
      <w:pPr>
        <w:ind w:right="-108" w:firstLine="720"/>
        <w:jc w:val="both"/>
        <w:rPr>
          <w:rFonts w:eastAsia="Calibri"/>
          <w:lang w:val="lt-LT"/>
        </w:rPr>
      </w:pPr>
      <w:r w:rsidRPr="002D6158">
        <w:rPr>
          <w:rFonts w:eastAsia="Calibri"/>
          <w:lang w:val="lt-LT"/>
        </w:rPr>
        <w:t>Ši pasiūlyme nurodyta informacija yra konfidenciali: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8827"/>
      </w:tblGrid>
      <w:tr w:rsidR="002D6158" w:rsidRPr="002D6158" w:rsidTr="002D6158">
        <w:trPr>
          <w:trHeight w:val="1304"/>
        </w:trPr>
        <w:tc>
          <w:tcPr>
            <w:tcW w:w="648" w:type="dxa"/>
          </w:tcPr>
          <w:p w:rsidR="002D6158" w:rsidRPr="002D6158" w:rsidRDefault="002D6158" w:rsidP="002D6158">
            <w:pPr>
              <w:ind w:right="-108"/>
              <w:jc w:val="both"/>
              <w:rPr>
                <w:sz w:val="22"/>
                <w:szCs w:val="22"/>
                <w:lang w:val="lt-LT"/>
              </w:rPr>
            </w:pPr>
            <w:r w:rsidRPr="002D6158">
              <w:rPr>
                <w:sz w:val="22"/>
                <w:szCs w:val="22"/>
                <w:lang w:val="lt-LT"/>
              </w:rPr>
              <w:t>Eil. Nr.</w:t>
            </w:r>
          </w:p>
        </w:tc>
        <w:tc>
          <w:tcPr>
            <w:tcW w:w="8827" w:type="dxa"/>
          </w:tcPr>
          <w:p w:rsidR="002D6158" w:rsidRPr="002D6158" w:rsidRDefault="002D6158" w:rsidP="002D6158">
            <w:pPr>
              <w:ind w:right="-108"/>
              <w:jc w:val="center"/>
              <w:rPr>
                <w:sz w:val="22"/>
                <w:szCs w:val="22"/>
                <w:lang w:val="lt-LT"/>
              </w:rPr>
            </w:pPr>
            <w:r w:rsidRPr="002D6158">
              <w:rPr>
                <w:sz w:val="22"/>
                <w:szCs w:val="22"/>
                <w:lang w:val="lt-LT"/>
              </w:rPr>
              <w:t>Pateikto dokumento pavadinimas (rekomenduojama pavadinime vartoti žodį „Konfidencialu“)</w:t>
            </w:r>
          </w:p>
        </w:tc>
      </w:tr>
      <w:tr w:rsidR="002D6158" w:rsidRPr="002D6158" w:rsidTr="002D6158">
        <w:trPr>
          <w:trHeight w:val="144"/>
        </w:trPr>
        <w:tc>
          <w:tcPr>
            <w:tcW w:w="648" w:type="dxa"/>
          </w:tcPr>
          <w:p w:rsidR="002D6158" w:rsidRPr="002D6158" w:rsidRDefault="002D6158" w:rsidP="002D6158">
            <w:pPr>
              <w:ind w:right="-108"/>
              <w:jc w:val="both"/>
              <w:rPr>
                <w:lang w:val="lt-LT"/>
              </w:rPr>
            </w:pPr>
          </w:p>
        </w:tc>
        <w:tc>
          <w:tcPr>
            <w:tcW w:w="8827" w:type="dxa"/>
          </w:tcPr>
          <w:p w:rsidR="002D6158" w:rsidRPr="002D6158" w:rsidRDefault="002D6158" w:rsidP="002D6158">
            <w:pPr>
              <w:ind w:right="-108"/>
              <w:jc w:val="both"/>
              <w:rPr>
                <w:lang w:val="lt-LT"/>
              </w:rPr>
            </w:pPr>
          </w:p>
        </w:tc>
      </w:tr>
      <w:tr w:rsidR="002D6158" w:rsidRPr="002D6158" w:rsidTr="002D6158">
        <w:trPr>
          <w:trHeight w:val="224"/>
        </w:trPr>
        <w:tc>
          <w:tcPr>
            <w:tcW w:w="648" w:type="dxa"/>
          </w:tcPr>
          <w:p w:rsidR="002D6158" w:rsidRPr="002D6158" w:rsidRDefault="002D6158" w:rsidP="002D6158">
            <w:pPr>
              <w:ind w:right="-108"/>
              <w:jc w:val="both"/>
              <w:rPr>
                <w:lang w:val="lt-LT"/>
              </w:rPr>
            </w:pPr>
          </w:p>
        </w:tc>
        <w:tc>
          <w:tcPr>
            <w:tcW w:w="8827" w:type="dxa"/>
          </w:tcPr>
          <w:p w:rsidR="002D6158" w:rsidRPr="002D6158" w:rsidRDefault="002D6158" w:rsidP="002D6158">
            <w:pPr>
              <w:ind w:right="-108"/>
              <w:jc w:val="both"/>
              <w:rPr>
                <w:lang w:val="lt-LT"/>
              </w:rPr>
            </w:pPr>
          </w:p>
        </w:tc>
      </w:tr>
      <w:tr w:rsidR="002D6158" w:rsidRPr="002D6158" w:rsidTr="002D6158">
        <w:trPr>
          <w:trHeight w:val="110"/>
        </w:trPr>
        <w:tc>
          <w:tcPr>
            <w:tcW w:w="648" w:type="dxa"/>
          </w:tcPr>
          <w:p w:rsidR="002D6158" w:rsidRPr="002D6158" w:rsidRDefault="002D6158" w:rsidP="002D6158">
            <w:pPr>
              <w:ind w:right="-108"/>
              <w:jc w:val="both"/>
              <w:rPr>
                <w:lang w:val="lt-LT"/>
              </w:rPr>
            </w:pPr>
          </w:p>
        </w:tc>
        <w:tc>
          <w:tcPr>
            <w:tcW w:w="8827" w:type="dxa"/>
          </w:tcPr>
          <w:p w:rsidR="002D6158" w:rsidRPr="002D6158" w:rsidRDefault="002D6158" w:rsidP="002D6158">
            <w:pPr>
              <w:ind w:right="-108"/>
              <w:jc w:val="both"/>
              <w:rPr>
                <w:lang w:val="lt-LT"/>
              </w:rPr>
            </w:pPr>
          </w:p>
        </w:tc>
      </w:tr>
    </w:tbl>
    <w:p w:rsidR="002D6158" w:rsidRPr="002D6158" w:rsidRDefault="002D6158" w:rsidP="002D6158">
      <w:pPr>
        <w:ind w:firstLine="851"/>
        <w:jc w:val="both"/>
        <w:rPr>
          <w:rFonts w:eastAsia="Calibri"/>
          <w:strike/>
          <w:sz w:val="20"/>
          <w:szCs w:val="20"/>
          <w:lang w:val="lt-LT"/>
        </w:rPr>
      </w:pPr>
      <w:r w:rsidRPr="002D6158">
        <w:rPr>
          <w:rFonts w:eastAsia="Calibri"/>
          <w:sz w:val="20"/>
          <w:szCs w:val="20"/>
          <w:lang w:val="lt-LT"/>
        </w:rPr>
        <w:t xml:space="preserve">Pastaba. Tiekėjui nenurodžius, kokia informacija yra konfidenciali, laikoma, kad konfidencialios informacijos pasiūlyme nėra. </w:t>
      </w:r>
    </w:p>
    <w:p w:rsidR="002D6158" w:rsidRPr="002D6158" w:rsidRDefault="002D6158" w:rsidP="002D6158">
      <w:pPr>
        <w:shd w:val="clear" w:color="auto" w:fill="FFFFFF"/>
        <w:jc w:val="both"/>
        <w:rPr>
          <w:rFonts w:eastAsia="Calibri"/>
          <w:szCs w:val="22"/>
          <w:lang w:val="lt-LT"/>
        </w:rPr>
      </w:pPr>
      <w:r w:rsidRPr="002D6158">
        <w:rPr>
          <w:rFonts w:eastAsia="Calibri"/>
          <w:b/>
          <w:szCs w:val="22"/>
          <w:lang w:val="lt-LT"/>
        </w:rPr>
        <w:tab/>
      </w:r>
    </w:p>
    <w:tbl>
      <w:tblPr>
        <w:tblW w:w="0" w:type="auto"/>
        <w:tblLayout w:type="fixed"/>
        <w:tblLook w:val="04A0" w:firstRow="1" w:lastRow="0" w:firstColumn="1" w:lastColumn="0" w:noHBand="0" w:noVBand="1"/>
      </w:tblPr>
      <w:tblGrid>
        <w:gridCol w:w="3284"/>
        <w:gridCol w:w="604"/>
        <w:gridCol w:w="1980"/>
        <w:gridCol w:w="701"/>
        <w:gridCol w:w="2611"/>
      </w:tblGrid>
      <w:tr w:rsidR="002D6158" w:rsidRPr="002D6158" w:rsidTr="002D6158">
        <w:trPr>
          <w:trHeight w:val="285"/>
        </w:trPr>
        <w:tc>
          <w:tcPr>
            <w:tcW w:w="3284" w:type="dxa"/>
            <w:tcBorders>
              <w:top w:val="nil"/>
              <w:left w:val="nil"/>
              <w:bottom w:val="single" w:sz="4" w:space="0" w:color="auto"/>
              <w:right w:val="nil"/>
            </w:tcBorders>
          </w:tcPr>
          <w:p w:rsidR="002D6158" w:rsidRPr="002D6158" w:rsidRDefault="002D6158" w:rsidP="002D6158">
            <w:pPr>
              <w:ind w:right="-1"/>
              <w:rPr>
                <w:rFonts w:eastAsia="Calibri"/>
                <w:sz w:val="22"/>
                <w:szCs w:val="22"/>
                <w:lang w:val="lt-LT"/>
              </w:rPr>
            </w:pPr>
          </w:p>
        </w:tc>
        <w:tc>
          <w:tcPr>
            <w:tcW w:w="604" w:type="dxa"/>
          </w:tcPr>
          <w:p w:rsidR="002D6158" w:rsidRPr="002D6158" w:rsidRDefault="002D6158" w:rsidP="002D6158">
            <w:pPr>
              <w:ind w:right="-1"/>
              <w:jc w:val="center"/>
              <w:rPr>
                <w:rFonts w:eastAsia="Calibri"/>
                <w:sz w:val="22"/>
                <w:szCs w:val="22"/>
                <w:lang w:val="lt-LT"/>
              </w:rPr>
            </w:pPr>
          </w:p>
        </w:tc>
        <w:tc>
          <w:tcPr>
            <w:tcW w:w="1980" w:type="dxa"/>
            <w:tcBorders>
              <w:top w:val="nil"/>
              <w:left w:val="nil"/>
              <w:bottom w:val="single" w:sz="4" w:space="0" w:color="auto"/>
              <w:right w:val="nil"/>
            </w:tcBorders>
          </w:tcPr>
          <w:p w:rsidR="002D6158" w:rsidRPr="002D6158" w:rsidRDefault="002D6158" w:rsidP="002D6158">
            <w:pPr>
              <w:ind w:right="-1"/>
              <w:jc w:val="center"/>
              <w:rPr>
                <w:rFonts w:eastAsia="Calibri"/>
                <w:sz w:val="22"/>
                <w:szCs w:val="22"/>
                <w:lang w:val="lt-LT"/>
              </w:rPr>
            </w:pPr>
          </w:p>
        </w:tc>
        <w:tc>
          <w:tcPr>
            <w:tcW w:w="701" w:type="dxa"/>
          </w:tcPr>
          <w:p w:rsidR="002D6158" w:rsidRPr="002D6158" w:rsidRDefault="002D6158" w:rsidP="002D6158">
            <w:pPr>
              <w:ind w:right="-1"/>
              <w:jc w:val="center"/>
              <w:rPr>
                <w:rFonts w:eastAsia="Calibri"/>
                <w:sz w:val="22"/>
                <w:szCs w:val="22"/>
                <w:lang w:val="lt-LT"/>
              </w:rPr>
            </w:pPr>
          </w:p>
        </w:tc>
        <w:tc>
          <w:tcPr>
            <w:tcW w:w="2611" w:type="dxa"/>
            <w:tcBorders>
              <w:top w:val="nil"/>
              <w:left w:val="nil"/>
              <w:bottom w:val="single" w:sz="4" w:space="0" w:color="auto"/>
              <w:right w:val="nil"/>
            </w:tcBorders>
          </w:tcPr>
          <w:p w:rsidR="002D6158" w:rsidRPr="002D6158" w:rsidRDefault="002D6158" w:rsidP="002D6158">
            <w:pPr>
              <w:ind w:right="-1"/>
              <w:jc w:val="right"/>
              <w:rPr>
                <w:rFonts w:eastAsia="Calibri"/>
                <w:sz w:val="22"/>
                <w:szCs w:val="22"/>
                <w:lang w:val="lt-LT"/>
              </w:rPr>
            </w:pPr>
          </w:p>
        </w:tc>
      </w:tr>
      <w:tr w:rsidR="002D6158" w:rsidRPr="002D6158" w:rsidTr="002D6158">
        <w:trPr>
          <w:trHeight w:val="186"/>
        </w:trPr>
        <w:tc>
          <w:tcPr>
            <w:tcW w:w="3284" w:type="dxa"/>
            <w:tcBorders>
              <w:top w:val="single" w:sz="4" w:space="0" w:color="auto"/>
              <w:left w:val="nil"/>
              <w:bottom w:val="nil"/>
              <w:right w:val="nil"/>
            </w:tcBorders>
          </w:tcPr>
          <w:p w:rsidR="002D6158" w:rsidRPr="002D6158" w:rsidRDefault="002D6158" w:rsidP="002D6158">
            <w:pPr>
              <w:snapToGrid w:val="0"/>
              <w:rPr>
                <w:position w:val="6"/>
                <w:lang w:val="lt-LT"/>
              </w:rPr>
            </w:pPr>
            <w:r w:rsidRPr="002D6158">
              <w:rPr>
                <w:position w:val="6"/>
                <w:lang w:val="lt-LT"/>
              </w:rPr>
              <w:t>(Tiekėjo arba jo įgalioto asmens pareigų pavadinimas)</w:t>
            </w:r>
          </w:p>
        </w:tc>
        <w:tc>
          <w:tcPr>
            <w:tcW w:w="604" w:type="dxa"/>
          </w:tcPr>
          <w:p w:rsidR="002D6158" w:rsidRPr="002D6158" w:rsidRDefault="002D6158" w:rsidP="002D6158">
            <w:pPr>
              <w:ind w:right="-1"/>
              <w:jc w:val="center"/>
              <w:rPr>
                <w:rFonts w:eastAsia="Calibri"/>
                <w:lang w:val="lt-LT"/>
              </w:rPr>
            </w:pPr>
          </w:p>
        </w:tc>
        <w:tc>
          <w:tcPr>
            <w:tcW w:w="1980" w:type="dxa"/>
            <w:tcBorders>
              <w:top w:val="single" w:sz="4" w:space="0" w:color="auto"/>
              <w:left w:val="nil"/>
              <w:bottom w:val="nil"/>
              <w:right w:val="nil"/>
            </w:tcBorders>
          </w:tcPr>
          <w:p w:rsidR="002D6158" w:rsidRPr="002D6158" w:rsidRDefault="002D6158" w:rsidP="002D6158">
            <w:pPr>
              <w:ind w:right="-1"/>
              <w:jc w:val="center"/>
              <w:rPr>
                <w:rFonts w:eastAsia="Calibri"/>
                <w:lang w:val="lt-LT"/>
              </w:rPr>
            </w:pPr>
            <w:r w:rsidRPr="002D6158">
              <w:rPr>
                <w:rFonts w:eastAsia="Calibri"/>
                <w:position w:val="6"/>
                <w:lang w:val="lt-LT"/>
              </w:rPr>
              <w:t>(Parašas)</w:t>
            </w:r>
            <w:r w:rsidRPr="002D6158">
              <w:rPr>
                <w:rFonts w:eastAsia="Calibri"/>
                <w:i/>
                <w:lang w:val="lt-LT"/>
              </w:rPr>
              <w:t xml:space="preserve"> </w:t>
            </w:r>
          </w:p>
        </w:tc>
        <w:tc>
          <w:tcPr>
            <w:tcW w:w="701" w:type="dxa"/>
          </w:tcPr>
          <w:p w:rsidR="002D6158" w:rsidRPr="002D6158" w:rsidRDefault="002D6158" w:rsidP="002D6158">
            <w:pPr>
              <w:ind w:right="-1"/>
              <w:jc w:val="center"/>
              <w:rPr>
                <w:rFonts w:eastAsia="Calibri"/>
                <w:lang w:val="lt-LT"/>
              </w:rPr>
            </w:pPr>
          </w:p>
        </w:tc>
        <w:tc>
          <w:tcPr>
            <w:tcW w:w="2611" w:type="dxa"/>
            <w:tcBorders>
              <w:top w:val="single" w:sz="4" w:space="0" w:color="auto"/>
              <w:left w:val="nil"/>
              <w:bottom w:val="nil"/>
              <w:right w:val="nil"/>
            </w:tcBorders>
          </w:tcPr>
          <w:p w:rsidR="002D6158" w:rsidRPr="002D6158" w:rsidRDefault="002D6158" w:rsidP="002D6158">
            <w:pPr>
              <w:ind w:right="-1"/>
              <w:jc w:val="center"/>
              <w:rPr>
                <w:rFonts w:eastAsia="Calibri"/>
                <w:lang w:val="lt-LT"/>
              </w:rPr>
            </w:pPr>
            <w:r w:rsidRPr="002D6158">
              <w:rPr>
                <w:rFonts w:eastAsia="Calibri"/>
                <w:position w:val="6"/>
                <w:lang w:val="lt-LT"/>
              </w:rPr>
              <w:t>(Vardas ir pavardė)</w:t>
            </w:r>
            <w:r w:rsidRPr="002D6158">
              <w:rPr>
                <w:rFonts w:eastAsia="Calibri"/>
                <w:i/>
                <w:lang w:val="lt-LT"/>
              </w:rPr>
              <w:t xml:space="preserve"> </w:t>
            </w:r>
          </w:p>
        </w:tc>
      </w:tr>
    </w:tbl>
    <w:p w:rsidR="0077185E" w:rsidRPr="0077185E" w:rsidRDefault="0077185E" w:rsidP="0077185E">
      <w:pPr>
        <w:tabs>
          <w:tab w:val="left" w:pos="3666"/>
        </w:tabs>
        <w:ind w:left="1077"/>
        <w:jc w:val="right"/>
        <w:rPr>
          <w:lang w:val="lt-LT"/>
        </w:rPr>
      </w:pPr>
      <w:r>
        <w:rPr>
          <w:lang w:val="lt-LT"/>
        </w:rPr>
        <w:br w:type="page"/>
      </w:r>
      <w:r w:rsidRPr="0077185E">
        <w:rPr>
          <w:lang w:val="lt-LT"/>
        </w:rPr>
        <w:lastRenderedPageBreak/>
        <w:t>Mažos vertės pirkimo sąlygų</w:t>
      </w:r>
    </w:p>
    <w:p w:rsidR="0077185E" w:rsidRPr="0077185E" w:rsidRDefault="0077185E" w:rsidP="0077185E">
      <w:pPr>
        <w:tabs>
          <w:tab w:val="left" w:pos="3666"/>
        </w:tabs>
        <w:ind w:left="1077"/>
        <w:jc w:val="center"/>
        <w:rPr>
          <w:lang w:val="lt-LT"/>
        </w:rPr>
      </w:pPr>
      <w:r w:rsidRPr="0077185E">
        <w:rPr>
          <w:lang w:val="lt-LT"/>
        </w:rPr>
        <w:tab/>
      </w:r>
      <w:r w:rsidRPr="0077185E">
        <w:rPr>
          <w:lang w:val="lt-LT"/>
        </w:rPr>
        <w:tab/>
        <w:t xml:space="preserve">                </w:t>
      </w:r>
      <w:r w:rsidR="006C47AF">
        <w:rPr>
          <w:lang w:val="lt-LT"/>
        </w:rPr>
        <w:tab/>
        <w:t xml:space="preserve">      </w:t>
      </w:r>
      <w:r w:rsidRPr="0077185E">
        <w:rPr>
          <w:lang w:val="lt-LT"/>
        </w:rPr>
        <w:t>1 priedo tęsinys</w:t>
      </w:r>
    </w:p>
    <w:p w:rsidR="0077185E" w:rsidRPr="0077185E" w:rsidRDefault="0077185E" w:rsidP="0077185E">
      <w:pPr>
        <w:tabs>
          <w:tab w:val="left" w:pos="3666"/>
        </w:tabs>
        <w:ind w:left="1077"/>
        <w:jc w:val="right"/>
        <w:rPr>
          <w:lang w:val="lt-LT"/>
        </w:rPr>
      </w:pPr>
    </w:p>
    <w:p w:rsidR="0077185E" w:rsidRPr="0077185E" w:rsidRDefault="0077185E" w:rsidP="0077185E">
      <w:pPr>
        <w:tabs>
          <w:tab w:val="left" w:pos="3666"/>
        </w:tabs>
        <w:ind w:left="1077"/>
        <w:jc w:val="center"/>
        <w:rPr>
          <w:b/>
          <w:caps/>
          <w:lang w:val="lt-LT"/>
        </w:rPr>
      </w:pPr>
      <w:r w:rsidRPr="0077185E">
        <w:rPr>
          <w:b/>
          <w:lang w:val="lt-LT"/>
        </w:rPr>
        <w:t>ĮKAINOTAS</w:t>
      </w:r>
      <w:r w:rsidRPr="0077185E">
        <w:rPr>
          <w:b/>
          <w:caps/>
          <w:lang w:val="lt-LT"/>
        </w:rPr>
        <w:t xml:space="preserve"> Veiklos sąrašas</w:t>
      </w:r>
    </w:p>
    <w:p w:rsidR="0077185E" w:rsidRPr="0077185E" w:rsidRDefault="0077185E" w:rsidP="0077185E">
      <w:pPr>
        <w:jc w:val="center"/>
        <w:rPr>
          <w:bCs/>
          <w:lang w:val="lt-LT"/>
        </w:rPr>
      </w:pPr>
      <w:r w:rsidRPr="0077185E">
        <w:rPr>
          <w:b/>
          <w:bCs/>
          <w:caps/>
          <w:lang w:val="lt-LT"/>
        </w:rPr>
        <w:t>PASTATO AUŠROS AL. 40, ŠIAULIUOSE PATALPŲ PAPRASTOJO REMONTO DARBŲ PIRKIMAS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6480"/>
        <w:gridCol w:w="2700"/>
      </w:tblGrid>
      <w:tr w:rsidR="0077185E" w:rsidRPr="0077185E" w:rsidTr="00332CB8">
        <w:tc>
          <w:tcPr>
            <w:tcW w:w="648" w:type="dxa"/>
          </w:tcPr>
          <w:p w:rsidR="0077185E" w:rsidRPr="0077185E" w:rsidRDefault="0077185E" w:rsidP="00332CB8">
            <w:pPr>
              <w:jc w:val="center"/>
              <w:rPr>
                <w:bCs/>
                <w:lang w:val="lt-LT"/>
              </w:rPr>
            </w:pPr>
            <w:r w:rsidRPr="0077185E">
              <w:rPr>
                <w:bCs/>
                <w:lang w:val="lt-LT"/>
              </w:rPr>
              <w:t>Eil. Nr.</w:t>
            </w:r>
          </w:p>
        </w:tc>
        <w:tc>
          <w:tcPr>
            <w:tcW w:w="6480" w:type="dxa"/>
          </w:tcPr>
          <w:p w:rsidR="0077185E" w:rsidRPr="0077185E" w:rsidRDefault="0077185E" w:rsidP="00332CB8">
            <w:pPr>
              <w:jc w:val="center"/>
              <w:rPr>
                <w:b/>
                <w:bCs/>
                <w:lang w:val="lt-LT"/>
              </w:rPr>
            </w:pPr>
            <w:r w:rsidRPr="0077185E">
              <w:rPr>
                <w:b/>
                <w:lang w:val="lt-LT"/>
              </w:rPr>
              <w:t>Darbų/paslaugų pavadinimas</w:t>
            </w:r>
          </w:p>
        </w:tc>
        <w:tc>
          <w:tcPr>
            <w:tcW w:w="2700" w:type="dxa"/>
          </w:tcPr>
          <w:p w:rsidR="0077185E" w:rsidRPr="0077185E" w:rsidRDefault="0077185E" w:rsidP="00332CB8">
            <w:pPr>
              <w:jc w:val="center"/>
              <w:rPr>
                <w:i/>
                <w:lang w:val="lt-LT"/>
              </w:rPr>
            </w:pPr>
            <w:r w:rsidRPr="0077185E">
              <w:rPr>
                <w:b/>
                <w:i/>
                <w:lang w:val="lt-LT"/>
              </w:rPr>
              <w:t>Darbo kaina, eurais be PVM</w:t>
            </w:r>
          </w:p>
          <w:p w:rsidR="0077185E" w:rsidRPr="0077185E" w:rsidRDefault="0077185E" w:rsidP="00332CB8">
            <w:pPr>
              <w:jc w:val="center"/>
              <w:rPr>
                <w:b/>
                <w:i/>
                <w:lang w:val="lt-LT"/>
              </w:rPr>
            </w:pPr>
            <w:r w:rsidRPr="0077185E">
              <w:rPr>
                <w:i/>
                <w:lang w:val="lt-LT"/>
              </w:rPr>
              <w:t>[Pildo rangovas]</w:t>
            </w:r>
          </w:p>
        </w:tc>
      </w:tr>
      <w:tr w:rsidR="0077185E" w:rsidRPr="0077185E" w:rsidTr="00332CB8">
        <w:tc>
          <w:tcPr>
            <w:tcW w:w="648" w:type="dxa"/>
          </w:tcPr>
          <w:p w:rsidR="0077185E" w:rsidRPr="0077185E" w:rsidRDefault="0077185E" w:rsidP="00332CB8">
            <w:pPr>
              <w:jc w:val="center"/>
              <w:rPr>
                <w:bCs/>
                <w:lang w:val="lt-LT"/>
              </w:rPr>
            </w:pPr>
            <w:r w:rsidRPr="0077185E">
              <w:rPr>
                <w:bCs/>
                <w:lang w:val="lt-LT"/>
              </w:rPr>
              <w:t>1.</w:t>
            </w:r>
          </w:p>
        </w:tc>
        <w:tc>
          <w:tcPr>
            <w:tcW w:w="6480" w:type="dxa"/>
          </w:tcPr>
          <w:p w:rsidR="0077185E" w:rsidRPr="0077185E" w:rsidRDefault="0077185E" w:rsidP="00332CB8">
            <w:pPr>
              <w:jc w:val="both"/>
              <w:rPr>
                <w:bCs/>
                <w:lang w:val="lt-LT"/>
              </w:rPr>
            </w:pPr>
            <w:r w:rsidRPr="0077185E">
              <w:rPr>
                <w:bCs/>
                <w:lang w:val="lt-LT"/>
              </w:rPr>
              <w:t>Ardymo darbai</w:t>
            </w:r>
          </w:p>
        </w:tc>
        <w:tc>
          <w:tcPr>
            <w:tcW w:w="2700" w:type="dxa"/>
          </w:tcPr>
          <w:p w:rsidR="0077185E" w:rsidRPr="0077185E" w:rsidRDefault="0077185E" w:rsidP="00332CB8">
            <w:pPr>
              <w:ind w:firstLine="720"/>
              <w:jc w:val="both"/>
              <w:rPr>
                <w:bCs/>
                <w:lang w:val="lt-LT"/>
              </w:rPr>
            </w:pPr>
          </w:p>
        </w:tc>
      </w:tr>
      <w:tr w:rsidR="0077185E" w:rsidRPr="0077185E" w:rsidTr="00332CB8">
        <w:tc>
          <w:tcPr>
            <w:tcW w:w="648" w:type="dxa"/>
          </w:tcPr>
          <w:p w:rsidR="0077185E" w:rsidRPr="0077185E" w:rsidRDefault="0077185E" w:rsidP="00332CB8">
            <w:pPr>
              <w:jc w:val="center"/>
              <w:rPr>
                <w:bCs/>
                <w:lang w:val="lt-LT"/>
              </w:rPr>
            </w:pPr>
            <w:r w:rsidRPr="0077185E">
              <w:rPr>
                <w:bCs/>
                <w:lang w:val="lt-LT"/>
              </w:rPr>
              <w:t>2.</w:t>
            </w:r>
          </w:p>
        </w:tc>
        <w:tc>
          <w:tcPr>
            <w:tcW w:w="6480" w:type="dxa"/>
          </w:tcPr>
          <w:p w:rsidR="0077185E" w:rsidRPr="0077185E" w:rsidRDefault="0070470C" w:rsidP="00332CB8">
            <w:pPr>
              <w:jc w:val="both"/>
              <w:rPr>
                <w:bCs/>
                <w:lang w:val="lt-LT"/>
              </w:rPr>
            </w:pPr>
            <w:r>
              <w:rPr>
                <w:bCs/>
                <w:lang w:val="lt-LT"/>
              </w:rPr>
              <w:t>Grindys</w:t>
            </w:r>
          </w:p>
        </w:tc>
        <w:tc>
          <w:tcPr>
            <w:tcW w:w="2700" w:type="dxa"/>
          </w:tcPr>
          <w:p w:rsidR="0077185E" w:rsidRPr="0077185E" w:rsidRDefault="0077185E" w:rsidP="00332CB8">
            <w:pPr>
              <w:ind w:firstLine="720"/>
              <w:jc w:val="both"/>
              <w:rPr>
                <w:bCs/>
                <w:lang w:val="lt-LT"/>
              </w:rPr>
            </w:pPr>
          </w:p>
        </w:tc>
      </w:tr>
      <w:tr w:rsidR="0077185E" w:rsidRPr="0077185E" w:rsidTr="00332CB8">
        <w:tc>
          <w:tcPr>
            <w:tcW w:w="648" w:type="dxa"/>
          </w:tcPr>
          <w:p w:rsidR="0077185E" w:rsidRPr="0077185E" w:rsidRDefault="0077185E" w:rsidP="00332CB8">
            <w:pPr>
              <w:jc w:val="center"/>
              <w:rPr>
                <w:bCs/>
                <w:lang w:val="lt-LT"/>
              </w:rPr>
            </w:pPr>
            <w:r w:rsidRPr="0077185E">
              <w:rPr>
                <w:bCs/>
                <w:lang w:val="lt-LT"/>
              </w:rPr>
              <w:t>3.</w:t>
            </w:r>
          </w:p>
        </w:tc>
        <w:tc>
          <w:tcPr>
            <w:tcW w:w="6480" w:type="dxa"/>
          </w:tcPr>
          <w:p w:rsidR="0077185E" w:rsidRPr="0077185E" w:rsidRDefault="0070470C" w:rsidP="00332CB8">
            <w:pPr>
              <w:jc w:val="both"/>
              <w:rPr>
                <w:bCs/>
                <w:lang w:val="lt-LT"/>
              </w:rPr>
            </w:pPr>
            <w:r>
              <w:rPr>
                <w:bCs/>
                <w:lang w:val="lt-LT"/>
              </w:rPr>
              <w:t>Apdailos</w:t>
            </w:r>
            <w:r w:rsidR="0077185E" w:rsidRPr="0077185E">
              <w:rPr>
                <w:bCs/>
                <w:lang w:val="lt-LT"/>
              </w:rPr>
              <w:t xml:space="preserve"> darbai</w:t>
            </w:r>
          </w:p>
        </w:tc>
        <w:tc>
          <w:tcPr>
            <w:tcW w:w="2700" w:type="dxa"/>
          </w:tcPr>
          <w:p w:rsidR="0077185E" w:rsidRPr="0077185E" w:rsidRDefault="0077185E" w:rsidP="00332CB8">
            <w:pPr>
              <w:ind w:firstLine="720"/>
              <w:jc w:val="both"/>
              <w:rPr>
                <w:bCs/>
                <w:lang w:val="lt-LT"/>
              </w:rPr>
            </w:pPr>
          </w:p>
        </w:tc>
      </w:tr>
      <w:tr w:rsidR="0077185E" w:rsidRPr="0077185E" w:rsidTr="00332CB8">
        <w:tc>
          <w:tcPr>
            <w:tcW w:w="648" w:type="dxa"/>
          </w:tcPr>
          <w:p w:rsidR="0077185E" w:rsidRPr="0077185E" w:rsidRDefault="0077185E" w:rsidP="00332CB8">
            <w:pPr>
              <w:jc w:val="center"/>
              <w:rPr>
                <w:bCs/>
                <w:lang w:val="lt-LT"/>
              </w:rPr>
            </w:pPr>
            <w:r w:rsidRPr="0077185E">
              <w:rPr>
                <w:bCs/>
                <w:lang w:val="lt-LT"/>
              </w:rPr>
              <w:t>4.</w:t>
            </w:r>
          </w:p>
        </w:tc>
        <w:tc>
          <w:tcPr>
            <w:tcW w:w="6480" w:type="dxa"/>
          </w:tcPr>
          <w:p w:rsidR="0077185E" w:rsidRPr="0077185E" w:rsidRDefault="0070470C" w:rsidP="0070470C">
            <w:pPr>
              <w:jc w:val="both"/>
              <w:rPr>
                <w:bCs/>
                <w:lang w:val="lt-LT"/>
              </w:rPr>
            </w:pPr>
            <w:r>
              <w:rPr>
                <w:bCs/>
                <w:lang w:val="lt-LT"/>
              </w:rPr>
              <w:t>Vandentiekis</w:t>
            </w:r>
            <w:r w:rsidR="0077185E" w:rsidRPr="0077185E">
              <w:rPr>
                <w:bCs/>
                <w:lang w:val="lt-LT"/>
              </w:rPr>
              <w:t>, nuotek</w:t>
            </w:r>
            <w:r>
              <w:rPr>
                <w:bCs/>
                <w:lang w:val="lt-LT"/>
              </w:rPr>
              <w:t>os, vėdinimas</w:t>
            </w:r>
          </w:p>
        </w:tc>
        <w:tc>
          <w:tcPr>
            <w:tcW w:w="2700" w:type="dxa"/>
          </w:tcPr>
          <w:p w:rsidR="0077185E" w:rsidRPr="0077185E" w:rsidRDefault="0077185E" w:rsidP="00332CB8">
            <w:pPr>
              <w:ind w:firstLine="720"/>
              <w:jc w:val="both"/>
              <w:rPr>
                <w:bCs/>
                <w:lang w:val="lt-LT"/>
              </w:rPr>
            </w:pPr>
          </w:p>
        </w:tc>
      </w:tr>
      <w:tr w:rsidR="0077185E" w:rsidRPr="0077185E" w:rsidTr="00332CB8">
        <w:tc>
          <w:tcPr>
            <w:tcW w:w="648" w:type="dxa"/>
          </w:tcPr>
          <w:p w:rsidR="0077185E" w:rsidRPr="0077185E" w:rsidRDefault="0077185E" w:rsidP="00332CB8">
            <w:pPr>
              <w:jc w:val="center"/>
              <w:rPr>
                <w:bCs/>
                <w:lang w:val="lt-LT"/>
              </w:rPr>
            </w:pPr>
            <w:r w:rsidRPr="0077185E">
              <w:rPr>
                <w:bCs/>
                <w:lang w:val="lt-LT"/>
              </w:rPr>
              <w:t>5.</w:t>
            </w:r>
          </w:p>
        </w:tc>
        <w:tc>
          <w:tcPr>
            <w:tcW w:w="6480" w:type="dxa"/>
          </w:tcPr>
          <w:p w:rsidR="0077185E" w:rsidRPr="0077185E" w:rsidRDefault="0070470C" w:rsidP="00332CB8">
            <w:pPr>
              <w:jc w:val="both"/>
              <w:rPr>
                <w:bCs/>
                <w:lang w:val="lt-LT"/>
              </w:rPr>
            </w:pPr>
            <w:r>
              <w:rPr>
                <w:bCs/>
                <w:lang w:val="lt-LT"/>
              </w:rPr>
              <w:t>Elektros instaliacija</w:t>
            </w:r>
          </w:p>
        </w:tc>
        <w:tc>
          <w:tcPr>
            <w:tcW w:w="2700" w:type="dxa"/>
          </w:tcPr>
          <w:p w:rsidR="0077185E" w:rsidRPr="0077185E" w:rsidRDefault="0077185E" w:rsidP="00332CB8">
            <w:pPr>
              <w:ind w:firstLine="720"/>
              <w:jc w:val="both"/>
              <w:rPr>
                <w:bCs/>
                <w:lang w:val="lt-LT"/>
              </w:rPr>
            </w:pPr>
          </w:p>
        </w:tc>
      </w:tr>
      <w:tr w:rsidR="0077185E" w:rsidRPr="0077185E" w:rsidTr="00332CB8">
        <w:tc>
          <w:tcPr>
            <w:tcW w:w="648" w:type="dxa"/>
          </w:tcPr>
          <w:p w:rsidR="0077185E" w:rsidRPr="0077185E" w:rsidRDefault="0077185E" w:rsidP="00332CB8">
            <w:pPr>
              <w:jc w:val="center"/>
              <w:rPr>
                <w:bCs/>
                <w:lang w:val="lt-LT"/>
              </w:rPr>
            </w:pPr>
            <w:r w:rsidRPr="0077185E">
              <w:rPr>
                <w:bCs/>
                <w:lang w:val="lt-LT"/>
              </w:rPr>
              <w:t>6.</w:t>
            </w:r>
          </w:p>
        </w:tc>
        <w:tc>
          <w:tcPr>
            <w:tcW w:w="6480" w:type="dxa"/>
          </w:tcPr>
          <w:p w:rsidR="0077185E" w:rsidRPr="0077185E" w:rsidRDefault="0070470C" w:rsidP="00332CB8">
            <w:pPr>
              <w:jc w:val="both"/>
              <w:rPr>
                <w:bCs/>
                <w:lang w:val="lt-LT"/>
              </w:rPr>
            </w:pPr>
            <w:r>
              <w:rPr>
                <w:bCs/>
                <w:lang w:val="lt-LT"/>
              </w:rPr>
              <w:t>Kompiuteriniai tinklai ir silpnos srovės</w:t>
            </w:r>
          </w:p>
        </w:tc>
        <w:tc>
          <w:tcPr>
            <w:tcW w:w="2700" w:type="dxa"/>
          </w:tcPr>
          <w:p w:rsidR="0077185E" w:rsidRPr="0077185E" w:rsidRDefault="0077185E" w:rsidP="00332CB8">
            <w:pPr>
              <w:ind w:firstLine="720"/>
              <w:jc w:val="both"/>
              <w:rPr>
                <w:bCs/>
                <w:lang w:val="lt-LT"/>
              </w:rPr>
            </w:pPr>
          </w:p>
        </w:tc>
      </w:tr>
      <w:tr w:rsidR="0077185E" w:rsidRPr="0077185E" w:rsidTr="00332CB8">
        <w:tc>
          <w:tcPr>
            <w:tcW w:w="7128" w:type="dxa"/>
            <w:gridSpan w:val="2"/>
          </w:tcPr>
          <w:p w:rsidR="0077185E" w:rsidRPr="0077185E" w:rsidRDefault="0077185E" w:rsidP="00332CB8">
            <w:pPr>
              <w:ind w:firstLine="720"/>
              <w:jc w:val="right"/>
              <w:rPr>
                <w:b/>
                <w:lang w:val="lt-LT"/>
              </w:rPr>
            </w:pPr>
            <w:r w:rsidRPr="0077185E">
              <w:rPr>
                <w:b/>
                <w:lang w:val="lt-LT"/>
              </w:rPr>
              <w:t xml:space="preserve">Suma </w:t>
            </w:r>
            <w:r w:rsidRPr="0077185E">
              <w:rPr>
                <w:bCs/>
                <w:lang w:val="lt-LT"/>
              </w:rPr>
              <w:t xml:space="preserve">be PVM, </w:t>
            </w:r>
            <w:proofErr w:type="spellStart"/>
            <w:r w:rsidRPr="0077185E">
              <w:rPr>
                <w:bCs/>
                <w:lang w:val="lt-LT"/>
              </w:rPr>
              <w:t>Eur</w:t>
            </w:r>
            <w:proofErr w:type="spellEnd"/>
            <w:r w:rsidRPr="0077185E">
              <w:rPr>
                <w:bCs/>
                <w:lang w:val="lt-LT"/>
              </w:rPr>
              <w:t>:</w:t>
            </w:r>
          </w:p>
        </w:tc>
        <w:tc>
          <w:tcPr>
            <w:tcW w:w="2700" w:type="dxa"/>
          </w:tcPr>
          <w:p w:rsidR="0077185E" w:rsidRPr="0077185E" w:rsidRDefault="0077185E" w:rsidP="00332CB8">
            <w:pPr>
              <w:ind w:firstLine="720"/>
              <w:jc w:val="both"/>
              <w:rPr>
                <w:bCs/>
                <w:lang w:val="lt-LT"/>
              </w:rPr>
            </w:pPr>
          </w:p>
        </w:tc>
      </w:tr>
      <w:tr w:rsidR="0077185E" w:rsidRPr="0077185E" w:rsidTr="00332CB8">
        <w:tc>
          <w:tcPr>
            <w:tcW w:w="7128" w:type="dxa"/>
            <w:gridSpan w:val="2"/>
          </w:tcPr>
          <w:p w:rsidR="0077185E" w:rsidRPr="0077185E" w:rsidRDefault="0077185E" w:rsidP="00332CB8">
            <w:pPr>
              <w:ind w:firstLine="720"/>
              <w:jc w:val="right"/>
              <w:rPr>
                <w:bCs/>
                <w:lang w:val="lt-LT"/>
              </w:rPr>
            </w:pPr>
            <w:r w:rsidRPr="0077185E">
              <w:rPr>
                <w:b/>
                <w:lang w:val="lt-LT"/>
              </w:rPr>
              <w:t>PVM [tarifas] suma</w:t>
            </w:r>
            <w:r w:rsidRPr="0077185E">
              <w:rPr>
                <w:bCs/>
                <w:lang w:val="lt-LT"/>
              </w:rPr>
              <w:t xml:space="preserve">*, </w:t>
            </w:r>
            <w:proofErr w:type="spellStart"/>
            <w:r w:rsidRPr="0077185E">
              <w:rPr>
                <w:bCs/>
                <w:lang w:val="lt-LT"/>
              </w:rPr>
              <w:t>Eur</w:t>
            </w:r>
            <w:proofErr w:type="spellEnd"/>
            <w:r w:rsidRPr="0077185E">
              <w:rPr>
                <w:b/>
                <w:lang w:val="lt-LT"/>
              </w:rPr>
              <w:t>:</w:t>
            </w:r>
          </w:p>
        </w:tc>
        <w:tc>
          <w:tcPr>
            <w:tcW w:w="2700" w:type="dxa"/>
          </w:tcPr>
          <w:p w:rsidR="0077185E" w:rsidRPr="0077185E" w:rsidRDefault="0077185E" w:rsidP="00332CB8">
            <w:pPr>
              <w:ind w:firstLine="720"/>
              <w:jc w:val="both"/>
              <w:rPr>
                <w:bCs/>
                <w:lang w:val="lt-LT"/>
              </w:rPr>
            </w:pPr>
          </w:p>
        </w:tc>
      </w:tr>
      <w:tr w:rsidR="0077185E" w:rsidRPr="0077185E" w:rsidTr="00332CB8">
        <w:tc>
          <w:tcPr>
            <w:tcW w:w="7128" w:type="dxa"/>
            <w:gridSpan w:val="2"/>
          </w:tcPr>
          <w:p w:rsidR="0077185E" w:rsidRPr="0077185E" w:rsidRDefault="0077185E" w:rsidP="00332CB8">
            <w:pPr>
              <w:ind w:firstLine="720"/>
              <w:jc w:val="right"/>
              <w:rPr>
                <w:b/>
                <w:lang w:val="lt-LT"/>
              </w:rPr>
            </w:pPr>
            <w:r w:rsidRPr="0077185E">
              <w:rPr>
                <w:b/>
                <w:lang w:val="lt-LT"/>
              </w:rPr>
              <w:t>BENDRA SUMA</w:t>
            </w:r>
            <w:r w:rsidRPr="0077185E">
              <w:rPr>
                <w:lang w:val="lt-LT"/>
              </w:rPr>
              <w:t xml:space="preserve"> su PVM</w:t>
            </w:r>
            <w:r w:rsidRPr="0077185E">
              <w:rPr>
                <w:bCs/>
                <w:lang w:val="lt-LT"/>
              </w:rPr>
              <w:t xml:space="preserve">*, </w:t>
            </w:r>
            <w:proofErr w:type="spellStart"/>
            <w:r w:rsidRPr="0077185E">
              <w:rPr>
                <w:bCs/>
                <w:lang w:val="lt-LT"/>
              </w:rPr>
              <w:t>Eur</w:t>
            </w:r>
            <w:proofErr w:type="spellEnd"/>
            <w:r w:rsidRPr="0077185E">
              <w:rPr>
                <w:b/>
                <w:bCs/>
                <w:lang w:val="lt-LT"/>
              </w:rPr>
              <w:t>:</w:t>
            </w:r>
          </w:p>
        </w:tc>
        <w:tc>
          <w:tcPr>
            <w:tcW w:w="2700" w:type="dxa"/>
          </w:tcPr>
          <w:p w:rsidR="0077185E" w:rsidRPr="0077185E" w:rsidRDefault="0077185E" w:rsidP="00332CB8">
            <w:pPr>
              <w:ind w:firstLine="720"/>
              <w:jc w:val="both"/>
              <w:rPr>
                <w:bCs/>
                <w:lang w:val="lt-LT"/>
              </w:rPr>
            </w:pPr>
          </w:p>
        </w:tc>
      </w:tr>
    </w:tbl>
    <w:p w:rsidR="0077185E" w:rsidRPr="0077185E" w:rsidRDefault="0077185E" w:rsidP="0077185E">
      <w:pPr>
        <w:rPr>
          <w:lang w:val="lt-LT"/>
        </w:rPr>
      </w:pPr>
      <w:r w:rsidRPr="0077185E">
        <w:rPr>
          <w:bCs/>
          <w:lang w:val="lt-LT"/>
        </w:rPr>
        <w:t>* - nurodytos sumos privalo sutapti su Pasiūlymo rašte nurodytomis sumomis.</w:t>
      </w:r>
    </w:p>
    <w:p w:rsidR="0077185E" w:rsidRPr="0077185E" w:rsidRDefault="0077185E" w:rsidP="0077185E">
      <w:pPr>
        <w:jc w:val="both"/>
        <w:rPr>
          <w:sz w:val="20"/>
          <w:lang w:val="lt-LT"/>
        </w:rPr>
      </w:pPr>
      <w:r w:rsidRPr="0077185E">
        <w:rPr>
          <w:sz w:val="20"/>
          <w:lang w:val="lt-LT"/>
        </w:rPr>
        <w:t xml:space="preserve">Pastaba: </w:t>
      </w:r>
    </w:p>
    <w:p w:rsidR="0077185E" w:rsidRPr="0077185E" w:rsidRDefault="0077185E" w:rsidP="0077185E">
      <w:pPr>
        <w:jc w:val="both"/>
        <w:rPr>
          <w:sz w:val="20"/>
          <w:lang w:val="lt-LT"/>
        </w:rPr>
      </w:pPr>
      <w:r w:rsidRPr="0077185E">
        <w:rPr>
          <w:sz w:val="20"/>
          <w:lang w:val="lt-LT"/>
        </w:rPr>
        <w:t>- kainos pasiūlyme nurodomos, paliekant du skaitmenis po kablelio.</w:t>
      </w:r>
    </w:p>
    <w:p w:rsidR="0077185E" w:rsidRPr="0077185E" w:rsidRDefault="0077185E" w:rsidP="0077185E">
      <w:pPr>
        <w:jc w:val="both"/>
        <w:rPr>
          <w:sz w:val="20"/>
          <w:lang w:val="lt-LT"/>
        </w:rPr>
      </w:pPr>
      <w:r w:rsidRPr="0077185E">
        <w:rPr>
          <w:sz w:val="20"/>
          <w:lang w:val="lt-LT"/>
        </w:rPr>
        <w:t>- bendra kaina turi atitikti pateiktų jos sudėtinių dalių sumą.</w:t>
      </w:r>
    </w:p>
    <w:tbl>
      <w:tblPr>
        <w:tblW w:w="0" w:type="auto"/>
        <w:tblLayout w:type="fixed"/>
        <w:tblLook w:val="04A0" w:firstRow="1" w:lastRow="0" w:firstColumn="1" w:lastColumn="0" w:noHBand="0" w:noVBand="1"/>
      </w:tblPr>
      <w:tblGrid>
        <w:gridCol w:w="3284"/>
        <w:gridCol w:w="604"/>
        <w:gridCol w:w="1980"/>
        <w:gridCol w:w="701"/>
        <w:gridCol w:w="3259"/>
      </w:tblGrid>
      <w:tr w:rsidR="0077185E" w:rsidRPr="0077185E" w:rsidTr="00332CB8">
        <w:trPr>
          <w:trHeight w:val="285"/>
        </w:trPr>
        <w:tc>
          <w:tcPr>
            <w:tcW w:w="3284" w:type="dxa"/>
            <w:tcBorders>
              <w:top w:val="nil"/>
              <w:left w:val="nil"/>
              <w:bottom w:val="single" w:sz="4" w:space="0" w:color="auto"/>
              <w:right w:val="nil"/>
            </w:tcBorders>
          </w:tcPr>
          <w:p w:rsidR="0077185E" w:rsidRPr="0077185E" w:rsidRDefault="0077185E" w:rsidP="00332CB8">
            <w:pPr>
              <w:ind w:right="-1"/>
              <w:rPr>
                <w:sz w:val="22"/>
                <w:lang w:val="lt-LT"/>
              </w:rPr>
            </w:pPr>
          </w:p>
        </w:tc>
        <w:tc>
          <w:tcPr>
            <w:tcW w:w="604" w:type="dxa"/>
          </w:tcPr>
          <w:p w:rsidR="0077185E" w:rsidRPr="0077185E" w:rsidRDefault="0077185E" w:rsidP="00332CB8">
            <w:pPr>
              <w:ind w:right="-1"/>
              <w:jc w:val="center"/>
              <w:rPr>
                <w:sz w:val="22"/>
                <w:lang w:val="lt-LT"/>
              </w:rPr>
            </w:pPr>
          </w:p>
        </w:tc>
        <w:tc>
          <w:tcPr>
            <w:tcW w:w="1980" w:type="dxa"/>
            <w:tcBorders>
              <w:top w:val="nil"/>
              <w:left w:val="nil"/>
              <w:bottom w:val="single" w:sz="4" w:space="0" w:color="auto"/>
              <w:right w:val="nil"/>
            </w:tcBorders>
          </w:tcPr>
          <w:p w:rsidR="0077185E" w:rsidRPr="0077185E" w:rsidRDefault="0077185E" w:rsidP="00332CB8">
            <w:pPr>
              <w:ind w:right="-1"/>
              <w:jc w:val="center"/>
              <w:rPr>
                <w:sz w:val="22"/>
                <w:lang w:val="lt-LT"/>
              </w:rPr>
            </w:pPr>
          </w:p>
        </w:tc>
        <w:tc>
          <w:tcPr>
            <w:tcW w:w="701" w:type="dxa"/>
          </w:tcPr>
          <w:p w:rsidR="0077185E" w:rsidRPr="0077185E" w:rsidRDefault="0077185E" w:rsidP="00332CB8">
            <w:pPr>
              <w:ind w:right="-1"/>
              <w:jc w:val="center"/>
              <w:rPr>
                <w:sz w:val="22"/>
                <w:lang w:val="lt-LT"/>
              </w:rPr>
            </w:pPr>
          </w:p>
        </w:tc>
        <w:tc>
          <w:tcPr>
            <w:tcW w:w="3259" w:type="dxa"/>
            <w:tcBorders>
              <w:top w:val="nil"/>
              <w:left w:val="nil"/>
              <w:bottom w:val="single" w:sz="4" w:space="0" w:color="auto"/>
              <w:right w:val="nil"/>
            </w:tcBorders>
          </w:tcPr>
          <w:p w:rsidR="0077185E" w:rsidRPr="0077185E" w:rsidRDefault="0077185E" w:rsidP="00332CB8">
            <w:pPr>
              <w:ind w:right="-1"/>
              <w:jc w:val="right"/>
              <w:rPr>
                <w:sz w:val="22"/>
                <w:lang w:val="lt-LT"/>
              </w:rPr>
            </w:pPr>
          </w:p>
        </w:tc>
      </w:tr>
      <w:tr w:rsidR="0077185E" w:rsidRPr="0077185E" w:rsidTr="00332CB8">
        <w:trPr>
          <w:trHeight w:val="186"/>
        </w:trPr>
        <w:tc>
          <w:tcPr>
            <w:tcW w:w="3284" w:type="dxa"/>
            <w:tcBorders>
              <w:top w:val="single" w:sz="4" w:space="0" w:color="auto"/>
              <w:left w:val="nil"/>
              <w:bottom w:val="nil"/>
              <w:right w:val="nil"/>
            </w:tcBorders>
          </w:tcPr>
          <w:p w:rsidR="0077185E" w:rsidRPr="0077185E" w:rsidRDefault="0077185E" w:rsidP="00332CB8">
            <w:pPr>
              <w:pStyle w:val="Pagrindinistekstas1"/>
              <w:ind w:firstLine="0"/>
              <w:jc w:val="left"/>
              <w:rPr>
                <w:rFonts w:ascii="Times New Roman" w:hAnsi="Times New Roman"/>
                <w:position w:val="6"/>
                <w:sz w:val="24"/>
                <w:szCs w:val="24"/>
                <w:lang w:val="lt-LT"/>
              </w:rPr>
            </w:pPr>
            <w:r w:rsidRPr="0077185E">
              <w:rPr>
                <w:rFonts w:ascii="Times New Roman" w:hAnsi="Times New Roman"/>
                <w:position w:val="6"/>
                <w:sz w:val="24"/>
                <w:szCs w:val="24"/>
                <w:lang w:val="lt-LT"/>
              </w:rPr>
              <w:t>(Tiekėjo arba jo įgalioto asmens pareigų pavadinimas)</w:t>
            </w:r>
          </w:p>
        </w:tc>
        <w:tc>
          <w:tcPr>
            <w:tcW w:w="604" w:type="dxa"/>
          </w:tcPr>
          <w:p w:rsidR="0077185E" w:rsidRPr="0077185E" w:rsidRDefault="0077185E" w:rsidP="00332CB8">
            <w:pPr>
              <w:ind w:right="-1"/>
              <w:jc w:val="center"/>
              <w:rPr>
                <w:lang w:val="lt-LT"/>
              </w:rPr>
            </w:pPr>
          </w:p>
        </w:tc>
        <w:tc>
          <w:tcPr>
            <w:tcW w:w="1980" w:type="dxa"/>
            <w:tcBorders>
              <w:top w:val="single" w:sz="4" w:space="0" w:color="auto"/>
              <w:left w:val="nil"/>
              <w:bottom w:val="nil"/>
              <w:right w:val="nil"/>
            </w:tcBorders>
          </w:tcPr>
          <w:p w:rsidR="0077185E" w:rsidRPr="0077185E" w:rsidRDefault="0077185E" w:rsidP="00332CB8">
            <w:pPr>
              <w:ind w:right="-1"/>
              <w:jc w:val="center"/>
              <w:rPr>
                <w:lang w:val="lt-LT"/>
              </w:rPr>
            </w:pPr>
            <w:r w:rsidRPr="0077185E">
              <w:rPr>
                <w:position w:val="6"/>
                <w:lang w:val="lt-LT"/>
              </w:rPr>
              <w:t>(Parašas)</w:t>
            </w:r>
            <w:r w:rsidRPr="0077185E">
              <w:rPr>
                <w:i/>
                <w:lang w:val="lt-LT"/>
              </w:rPr>
              <w:t xml:space="preserve"> </w:t>
            </w:r>
          </w:p>
        </w:tc>
        <w:tc>
          <w:tcPr>
            <w:tcW w:w="701" w:type="dxa"/>
          </w:tcPr>
          <w:p w:rsidR="0077185E" w:rsidRPr="0077185E" w:rsidRDefault="0077185E" w:rsidP="00332CB8">
            <w:pPr>
              <w:ind w:right="-1"/>
              <w:jc w:val="center"/>
              <w:rPr>
                <w:lang w:val="lt-LT"/>
              </w:rPr>
            </w:pPr>
          </w:p>
        </w:tc>
        <w:tc>
          <w:tcPr>
            <w:tcW w:w="3259" w:type="dxa"/>
            <w:tcBorders>
              <w:top w:val="single" w:sz="4" w:space="0" w:color="auto"/>
              <w:left w:val="nil"/>
              <w:bottom w:val="nil"/>
              <w:right w:val="nil"/>
            </w:tcBorders>
          </w:tcPr>
          <w:p w:rsidR="0077185E" w:rsidRPr="0077185E" w:rsidRDefault="0077185E" w:rsidP="00332CB8">
            <w:pPr>
              <w:ind w:right="-1"/>
              <w:jc w:val="center"/>
              <w:rPr>
                <w:lang w:val="lt-LT"/>
              </w:rPr>
            </w:pPr>
            <w:r w:rsidRPr="0077185E">
              <w:rPr>
                <w:position w:val="6"/>
                <w:lang w:val="lt-LT"/>
              </w:rPr>
              <w:t>(Vardas ir pavardė)</w:t>
            </w:r>
            <w:r w:rsidRPr="0077185E">
              <w:rPr>
                <w:i/>
                <w:lang w:val="lt-LT"/>
              </w:rPr>
              <w:t xml:space="preserve"> </w:t>
            </w:r>
          </w:p>
        </w:tc>
      </w:tr>
    </w:tbl>
    <w:p w:rsidR="0077185E" w:rsidRPr="0077185E" w:rsidRDefault="0077185E">
      <w:pPr>
        <w:spacing w:after="200" w:line="276" w:lineRule="auto"/>
        <w:rPr>
          <w:lang w:val="lt-LT"/>
        </w:rPr>
      </w:pPr>
      <w:r w:rsidRPr="0077185E">
        <w:rPr>
          <w:lang w:val="lt-LT"/>
        </w:rPr>
        <w:br w:type="page"/>
      </w:r>
    </w:p>
    <w:p w:rsidR="008E2EBB" w:rsidRPr="005A0EC3" w:rsidRDefault="008E2EBB" w:rsidP="008E2EBB">
      <w:pPr>
        <w:ind w:left="6522"/>
        <w:jc w:val="both"/>
        <w:rPr>
          <w:lang w:val="lt-LT"/>
        </w:rPr>
      </w:pPr>
      <w:r w:rsidRPr="005A0EC3">
        <w:rPr>
          <w:lang w:val="lt-LT"/>
        </w:rPr>
        <w:lastRenderedPageBreak/>
        <w:t>Mažos vertės pirkimo sąlygų</w:t>
      </w:r>
    </w:p>
    <w:p w:rsidR="009A152A" w:rsidRPr="005A0EC3" w:rsidRDefault="008E2EBB" w:rsidP="009A152A">
      <w:pPr>
        <w:ind w:left="6522"/>
        <w:jc w:val="both"/>
        <w:rPr>
          <w:lang w:val="lt-LT"/>
        </w:rPr>
      </w:pPr>
      <w:r w:rsidRPr="005A0EC3">
        <w:rPr>
          <w:lang w:val="lt-LT"/>
        </w:rPr>
        <w:t>2 priedas</w:t>
      </w:r>
    </w:p>
    <w:p w:rsidR="009A152A" w:rsidRPr="005A0EC3" w:rsidRDefault="009A152A" w:rsidP="008E2EBB">
      <w:pPr>
        <w:ind w:left="6522"/>
        <w:jc w:val="both"/>
        <w:rPr>
          <w:lang w:val="lt-LT"/>
        </w:rPr>
      </w:pPr>
    </w:p>
    <w:p w:rsidR="00332CB8" w:rsidRPr="00040E14" w:rsidRDefault="00C2710F" w:rsidP="00040E14">
      <w:pPr>
        <w:autoSpaceDE w:val="0"/>
        <w:autoSpaceDN w:val="0"/>
        <w:adjustRightInd w:val="0"/>
        <w:jc w:val="center"/>
        <w:rPr>
          <w:rFonts w:eastAsia="Calibri"/>
          <w:b/>
          <w:bCs/>
          <w:iCs/>
          <w:lang w:val="lt-LT"/>
        </w:rPr>
      </w:pPr>
      <w:r>
        <w:rPr>
          <w:rFonts w:eastAsia="Calibri"/>
          <w:b/>
          <w:bCs/>
          <w:iCs/>
          <w:lang w:val="lt-LT"/>
        </w:rPr>
        <w:t>APDAILOS</w:t>
      </w:r>
      <w:r w:rsidR="00EF25F7" w:rsidRPr="00EF25F7">
        <w:rPr>
          <w:rFonts w:eastAsia="Calibri"/>
          <w:b/>
          <w:bCs/>
          <w:iCs/>
          <w:lang w:val="lt-LT"/>
        </w:rPr>
        <w:t xml:space="preserve"> DARBŲ TECHNINĖ SPECIFIKACIJA</w:t>
      </w:r>
    </w:p>
    <w:p w:rsidR="00EF25F7" w:rsidRPr="00EF25F7" w:rsidRDefault="00EF25F7" w:rsidP="00EF25F7">
      <w:pPr>
        <w:autoSpaceDE w:val="0"/>
        <w:autoSpaceDN w:val="0"/>
        <w:adjustRightInd w:val="0"/>
        <w:jc w:val="center"/>
        <w:rPr>
          <w:rFonts w:eastAsia="Calibri"/>
          <w:b/>
          <w:bCs/>
          <w:i/>
          <w:iCs/>
          <w:lang w:val="lt-LT"/>
        </w:rPr>
      </w:pPr>
    </w:p>
    <w:p w:rsidR="00EF25F7" w:rsidRPr="00EF25F7" w:rsidRDefault="00EF25F7" w:rsidP="00724783">
      <w:pPr>
        <w:autoSpaceDE w:val="0"/>
        <w:autoSpaceDN w:val="0"/>
        <w:adjustRightInd w:val="0"/>
        <w:ind w:firstLine="567"/>
        <w:jc w:val="both"/>
        <w:rPr>
          <w:rFonts w:eastAsia="Calibri"/>
          <w:b/>
          <w:bCs/>
          <w:i/>
          <w:iCs/>
          <w:lang w:val="lt-LT"/>
        </w:rPr>
      </w:pPr>
      <w:r w:rsidRPr="00EF25F7">
        <w:rPr>
          <w:rFonts w:eastAsia="Calibri"/>
          <w:b/>
          <w:bCs/>
          <w:i/>
          <w:iCs/>
          <w:lang w:val="lt-LT"/>
        </w:rPr>
        <w:t>1. Paviršiaus paruošimas ir darbų vykdymas</w:t>
      </w:r>
    </w:p>
    <w:p w:rsidR="00EF25F7" w:rsidRPr="00EF25F7" w:rsidRDefault="00EF25F7" w:rsidP="00724783">
      <w:pPr>
        <w:autoSpaceDE w:val="0"/>
        <w:autoSpaceDN w:val="0"/>
        <w:adjustRightInd w:val="0"/>
        <w:ind w:firstLine="567"/>
        <w:jc w:val="both"/>
        <w:rPr>
          <w:rFonts w:eastAsia="Calibri"/>
          <w:lang w:val="lt-LT"/>
        </w:rPr>
      </w:pPr>
      <w:r w:rsidRPr="00EF25F7">
        <w:rPr>
          <w:rFonts w:eastAsia="Calibri"/>
          <w:lang w:val="lt-LT"/>
        </w:rPr>
        <w:t>1. Paviršius turi būti vientisas, švarus, sausas ir lygus. Tinkuoto paviršiaus drėgmė - &lt; 8 proc.,</w:t>
      </w:r>
      <w:r w:rsidR="003822CD">
        <w:rPr>
          <w:rFonts w:eastAsia="Calibri"/>
          <w:lang w:val="lt-LT"/>
        </w:rPr>
        <w:t xml:space="preserve"> </w:t>
      </w:r>
      <w:r w:rsidRPr="00EF25F7">
        <w:rPr>
          <w:rFonts w:eastAsia="Calibri"/>
          <w:lang w:val="lt-LT"/>
        </w:rPr>
        <w:t>betoninio ir gelžbetoninio - &lt;4-6 proc., medinio - &lt; 12 proc. Išorinis paviršius nedažomas</w:t>
      </w:r>
      <w:r w:rsidR="003822CD">
        <w:rPr>
          <w:rFonts w:eastAsia="Calibri"/>
          <w:lang w:val="lt-LT"/>
        </w:rPr>
        <w:t xml:space="preserve"> </w:t>
      </w:r>
      <w:r w:rsidRPr="00EF25F7">
        <w:rPr>
          <w:rFonts w:eastAsia="Calibri"/>
          <w:lang w:val="lt-LT"/>
        </w:rPr>
        <w:t>aukštesnėje negu 27 temperatūroje, esant tiesi</w:t>
      </w:r>
      <w:r w:rsidR="00B7341E">
        <w:rPr>
          <w:rFonts w:eastAsia="Calibri"/>
          <w:lang w:val="lt-LT"/>
        </w:rPr>
        <w:t>oginiams saulės spinduliams, tai</w:t>
      </w:r>
      <w:r w:rsidRPr="00EF25F7">
        <w:rPr>
          <w:rFonts w:eastAsia="Calibri"/>
          <w:lang w:val="lt-LT"/>
        </w:rPr>
        <w:t>p pat lyjant arba po</w:t>
      </w:r>
      <w:r w:rsidR="003822CD">
        <w:rPr>
          <w:rFonts w:eastAsia="Calibri"/>
          <w:lang w:val="lt-LT"/>
        </w:rPr>
        <w:t xml:space="preserve"> </w:t>
      </w:r>
      <w:r w:rsidRPr="00EF25F7">
        <w:rPr>
          <w:rFonts w:eastAsia="Calibri"/>
          <w:lang w:val="lt-LT"/>
        </w:rPr>
        <w:t>lietaus, esant šlapiam fasadui, kai pučia vėjas, kurio greitis didesnis kaip 10 m/s, taip pat apledėjęs</w:t>
      </w:r>
      <w:r w:rsidR="003822CD">
        <w:rPr>
          <w:rFonts w:eastAsia="Calibri"/>
          <w:lang w:val="lt-LT"/>
        </w:rPr>
        <w:t xml:space="preserve"> </w:t>
      </w:r>
      <w:r w:rsidRPr="00EF25F7">
        <w:rPr>
          <w:rFonts w:eastAsia="Calibri"/>
          <w:lang w:val="lt-LT"/>
        </w:rPr>
        <w:t>arba apšalęs paviršius žiemą.</w:t>
      </w:r>
    </w:p>
    <w:p w:rsidR="00EF25F7" w:rsidRPr="00EF25F7" w:rsidRDefault="00EF25F7" w:rsidP="00724783">
      <w:pPr>
        <w:autoSpaceDE w:val="0"/>
        <w:autoSpaceDN w:val="0"/>
        <w:adjustRightInd w:val="0"/>
        <w:ind w:firstLine="567"/>
        <w:jc w:val="both"/>
        <w:rPr>
          <w:rFonts w:eastAsia="Calibri"/>
          <w:lang w:val="lt-LT"/>
        </w:rPr>
      </w:pPr>
      <w:r w:rsidRPr="00EF25F7">
        <w:rPr>
          <w:rFonts w:eastAsia="Calibri"/>
          <w:lang w:val="lt-LT"/>
        </w:rPr>
        <w:t>2. Tinkuoto ir betoni</w:t>
      </w:r>
      <w:r w:rsidR="00E62BDD">
        <w:rPr>
          <w:rFonts w:eastAsia="Calibri"/>
          <w:lang w:val="lt-LT"/>
        </w:rPr>
        <w:t>nio paviršiaus plyšiai rievėjami</w:t>
      </w:r>
      <w:r w:rsidRPr="00EF25F7">
        <w:rPr>
          <w:rFonts w:eastAsia="Calibri"/>
          <w:lang w:val="lt-LT"/>
        </w:rPr>
        <w:t xml:space="preserve"> ir užtaisomi skiediniu, paviršius lyginamas,</w:t>
      </w:r>
      <w:r w:rsidR="003822CD">
        <w:rPr>
          <w:rFonts w:eastAsia="Calibri"/>
          <w:lang w:val="lt-LT"/>
        </w:rPr>
        <w:t xml:space="preserve"> </w:t>
      </w:r>
      <w:r w:rsidRPr="00EF25F7">
        <w:rPr>
          <w:rFonts w:eastAsia="Calibri"/>
          <w:lang w:val="lt-LT"/>
        </w:rPr>
        <w:t>svidinamas. Po to paviršius gruntuojamas, glaistomas ir svidinamas (šlifuojamas).</w:t>
      </w:r>
    </w:p>
    <w:p w:rsidR="00EF25F7" w:rsidRPr="00EF25F7" w:rsidRDefault="00EF25F7" w:rsidP="00724783">
      <w:pPr>
        <w:autoSpaceDE w:val="0"/>
        <w:autoSpaceDN w:val="0"/>
        <w:adjustRightInd w:val="0"/>
        <w:ind w:firstLine="567"/>
        <w:jc w:val="both"/>
        <w:rPr>
          <w:rFonts w:eastAsia="Calibri"/>
          <w:lang w:val="lt-LT"/>
        </w:rPr>
      </w:pPr>
      <w:r w:rsidRPr="00EF25F7">
        <w:rPr>
          <w:rFonts w:eastAsia="Calibri"/>
          <w:lang w:val="lt-LT"/>
        </w:rPr>
        <w:t>3. Iš medinio paviršiaus pašalinamos silpnai besilaikančios šakos ir smalingi tarpeliai, skylės užtaisomos mediniais kaiščiais, plyšiai ir nelygumai užglaistomi.</w:t>
      </w:r>
    </w:p>
    <w:p w:rsidR="00EF25F7" w:rsidRPr="00EF25F7" w:rsidRDefault="00EF25F7" w:rsidP="00724783">
      <w:pPr>
        <w:autoSpaceDE w:val="0"/>
        <w:autoSpaceDN w:val="0"/>
        <w:adjustRightInd w:val="0"/>
        <w:ind w:firstLine="567"/>
        <w:jc w:val="both"/>
        <w:rPr>
          <w:rFonts w:eastAsia="Calibri"/>
          <w:lang w:val="lt-LT"/>
        </w:rPr>
      </w:pPr>
      <w:r w:rsidRPr="00EF25F7">
        <w:rPr>
          <w:rFonts w:eastAsia="Calibri"/>
          <w:lang w:val="lt-LT"/>
        </w:rPr>
        <w:t xml:space="preserve">4. Nuo metalinių paviršių rūdys ir purvas nuvalomi metaliniais grandikliais ir šepečiais. Rūdys dar šalinamos cheminiu rūdžių valikliu, po to paviršius nuplaunamas ir išdžiovinamas. Nauji paviršiai turi būti </w:t>
      </w:r>
      <w:proofErr w:type="spellStart"/>
      <w:r w:rsidRPr="00EF25F7">
        <w:rPr>
          <w:rFonts w:eastAsia="Calibri"/>
          <w:lang w:val="lt-LT"/>
        </w:rPr>
        <w:t>nuriebalinami</w:t>
      </w:r>
      <w:proofErr w:type="spellEnd"/>
      <w:r w:rsidRPr="00EF25F7">
        <w:rPr>
          <w:rFonts w:eastAsia="Calibri"/>
          <w:lang w:val="lt-LT"/>
        </w:rPr>
        <w:t>. Dulkės nuo paviršių nusiurbiamos.</w:t>
      </w:r>
    </w:p>
    <w:p w:rsidR="00EF25F7" w:rsidRPr="00EF25F7" w:rsidRDefault="00EF25F7" w:rsidP="00724783">
      <w:pPr>
        <w:autoSpaceDE w:val="0"/>
        <w:autoSpaceDN w:val="0"/>
        <w:adjustRightInd w:val="0"/>
        <w:ind w:firstLine="567"/>
        <w:jc w:val="both"/>
        <w:rPr>
          <w:rFonts w:eastAsia="Calibri"/>
          <w:lang w:val="lt-LT"/>
        </w:rPr>
      </w:pPr>
      <w:r w:rsidRPr="00EF25F7">
        <w:rPr>
          <w:rFonts w:eastAsia="Calibri"/>
          <w:lang w:val="lt-LT"/>
        </w:rPr>
        <w:t>5. Paruošti paviršiai prieš dažant turi būti gruntuojami pagal technologiją, nurodytą gamintojo instrukcijoje.</w:t>
      </w:r>
      <w:r w:rsidR="00724783">
        <w:rPr>
          <w:rFonts w:eastAsia="Calibri"/>
          <w:lang w:val="lt-LT"/>
        </w:rPr>
        <w:t xml:space="preserve"> </w:t>
      </w:r>
      <w:r w:rsidRPr="00EF25F7">
        <w:rPr>
          <w:rFonts w:eastAsia="Calibri"/>
          <w:lang w:val="lt-LT"/>
        </w:rPr>
        <w:t>Grunto dangos turi gerai įsigerti į paviršių, sujungimus, tarpus ir kitas vietas, kur galimas drėgmės</w:t>
      </w:r>
      <w:r w:rsidR="003822CD">
        <w:rPr>
          <w:rFonts w:eastAsia="Calibri"/>
          <w:lang w:val="lt-LT"/>
        </w:rPr>
        <w:t xml:space="preserve"> </w:t>
      </w:r>
      <w:r w:rsidRPr="00EF25F7">
        <w:rPr>
          <w:rFonts w:eastAsia="Calibri"/>
          <w:lang w:val="lt-LT"/>
        </w:rPr>
        <w:t>susikaupimas.</w:t>
      </w:r>
    </w:p>
    <w:p w:rsidR="00EF25F7" w:rsidRPr="00EF25F7" w:rsidRDefault="00EF25F7" w:rsidP="00724783">
      <w:pPr>
        <w:autoSpaceDE w:val="0"/>
        <w:autoSpaceDN w:val="0"/>
        <w:adjustRightInd w:val="0"/>
        <w:ind w:firstLine="567"/>
        <w:jc w:val="both"/>
        <w:rPr>
          <w:rFonts w:eastAsia="Calibri"/>
          <w:lang w:val="lt-LT"/>
        </w:rPr>
      </w:pPr>
      <w:r w:rsidRPr="00EF25F7">
        <w:rPr>
          <w:rFonts w:eastAsia="Calibri"/>
          <w:lang w:val="lt-LT"/>
        </w:rPr>
        <w:t>6. Kiekvieno sluoksnio danga turi pilnai išdžiūti, jeigu nenurodyta kitaip, turi būti dažoma 2 sluoksniais dažų ant paruošiamojo grunto sluoksnio.</w:t>
      </w:r>
    </w:p>
    <w:p w:rsidR="00EF25F7" w:rsidRPr="00EF25F7" w:rsidRDefault="00EF25F7" w:rsidP="00724783">
      <w:pPr>
        <w:autoSpaceDE w:val="0"/>
        <w:autoSpaceDN w:val="0"/>
        <w:adjustRightInd w:val="0"/>
        <w:ind w:firstLine="567"/>
        <w:jc w:val="both"/>
        <w:rPr>
          <w:rFonts w:eastAsia="Calibri"/>
          <w:lang w:val="lt-LT"/>
        </w:rPr>
      </w:pPr>
      <w:r w:rsidRPr="00EF25F7">
        <w:rPr>
          <w:rFonts w:eastAsia="Calibri"/>
          <w:lang w:val="lt-LT"/>
        </w:rPr>
        <w:t>7. Dažymo būdai – turi būti parenkami pagal darbų vietą ir pagal gamintojų nurodymus. Dažymas teptuku atliekamas taip, kad paviršiaus dengiamajame sluoksnyje nesimatytų teptuko žymių. Voleliu dažoma taip pat nepaliekant volelio žymių. Purškimas galimas, jei gretimi paviršiai gerai uždengti.</w:t>
      </w:r>
    </w:p>
    <w:p w:rsidR="00EF25F7" w:rsidRPr="00EF25F7" w:rsidRDefault="00EF25F7" w:rsidP="00724783">
      <w:pPr>
        <w:autoSpaceDE w:val="0"/>
        <w:autoSpaceDN w:val="0"/>
        <w:adjustRightInd w:val="0"/>
        <w:ind w:firstLine="567"/>
        <w:jc w:val="both"/>
        <w:rPr>
          <w:rFonts w:eastAsia="Calibri"/>
          <w:lang w:val="lt-LT"/>
        </w:rPr>
      </w:pPr>
      <w:r w:rsidRPr="00EF25F7">
        <w:rPr>
          <w:rFonts w:eastAsia="Calibri"/>
          <w:lang w:val="lt-LT"/>
        </w:rPr>
        <w:t>8. Dažoma suderinus spalvas su Užsakovu.</w:t>
      </w:r>
    </w:p>
    <w:p w:rsidR="00EF25F7" w:rsidRPr="00EF25F7" w:rsidRDefault="00EF25F7" w:rsidP="00724783">
      <w:pPr>
        <w:autoSpaceDE w:val="0"/>
        <w:autoSpaceDN w:val="0"/>
        <w:adjustRightInd w:val="0"/>
        <w:ind w:firstLine="567"/>
        <w:jc w:val="both"/>
        <w:rPr>
          <w:rFonts w:eastAsia="Calibri"/>
          <w:lang w:val="lt-LT"/>
        </w:rPr>
      </w:pPr>
      <w:r w:rsidRPr="00EF25F7">
        <w:rPr>
          <w:rFonts w:eastAsia="Calibri"/>
          <w:lang w:val="lt-LT"/>
        </w:rPr>
        <w:t xml:space="preserve">9. Bet kurios sudėties gruntinis, išlyginamasis ir </w:t>
      </w:r>
      <w:proofErr w:type="spellStart"/>
      <w:r w:rsidRPr="00EF25F7">
        <w:rPr>
          <w:rFonts w:eastAsia="Calibri"/>
          <w:lang w:val="lt-LT"/>
        </w:rPr>
        <w:t>apdailinis</w:t>
      </w:r>
      <w:proofErr w:type="spellEnd"/>
      <w:r w:rsidRPr="00EF25F7">
        <w:rPr>
          <w:rFonts w:eastAsia="Calibri"/>
          <w:lang w:val="lt-LT"/>
        </w:rPr>
        <w:t xml:space="preserve"> dažų sluoksniai turi būti iš vieno gamintojo. Į statybos aikštelę turi būti tiekiamos paruoštos naudoti medžiagos. Jos turi būti pristatomos užantspauduotuose konteineriuose su tokia informacija:</w:t>
      </w:r>
    </w:p>
    <w:p w:rsidR="00EF25F7" w:rsidRPr="00EF25F7" w:rsidRDefault="00EF25F7" w:rsidP="00724783">
      <w:pPr>
        <w:autoSpaceDE w:val="0"/>
        <w:autoSpaceDN w:val="0"/>
        <w:adjustRightInd w:val="0"/>
        <w:ind w:firstLine="567"/>
        <w:jc w:val="both"/>
        <w:rPr>
          <w:rFonts w:eastAsia="Calibri"/>
          <w:lang w:val="lt-LT"/>
        </w:rPr>
      </w:pPr>
      <w:r w:rsidRPr="00EF25F7">
        <w:rPr>
          <w:rFonts w:eastAsia="Calibri"/>
          <w:lang w:val="lt-LT"/>
        </w:rPr>
        <w:t>- gamintojo rekvizitai;</w:t>
      </w:r>
    </w:p>
    <w:p w:rsidR="00EF25F7" w:rsidRPr="00EF25F7" w:rsidRDefault="00EF25F7" w:rsidP="00724783">
      <w:pPr>
        <w:autoSpaceDE w:val="0"/>
        <w:autoSpaceDN w:val="0"/>
        <w:adjustRightInd w:val="0"/>
        <w:ind w:firstLine="567"/>
        <w:jc w:val="both"/>
        <w:rPr>
          <w:rFonts w:eastAsia="Calibri"/>
          <w:lang w:val="lt-LT"/>
        </w:rPr>
      </w:pPr>
      <w:r w:rsidRPr="00EF25F7">
        <w:rPr>
          <w:rFonts w:eastAsia="Calibri"/>
          <w:lang w:val="lt-LT"/>
        </w:rPr>
        <w:t>- medžiagos pavadinimas ir savybės;</w:t>
      </w:r>
    </w:p>
    <w:p w:rsidR="00EF25F7" w:rsidRPr="00EF25F7" w:rsidRDefault="00EF25F7" w:rsidP="00724783">
      <w:pPr>
        <w:autoSpaceDE w:val="0"/>
        <w:autoSpaceDN w:val="0"/>
        <w:adjustRightInd w:val="0"/>
        <w:ind w:firstLine="567"/>
        <w:jc w:val="both"/>
        <w:rPr>
          <w:rFonts w:eastAsia="Calibri"/>
          <w:lang w:val="lt-LT"/>
        </w:rPr>
      </w:pPr>
      <w:r w:rsidRPr="00EF25F7">
        <w:rPr>
          <w:rFonts w:eastAsia="Calibri"/>
          <w:lang w:val="lt-LT"/>
        </w:rPr>
        <w:t>- pritaikymo sritys;</w:t>
      </w:r>
    </w:p>
    <w:p w:rsidR="00EF25F7" w:rsidRPr="00EF25F7" w:rsidRDefault="00EF25F7" w:rsidP="00724783">
      <w:pPr>
        <w:autoSpaceDE w:val="0"/>
        <w:autoSpaceDN w:val="0"/>
        <w:adjustRightInd w:val="0"/>
        <w:ind w:firstLine="567"/>
        <w:jc w:val="both"/>
        <w:rPr>
          <w:rFonts w:eastAsia="Calibri"/>
          <w:lang w:val="lt-LT"/>
        </w:rPr>
      </w:pPr>
      <w:r w:rsidRPr="00EF25F7">
        <w:rPr>
          <w:rFonts w:eastAsia="Calibri"/>
          <w:lang w:val="lt-LT"/>
        </w:rPr>
        <w:t>- paviršiaus, skiediklio tipo, dažymo būdo reikalavimai;</w:t>
      </w:r>
    </w:p>
    <w:p w:rsidR="00EF25F7" w:rsidRPr="00EF25F7" w:rsidRDefault="00EF25F7" w:rsidP="00724783">
      <w:pPr>
        <w:autoSpaceDE w:val="0"/>
        <w:autoSpaceDN w:val="0"/>
        <w:adjustRightInd w:val="0"/>
        <w:ind w:firstLine="567"/>
        <w:jc w:val="both"/>
        <w:rPr>
          <w:rFonts w:eastAsia="Calibri"/>
          <w:lang w:val="lt-LT"/>
        </w:rPr>
      </w:pPr>
      <w:r w:rsidRPr="00EF25F7">
        <w:rPr>
          <w:rFonts w:eastAsia="Calibri"/>
          <w:lang w:val="lt-LT"/>
        </w:rPr>
        <w:t>- spalvos nuoroda pagal Europos standartus;</w:t>
      </w:r>
    </w:p>
    <w:p w:rsidR="00EF25F7" w:rsidRPr="00EF25F7" w:rsidRDefault="00EF25F7" w:rsidP="00724783">
      <w:pPr>
        <w:spacing w:after="160"/>
        <w:ind w:firstLine="567"/>
        <w:jc w:val="both"/>
        <w:rPr>
          <w:rFonts w:eastAsia="Calibri"/>
          <w:lang w:val="lt-LT"/>
        </w:rPr>
      </w:pPr>
      <w:r w:rsidRPr="00EF25F7">
        <w:rPr>
          <w:rFonts w:eastAsia="Calibri"/>
          <w:lang w:val="lt-LT"/>
        </w:rPr>
        <w:t>- siuntos numeris ir pagaminimo data.</w:t>
      </w:r>
    </w:p>
    <w:p w:rsidR="00EF25F7" w:rsidRPr="00EF25F7" w:rsidRDefault="00EF25F7" w:rsidP="00724783">
      <w:pPr>
        <w:spacing w:after="160"/>
        <w:ind w:firstLine="567"/>
        <w:jc w:val="both"/>
        <w:rPr>
          <w:rFonts w:eastAsia="Calibri"/>
          <w:lang w:val="lt-LT"/>
        </w:rPr>
      </w:pPr>
      <w:r w:rsidRPr="00EF25F7">
        <w:rPr>
          <w:rFonts w:eastAsia="Calibri"/>
          <w:lang w:val="lt-LT"/>
        </w:rPr>
        <w:t xml:space="preserve">10. Rangovas vykdydamas dažymo ir aptaisymo darbus turi įvertinti kištukinių lizdų ir </w:t>
      </w:r>
      <w:proofErr w:type="spellStart"/>
      <w:r w:rsidRPr="00EF25F7">
        <w:rPr>
          <w:rFonts w:eastAsia="Calibri"/>
          <w:lang w:val="lt-LT"/>
        </w:rPr>
        <w:t>įjungėjų</w:t>
      </w:r>
      <w:proofErr w:type="spellEnd"/>
      <w:r w:rsidRPr="00EF25F7">
        <w:rPr>
          <w:rFonts w:eastAsia="Calibri"/>
          <w:lang w:val="lt-LT"/>
        </w:rPr>
        <w:t xml:space="preserve"> dangtelių nuėmimą ir pastatymą. Gaisrinės saugos ir praėjimo kontrolės daviklių ir serverio apsaugą nuo dulkių. Instaliacinių lovių išardymą ir atstatymą (pagal poreikį) arba apsaugą nuo užtepimo dažais. Lubų, langų, vitrinų ir kitų neremontuojamų patalpų elementų apsaugą nuo užtepimo dažais. Dažant duris rangovas apsaugo durų furnitūrą nuo užtepimo dažais.</w:t>
      </w:r>
    </w:p>
    <w:p w:rsidR="00EF25F7" w:rsidRPr="00EF25F7" w:rsidRDefault="00EF25F7" w:rsidP="003822CD">
      <w:pPr>
        <w:spacing w:line="0" w:lineRule="atLeast"/>
        <w:jc w:val="both"/>
        <w:rPr>
          <w:rFonts w:eastAsia="Calibri"/>
          <w:b/>
          <w:bCs/>
          <w:i/>
          <w:iCs/>
          <w:lang w:val="lt-LT"/>
        </w:rPr>
      </w:pPr>
      <w:r w:rsidRPr="00EF25F7">
        <w:rPr>
          <w:rFonts w:eastAsia="Calibri"/>
          <w:b/>
          <w:bCs/>
          <w:i/>
          <w:iCs/>
          <w:lang w:val="lt-LT"/>
        </w:rPr>
        <w:t>2. Reikalavimai sienų dažams</w:t>
      </w:r>
    </w:p>
    <w:p w:rsidR="00EF25F7" w:rsidRPr="00EF25F7" w:rsidRDefault="00EF25F7" w:rsidP="003822CD">
      <w:pPr>
        <w:jc w:val="both"/>
        <w:rPr>
          <w:rFonts w:eastAsia="Calibri"/>
          <w:bCs/>
          <w:iCs/>
          <w:lang w:val="lt-LT"/>
        </w:rPr>
      </w:pPr>
    </w:p>
    <w:tbl>
      <w:tblPr>
        <w:tblW w:w="0" w:type="auto"/>
        <w:tblCellSpacing w:w="0" w:type="dxa"/>
        <w:tblBorders>
          <w:top w:val="dashed" w:sz="8" w:space="0" w:color="BBBBBB"/>
          <w:left w:val="dashed" w:sz="8" w:space="0" w:color="BBBBBB"/>
          <w:bottom w:val="dashed" w:sz="8" w:space="0" w:color="BBBBBB"/>
          <w:right w:val="dashed" w:sz="8" w:space="0" w:color="BBBBBB"/>
        </w:tblBorders>
        <w:shd w:val="clear" w:color="auto" w:fill="FFFFFF"/>
        <w:tblCellMar>
          <w:left w:w="0" w:type="dxa"/>
          <w:right w:w="0" w:type="dxa"/>
        </w:tblCellMar>
        <w:tblLook w:val="04A0" w:firstRow="1" w:lastRow="0" w:firstColumn="1" w:lastColumn="0" w:noHBand="0" w:noVBand="1"/>
      </w:tblPr>
      <w:tblGrid>
        <w:gridCol w:w="2997"/>
        <w:gridCol w:w="4716"/>
      </w:tblGrid>
      <w:tr w:rsidR="00EF25F7" w:rsidRPr="00EF25F7" w:rsidTr="00724783">
        <w:trPr>
          <w:tblCellSpacing w:w="0" w:type="dxa"/>
        </w:trPr>
        <w:tc>
          <w:tcPr>
            <w:tcW w:w="2997" w:type="dxa"/>
            <w:tcBorders>
              <w:top w:val="dashed" w:sz="8" w:space="0" w:color="BBBBBB"/>
              <w:left w:val="dashed" w:sz="8" w:space="0" w:color="BBBBBB"/>
              <w:bottom w:val="dashed" w:sz="8" w:space="0" w:color="BBBBBB"/>
              <w:right w:val="dashed" w:sz="8" w:space="0" w:color="BBBBBB"/>
            </w:tcBorders>
            <w:shd w:val="clear" w:color="auto" w:fill="FFFFFF"/>
            <w:vAlign w:val="center"/>
            <w:hideMark/>
          </w:tcPr>
          <w:p w:rsidR="00EF25F7" w:rsidRPr="00EF25F7" w:rsidRDefault="00EF25F7" w:rsidP="003822CD">
            <w:pPr>
              <w:spacing w:after="160" w:line="20" w:lineRule="atLeast"/>
              <w:jc w:val="both"/>
              <w:rPr>
                <w:rFonts w:eastAsia="Calibri"/>
                <w:bCs/>
                <w:iCs/>
                <w:lang w:val="lt-LT"/>
              </w:rPr>
            </w:pPr>
            <w:r w:rsidRPr="00EF25F7">
              <w:rPr>
                <w:rFonts w:eastAsia="Calibri"/>
                <w:bCs/>
                <w:iCs/>
                <w:lang w:val="lt-LT"/>
              </w:rPr>
              <w:t>Atsparumas</w:t>
            </w:r>
          </w:p>
        </w:tc>
        <w:tc>
          <w:tcPr>
            <w:tcW w:w="4716" w:type="dxa"/>
            <w:tcBorders>
              <w:top w:val="dashed" w:sz="8" w:space="0" w:color="BBBBBB"/>
              <w:left w:val="dashed" w:sz="8" w:space="0" w:color="BBBBBB"/>
              <w:bottom w:val="dashed" w:sz="8" w:space="0" w:color="BBBBBB"/>
              <w:right w:val="dashed" w:sz="8" w:space="0" w:color="BBBBBB"/>
            </w:tcBorders>
            <w:shd w:val="clear" w:color="auto" w:fill="FFFFFF"/>
            <w:vAlign w:val="center"/>
            <w:hideMark/>
          </w:tcPr>
          <w:p w:rsidR="00EF25F7" w:rsidRPr="00EF25F7" w:rsidRDefault="00EF25F7" w:rsidP="003822CD">
            <w:pPr>
              <w:spacing w:after="160" w:line="20" w:lineRule="atLeast"/>
              <w:jc w:val="both"/>
              <w:rPr>
                <w:rFonts w:eastAsia="Calibri"/>
                <w:bCs/>
                <w:iCs/>
                <w:lang w:val="lt-LT"/>
              </w:rPr>
            </w:pPr>
            <w:r w:rsidRPr="00EF25F7">
              <w:rPr>
                <w:rFonts w:eastAsia="Calibri"/>
                <w:bCs/>
                <w:iCs/>
                <w:lang w:val="lt-LT"/>
              </w:rPr>
              <w:t>1 stiprumo klasė (ypatingai atsparūs intensyviam plovimui).</w:t>
            </w:r>
          </w:p>
        </w:tc>
      </w:tr>
      <w:tr w:rsidR="00EF25F7" w:rsidRPr="00EF25F7" w:rsidTr="00724783">
        <w:trPr>
          <w:tblCellSpacing w:w="0" w:type="dxa"/>
        </w:trPr>
        <w:tc>
          <w:tcPr>
            <w:tcW w:w="2997" w:type="dxa"/>
            <w:tcBorders>
              <w:top w:val="dashed" w:sz="8" w:space="0" w:color="BBBBBB"/>
              <w:left w:val="dashed" w:sz="8" w:space="0" w:color="BBBBBB"/>
              <w:bottom w:val="dashed" w:sz="8" w:space="0" w:color="BBBBBB"/>
              <w:right w:val="dashed" w:sz="8" w:space="0" w:color="BBBBBB"/>
            </w:tcBorders>
            <w:shd w:val="clear" w:color="auto" w:fill="FFFFFF"/>
            <w:vAlign w:val="center"/>
            <w:hideMark/>
          </w:tcPr>
          <w:p w:rsidR="00EF25F7" w:rsidRPr="00EF25F7" w:rsidRDefault="00EF25F7" w:rsidP="003822CD">
            <w:pPr>
              <w:spacing w:after="160" w:line="20" w:lineRule="atLeast"/>
              <w:jc w:val="both"/>
              <w:rPr>
                <w:rFonts w:eastAsia="Calibri"/>
                <w:bCs/>
                <w:iCs/>
                <w:lang w:val="lt-LT"/>
              </w:rPr>
            </w:pPr>
            <w:r w:rsidRPr="00EF25F7">
              <w:rPr>
                <w:rFonts w:eastAsia="Calibri"/>
                <w:bCs/>
                <w:iCs/>
                <w:lang w:val="lt-LT"/>
              </w:rPr>
              <w:t>Blizgumas</w:t>
            </w:r>
          </w:p>
        </w:tc>
        <w:tc>
          <w:tcPr>
            <w:tcW w:w="4716" w:type="dxa"/>
            <w:tcBorders>
              <w:top w:val="dashed" w:sz="8" w:space="0" w:color="BBBBBB"/>
              <w:left w:val="dashed" w:sz="8" w:space="0" w:color="BBBBBB"/>
              <w:bottom w:val="dashed" w:sz="8" w:space="0" w:color="BBBBBB"/>
              <w:right w:val="dashed" w:sz="8" w:space="0" w:color="BBBBBB"/>
            </w:tcBorders>
            <w:shd w:val="clear" w:color="auto" w:fill="FFFFFF"/>
            <w:vAlign w:val="center"/>
            <w:hideMark/>
          </w:tcPr>
          <w:p w:rsidR="00EF25F7" w:rsidRPr="00EF25F7" w:rsidRDefault="00EF25F7" w:rsidP="003822CD">
            <w:pPr>
              <w:spacing w:after="160" w:line="20" w:lineRule="atLeast"/>
              <w:jc w:val="both"/>
              <w:rPr>
                <w:rFonts w:eastAsia="Calibri"/>
                <w:bCs/>
                <w:iCs/>
                <w:lang w:val="lt-LT"/>
              </w:rPr>
            </w:pPr>
            <w:r w:rsidRPr="00EF25F7">
              <w:rPr>
                <w:rFonts w:eastAsia="Calibri"/>
                <w:bCs/>
                <w:iCs/>
                <w:lang w:val="lt-LT"/>
              </w:rPr>
              <w:t>Matiniai</w:t>
            </w:r>
          </w:p>
        </w:tc>
      </w:tr>
      <w:tr w:rsidR="00EF25F7" w:rsidRPr="00EF25F7" w:rsidTr="00724783">
        <w:trPr>
          <w:tblCellSpacing w:w="0" w:type="dxa"/>
        </w:trPr>
        <w:tc>
          <w:tcPr>
            <w:tcW w:w="2997" w:type="dxa"/>
            <w:tcBorders>
              <w:top w:val="dashed" w:sz="8" w:space="0" w:color="BBBBBB"/>
              <w:left w:val="dashed" w:sz="8" w:space="0" w:color="BBBBBB"/>
              <w:bottom w:val="dashed" w:sz="8" w:space="0" w:color="BBBBBB"/>
              <w:right w:val="dashed" w:sz="8" w:space="0" w:color="BBBBBB"/>
            </w:tcBorders>
            <w:shd w:val="clear" w:color="auto" w:fill="FFFFFF"/>
            <w:vAlign w:val="center"/>
            <w:hideMark/>
          </w:tcPr>
          <w:p w:rsidR="00EF25F7" w:rsidRPr="00EF25F7" w:rsidRDefault="00EF25F7" w:rsidP="003822CD">
            <w:pPr>
              <w:spacing w:after="160" w:line="20" w:lineRule="atLeast"/>
              <w:jc w:val="both"/>
              <w:rPr>
                <w:rFonts w:eastAsia="Calibri"/>
                <w:bCs/>
                <w:iCs/>
                <w:lang w:val="lt-LT"/>
              </w:rPr>
            </w:pPr>
            <w:r w:rsidRPr="00EF25F7">
              <w:rPr>
                <w:rFonts w:eastAsia="Calibri"/>
                <w:bCs/>
                <w:iCs/>
                <w:lang w:val="lt-LT"/>
              </w:rPr>
              <w:t>Spalva</w:t>
            </w:r>
          </w:p>
        </w:tc>
        <w:tc>
          <w:tcPr>
            <w:tcW w:w="4716" w:type="dxa"/>
            <w:tcBorders>
              <w:top w:val="dashed" w:sz="8" w:space="0" w:color="BBBBBB"/>
              <w:left w:val="dashed" w:sz="8" w:space="0" w:color="BBBBBB"/>
              <w:bottom w:val="dashed" w:sz="8" w:space="0" w:color="BBBBBB"/>
              <w:right w:val="dashed" w:sz="8" w:space="0" w:color="BBBBBB"/>
            </w:tcBorders>
            <w:shd w:val="clear" w:color="auto" w:fill="FFFFFF"/>
            <w:vAlign w:val="center"/>
            <w:hideMark/>
          </w:tcPr>
          <w:p w:rsidR="00EF25F7" w:rsidRPr="00EF25F7" w:rsidRDefault="00EF25F7" w:rsidP="003822CD">
            <w:pPr>
              <w:spacing w:after="160" w:line="20" w:lineRule="atLeast"/>
              <w:jc w:val="both"/>
              <w:rPr>
                <w:rFonts w:eastAsia="Calibri"/>
                <w:bCs/>
                <w:iCs/>
                <w:lang w:val="lt-LT"/>
              </w:rPr>
            </w:pPr>
            <w:r w:rsidRPr="00EF25F7">
              <w:rPr>
                <w:rFonts w:eastAsia="Calibri"/>
                <w:bCs/>
                <w:iCs/>
                <w:lang w:val="lt-LT"/>
              </w:rPr>
              <w:t>Suderinta su užsakovu</w:t>
            </w:r>
          </w:p>
        </w:tc>
      </w:tr>
      <w:tr w:rsidR="00EF25F7" w:rsidRPr="00EF25F7" w:rsidTr="00724783">
        <w:trPr>
          <w:tblCellSpacing w:w="0" w:type="dxa"/>
        </w:trPr>
        <w:tc>
          <w:tcPr>
            <w:tcW w:w="2997" w:type="dxa"/>
            <w:tcBorders>
              <w:top w:val="dashed" w:sz="8" w:space="0" w:color="BBBBBB"/>
              <w:left w:val="dashed" w:sz="8" w:space="0" w:color="BBBBBB"/>
              <w:bottom w:val="dashed" w:sz="8" w:space="0" w:color="BBBBBB"/>
              <w:right w:val="dashed" w:sz="8" w:space="0" w:color="BBBBBB"/>
            </w:tcBorders>
            <w:shd w:val="clear" w:color="auto" w:fill="FFFFFF"/>
            <w:vAlign w:val="center"/>
            <w:hideMark/>
          </w:tcPr>
          <w:p w:rsidR="00EF25F7" w:rsidRPr="00EF25F7" w:rsidRDefault="00EF25F7" w:rsidP="003822CD">
            <w:pPr>
              <w:spacing w:after="160" w:line="20" w:lineRule="atLeast"/>
              <w:jc w:val="both"/>
              <w:rPr>
                <w:rFonts w:eastAsia="Calibri"/>
                <w:bCs/>
                <w:iCs/>
                <w:lang w:val="lt-LT"/>
              </w:rPr>
            </w:pPr>
            <w:r w:rsidRPr="00EF25F7">
              <w:rPr>
                <w:rFonts w:eastAsia="Calibri"/>
                <w:bCs/>
                <w:iCs/>
                <w:lang w:val="lt-LT"/>
              </w:rPr>
              <w:t>Nekimba dulkės po</w:t>
            </w:r>
          </w:p>
        </w:tc>
        <w:tc>
          <w:tcPr>
            <w:tcW w:w="4716" w:type="dxa"/>
            <w:tcBorders>
              <w:top w:val="dashed" w:sz="8" w:space="0" w:color="BBBBBB"/>
              <w:left w:val="dashed" w:sz="8" w:space="0" w:color="BBBBBB"/>
              <w:bottom w:val="dashed" w:sz="8" w:space="0" w:color="BBBBBB"/>
              <w:right w:val="dashed" w:sz="8" w:space="0" w:color="BBBBBB"/>
            </w:tcBorders>
            <w:shd w:val="clear" w:color="auto" w:fill="FFFFFF"/>
            <w:vAlign w:val="center"/>
            <w:hideMark/>
          </w:tcPr>
          <w:p w:rsidR="00EF25F7" w:rsidRPr="00EF25F7" w:rsidRDefault="00EF25F7" w:rsidP="003822CD">
            <w:pPr>
              <w:spacing w:after="160" w:line="20" w:lineRule="atLeast"/>
              <w:jc w:val="both"/>
              <w:rPr>
                <w:rFonts w:eastAsia="Calibri"/>
                <w:bCs/>
                <w:iCs/>
                <w:lang w:val="lt-LT"/>
              </w:rPr>
            </w:pPr>
            <w:r w:rsidRPr="00EF25F7">
              <w:rPr>
                <w:rFonts w:eastAsia="Calibri"/>
                <w:bCs/>
                <w:iCs/>
                <w:lang w:val="lt-LT"/>
              </w:rPr>
              <w:t>1 h. (22ºC 55 % RH).</w:t>
            </w:r>
          </w:p>
        </w:tc>
      </w:tr>
    </w:tbl>
    <w:p w:rsidR="001F4190" w:rsidRDefault="001F4190" w:rsidP="003822CD">
      <w:pPr>
        <w:spacing w:after="160" w:line="20" w:lineRule="atLeast"/>
        <w:jc w:val="both"/>
        <w:rPr>
          <w:rFonts w:eastAsia="Calibri"/>
          <w:b/>
          <w:bCs/>
          <w:i/>
          <w:iCs/>
          <w:lang w:val="lt-LT"/>
        </w:rPr>
      </w:pPr>
    </w:p>
    <w:p w:rsidR="00EF25F7" w:rsidRPr="00EF25F7" w:rsidRDefault="00EF25F7" w:rsidP="003822CD">
      <w:pPr>
        <w:spacing w:after="160" w:line="20" w:lineRule="atLeast"/>
        <w:jc w:val="both"/>
        <w:rPr>
          <w:rFonts w:eastAsia="Calibri"/>
          <w:b/>
          <w:bCs/>
          <w:i/>
          <w:iCs/>
          <w:lang w:val="lt-LT"/>
        </w:rPr>
      </w:pPr>
      <w:r w:rsidRPr="00EF25F7">
        <w:rPr>
          <w:rFonts w:eastAsia="Calibri"/>
          <w:b/>
          <w:bCs/>
          <w:i/>
          <w:iCs/>
          <w:lang w:val="lt-LT"/>
        </w:rPr>
        <w:lastRenderedPageBreak/>
        <w:t>3. Reikalavimai durų dažams</w:t>
      </w:r>
    </w:p>
    <w:p w:rsidR="00EF25F7" w:rsidRPr="00EF25F7" w:rsidRDefault="00EF25F7" w:rsidP="001F4190">
      <w:pPr>
        <w:spacing w:after="160" w:line="20" w:lineRule="atLeast"/>
        <w:ind w:firstLine="567"/>
        <w:jc w:val="both"/>
        <w:rPr>
          <w:rFonts w:eastAsia="Calibri"/>
          <w:bCs/>
          <w:iCs/>
          <w:lang w:val="lt-LT"/>
        </w:rPr>
      </w:pPr>
      <w:r w:rsidRPr="00EF25F7">
        <w:rPr>
          <w:rFonts w:eastAsia="Calibri"/>
          <w:bCs/>
          <w:iCs/>
          <w:lang w:val="lt-LT"/>
        </w:rPr>
        <w:t xml:space="preserve">Pusiau matiniai </w:t>
      </w:r>
      <w:proofErr w:type="spellStart"/>
      <w:r w:rsidRPr="00EF25F7">
        <w:rPr>
          <w:rFonts w:eastAsia="Calibri"/>
          <w:bCs/>
          <w:iCs/>
          <w:lang w:val="lt-LT"/>
        </w:rPr>
        <w:t>tiksotropiniai</w:t>
      </w:r>
      <w:proofErr w:type="spellEnd"/>
      <w:r w:rsidRPr="00EF25F7">
        <w:rPr>
          <w:rFonts w:eastAsia="Calibri"/>
          <w:bCs/>
          <w:iCs/>
          <w:lang w:val="lt-LT"/>
        </w:rPr>
        <w:t xml:space="preserve"> (drebučių pavidalo) </w:t>
      </w:r>
      <w:proofErr w:type="spellStart"/>
      <w:r w:rsidRPr="00EF25F7">
        <w:rPr>
          <w:rFonts w:eastAsia="Calibri"/>
          <w:bCs/>
          <w:iCs/>
          <w:lang w:val="lt-LT"/>
        </w:rPr>
        <w:t>alkidiniai</w:t>
      </w:r>
      <w:proofErr w:type="spellEnd"/>
      <w:r w:rsidRPr="00EF25F7">
        <w:rPr>
          <w:rFonts w:eastAsia="Calibri"/>
          <w:bCs/>
          <w:iCs/>
          <w:lang w:val="lt-LT"/>
        </w:rPr>
        <w:t xml:space="preserve"> dažai tinkantys anksčiau dažytiems medžio plaušo plokščių, kartono, medienos paviršiams. Dažų spalva ,,A“ bazė.</w:t>
      </w:r>
    </w:p>
    <w:p w:rsidR="00EF25F7" w:rsidRPr="00EF25F7" w:rsidRDefault="00EF25F7" w:rsidP="00EF25F7">
      <w:pPr>
        <w:spacing w:after="160" w:line="20" w:lineRule="atLeast"/>
        <w:jc w:val="both"/>
        <w:rPr>
          <w:rFonts w:eastAsia="Calibri"/>
          <w:b/>
          <w:bCs/>
          <w:i/>
          <w:iCs/>
          <w:lang w:val="lt-LT"/>
        </w:rPr>
      </w:pPr>
      <w:r w:rsidRPr="00EF25F7">
        <w:rPr>
          <w:rFonts w:eastAsia="Calibri"/>
          <w:b/>
          <w:bCs/>
          <w:i/>
          <w:iCs/>
          <w:lang w:val="lt-LT"/>
        </w:rPr>
        <w:t>4. Reikalavimai radiatorių dažams</w:t>
      </w:r>
    </w:p>
    <w:p w:rsidR="00EF25F7" w:rsidRPr="00EF25F7" w:rsidRDefault="00EF25F7" w:rsidP="001F4190">
      <w:pPr>
        <w:spacing w:after="160" w:line="20" w:lineRule="atLeast"/>
        <w:ind w:firstLine="567"/>
        <w:jc w:val="both"/>
        <w:rPr>
          <w:rFonts w:eastAsia="Calibri"/>
          <w:bCs/>
          <w:iCs/>
          <w:lang w:val="lt-LT"/>
        </w:rPr>
      </w:pPr>
      <w:r w:rsidRPr="00EF25F7">
        <w:rPr>
          <w:rFonts w:eastAsia="Calibri"/>
          <w:bCs/>
          <w:iCs/>
          <w:lang w:val="lt-LT"/>
        </w:rPr>
        <w:t>Atsparūs plovimui lateksiniai dažai vidaus darbams. Elastingi, gerai dengia paviršių, neblunka.</w:t>
      </w:r>
    </w:p>
    <w:p w:rsidR="00EF25F7" w:rsidRPr="00EF25F7" w:rsidRDefault="00EF25F7" w:rsidP="00EF25F7">
      <w:pPr>
        <w:spacing w:after="160" w:line="20" w:lineRule="atLeast"/>
        <w:jc w:val="both"/>
        <w:rPr>
          <w:rFonts w:eastAsia="Calibri"/>
          <w:bCs/>
          <w:iCs/>
          <w:lang w:val="lt-LT"/>
        </w:rPr>
      </w:pPr>
      <w:r w:rsidRPr="00EF25F7">
        <w:rPr>
          <w:rFonts w:eastAsia="Calibri"/>
          <w:bCs/>
          <w:iCs/>
          <w:lang w:val="lt-LT"/>
        </w:rPr>
        <w:t>Tinkantys paviršiams įkaistantiems ≥ +70ºC temperatūros.</w:t>
      </w:r>
    </w:p>
    <w:tbl>
      <w:tblPr>
        <w:tblW w:w="0" w:type="auto"/>
        <w:tblCellSpacing w:w="0" w:type="dxa"/>
        <w:tblBorders>
          <w:top w:val="dashed" w:sz="8" w:space="0" w:color="BBBBBB"/>
          <w:left w:val="dashed" w:sz="8" w:space="0" w:color="BBBBBB"/>
          <w:bottom w:val="dashed" w:sz="8" w:space="0" w:color="BBBBBB"/>
          <w:right w:val="dashed" w:sz="8" w:space="0" w:color="BBBBBB"/>
        </w:tblBorders>
        <w:shd w:val="clear" w:color="auto" w:fill="FFFFFF"/>
        <w:tblCellMar>
          <w:left w:w="0" w:type="dxa"/>
          <w:right w:w="0" w:type="dxa"/>
        </w:tblCellMar>
        <w:tblLook w:val="04A0" w:firstRow="1" w:lastRow="0" w:firstColumn="1" w:lastColumn="0" w:noHBand="0" w:noVBand="1"/>
      </w:tblPr>
      <w:tblGrid>
        <w:gridCol w:w="2997"/>
        <w:gridCol w:w="4536"/>
      </w:tblGrid>
      <w:tr w:rsidR="00EF25F7" w:rsidRPr="00EF25F7" w:rsidTr="001F4190">
        <w:trPr>
          <w:tblCellSpacing w:w="0" w:type="dxa"/>
        </w:trPr>
        <w:tc>
          <w:tcPr>
            <w:tcW w:w="2997" w:type="dxa"/>
            <w:tcBorders>
              <w:top w:val="dashed" w:sz="8" w:space="0" w:color="BBBBBB"/>
              <w:left w:val="dashed" w:sz="8" w:space="0" w:color="BBBBBB"/>
              <w:bottom w:val="dashed" w:sz="8" w:space="0" w:color="BBBBBB"/>
              <w:right w:val="dashed" w:sz="8" w:space="0" w:color="BBBBBB"/>
            </w:tcBorders>
            <w:shd w:val="clear" w:color="auto" w:fill="FFFFFF"/>
            <w:vAlign w:val="center"/>
            <w:hideMark/>
          </w:tcPr>
          <w:p w:rsidR="00EF25F7" w:rsidRPr="00EF25F7" w:rsidRDefault="00EF25F7" w:rsidP="00EF25F7">
            <w:pPr>
              <w:spacing w:after="160" w:line="20" w:lineRule="atLeast"/>
              <w:jc w:val="both"/>
              <w:rPr>
                <w:rFonts w:eastAsia="Calibri"/>
                <w:bCs/>
                <w:iCs/>
                <w:lang w:val="lt-LT"/>
              </w:rPr>
            </w:pPr>
            <w:r w:rsidRPr="00EF25F7">
              <w:rPr>
                <w:rFonts w:eastAsia="Calibri"/>
                <w:bCs/>
                <w:iCs/>
                <w:lang w:val="lt-LT"/>
              </w:rPr>
              <w:t>Atsparumas</w:t>
            </w:r>
          </w:p>
        </w:tc>
        <w:tc>
          <w:tcPr>
            <w:tcW w:w="4536" w:type="dxa"/>
            <w:tcBorders>
              <w:top w:val="dashed" w:sz="8" w:space="0" w:color="BBBBBB"/>
              <w:left w:val="dashed" w:sz="8" w:space="0" w:color="BBBBBB"/>
              <w:bottom w:val="dashed" w:sz="8" w:space="0" w:color="BBBBBB"/>
              <w:right w:val="dashed" w:sz="8" w:space="0" w:color="BBBBBB"/>
            </w:tcBorders>
            <w:shd w:val="clear" w:color="auto" w:fill="FFFFFF"/>
            <w:vAlign w:val="center"/>
            <w:hideMark/>
          </w:tcPr>
          <w:p w:rsidR="00EF25F7" w:rsidRPr="00EF25F7" w:rsidRDefault="00EF25F7" w:rsidP="00EF25F7">
            <w:pPr>
              <w:spacing w:after="160" w:line="20" w:lineRule="atLeast"/>
              <w:jc w:val="both"/>
              <w:rPr>
                <w:rFonts w:eastAsia="Calibri"/>
                <w:bCs/>
                <w:iCs/>
                <w:lang w:val="lt-LT"/>
              </w:rPr>
            </w:pPr>
            <w:r w:rsidRPr="00EF25F7">
              <w:rPr>
                <w:rFonts w:eastAsia="Calibri"/>
                <w:bCs/>
                <w:iCs/>
                <w:lang w:val="lt-LT"/>
              </w:rPr>
              <w:t>5000 ciklų (atsparūs intensyviam plovimui).</w:t>
            </w:r>
          </w:p>
        </w:tc>
      </w:tr>
      <w:tr w:rsidR="00EF25F7" w:rsidRPr="00EF25F7" w:rsidTr="001F4190">
        <w:trPr>
          <w:tblCellSpacing w:w="0" w:type="dxa"/>
        </w:trPr>
        <w:tc>
          <w:tcPr>
            <w:tcW w:w="2997" w:type="dxa"/>
            <w:tcBorders>
              <w:top w:val="dashed" w:sz="8" w:space="0" w:color="BBBBBB"/>
              <w:left w:val="dashed" w:sz="8" w:space="0" w:color="BBBBBB"/>
              <w:bottom w:val="dashed" w:sz="8" w:space="0" w:color="BBBBBB"/>
              <w:right w:val="dashed" w:sz="8" w:space="0" w:color="BBBBBB"/>
            </w:tcBorders>
            <w:shd w:val="clear" w:color="auto" w:fill="FFFFFF"/>
            <w:vAlign w:val="center"/>
            <w:hideMark/>
          </w:tcPr>
          <w:p w:rsidR="00EF25F7" w:rsidRPr="00EF25F7" w:rsidRDefault="00EF25F7" w:rsidP="00EF25F7">
            <w:pPr>
              <w:spacing w:after="160" w:line="20" w:lineRule="atLeast"/>
              <w:jc w:val="both"/>
              <w:rPr>
                <w:rFonts w:eastAsia="Calibri"/>
                <w:bCs/>
                <w:iCs/>
                <w:lang w:val="lt-LT"/>
              </w:rPr>
            </w:pPr>
            <w:r w:rsidRPr="00EF25F7">
              <w:rPr>
                <w:rFonts w:eastAsia="Calibri"/>
                <w:bCs/>
                <w:iCs/>
                <w:lang w:val="lt-LT"/>
              </w:rPr>
              <w:t>Blizgumas</w:t>
            </w:r>
          </w:p>
        </w:tc>
        <w:tc>
          <w:tcPr>
            <w:tcW w:w="4536" w:type="dxa"/>
            <w:tcBorders>
              <w:top w:val="dashed" w:sz="8" w:space="0" w:color="BBBBBB"/>
              <w:left w:val="dashed" w:sz="8" w:space="0" w:color="BBBBBB"/>
              <w:bottom w:val="dashed" w:sz="8" w:space="0" w:color="BBBBBB"/>
              <w:right w:val="dashed" w:sz="8" w:space="0" w:color="BBBBBB"/>
            </w:tcBorders>
            <w:shd w:val="clear" w:color="auto" w:fill="FFFFFF"/>
            <w:vAlign w:val="center"/>
            <w:hideMark/>
          </w:tcPr>
          <w:p w:rsidR="00EF25F7" w:rsidRPr="00EF25F7" w:rsidRDefault="00EF25F7" w:rsidP="00EF25F7">
            <w:pPr>
              <w:spacing w:after="160" w:line="20" w:lineRule="atLeast"/>
              <w:jc w:val="both"/>
              <w:rPr>
                <w:rFonts w:eastAsia="Calibri"/>
                <w:bCs/>
                <w:iCs/>
                <w:lang w:val="lt-LT"/>
              </w:rPr>
            </w:pPr>
            <w:r w:rsidRPr="00EF25F7">
              <w:rPr>
                <w:rFonts w:eastAsia="Calibri"/>
                <w:bCs/>
                <w:iCs/>
                <w:lang w:val="lt-LT"/>
              </w:rPr>
              <w:t>Pusiau blizgūs.</w:t>
            </w:r>
          </w:p>
        </w:tc>
      </w:tr>
      <w:tr w:rsidR="00EF25F7" w:rsidRPr="00EF25F7" w:rsidTr="001F4190">
        <w:trPr>
          <w:tblCellSpacing w:w="0" w:type="dxa"/>
        </w:trPr>
        <w:tc>
          <w:tcPr>
            <w:tcW w:w="2997" w:type="dxa"/>
            <w:tcBorders>
              <w:top w:val="dashed" w:sz="8" w:space="0" w:color="BBBBBB"/>
              <w:left w:val="dashed" w:sz="8" w:space="0" w:color="BBBBBB"/>
              <w:bottom w:val="dashed" w:sz="8" w:space="0" w:color="BBBBBB"/>
              <w:right w:val="dashed" w:sz="8" w:space="0" w:color="BBBBBB"/>
            </w:tcBorders>
            <w:shd w:val="clear" w:color="auto" w:fill="FFFFFF"/>
            <w:vAlign w:val="center"/>
            <w:hideMark/>
          </w:tcPr>
          <w:p w:rsidR="00EF25F7" w:rsidRPr="00EF25F7" w:rsidRDefault="00EF25F7" w:rsidP="00EF25F7">
            <w:pPr>
              <w:spacing w:after="160" w:line="20" w:lineRule="atLeast"/>
              <w:jc w:val="both"/>
              <w:rPr>
                <w:rFonts w:eastAsia="Calibri"/>
                <w:bCs/>
                <w:iCs/>
                <w:lang w:val="lt-LT"/>
              </w:rPr>
            </w:pPr>
            <w:r w:rsidRPr="00EF25F7">
              <w:rPr>
                <w:rFonts w:eastAsia="Calibri"/>
                <w:bCs/>
                <w:iCs/>
                <w:lang w:val="lt-LT"/>
              </w:rPr>
              <w:t>Spalva</w:t>
            </w:r>
          </w:p>
        </w:tc>
        <w:tc>
          <w:tcPr>
            <w:tcW w:w="4536" w:type="dxa"/>
            <w:tcBorders>
              <w:top w:val="dashed" w:sz="8" w:space="0" w:color="BBBBBB"/>
              <w:left w:val="dashed" w:sz="8" w:space="0" w:color="BBBBBB"/>
              <w:bottom w:val="dashed" w:sz="8" w:space="0" w:color="BBBBBB"/>
              <w:right w:val="dashed" w:sz="8" w:space="0" w:color="BBBBBB"/>
            </w:tcBorders>
            <w:shd w:val="clear" w:color="auto" w:fill="FFFFFF"/>
            <w:vAlign w:val="center"/>
            <w:hideMark/>
          </w:tcPr>
          <w:p w:rsidR="00EF25F7" w:rsidRPr="00EF25F7" w:rsidRDefault="00EF25F7" w:rsidP="00EF25F7">
            <w:pPr>
              <w:spacing w:after="160" w:line="20" w:lineRule="atLeast"/>
              <w:jc w:val="both"/>
              <w:rPr>
                <w:rFonts w:eastAsia="Calibri"/>
                <w:bCs/>
                <w:iCs/>
                <w:lang w:val="lt-LT"/>
              </w:rPr>
            </w:pPr>
            <w:r w:rsidRPr="00EF25F7">
              <w:rPr>
                <w:rFonts w:eastAsia="Calibri"/>
                <w:bCs/>
                <w:iCs/>
                <w:lang w:val="lt-LT"/>
              </w:rPr>
              <w:t>Balta.</w:t>
            </w:r>
          </w:p>
        </w:tc>
      </w:tr>
    </w:tbl>
    <w:p w:rsidR="00EF25F7" w:rsidRPr="00EF25F7" w:rsidRDefault="00EF25F7" w:rsidP="00EF25F7">
      <w:pPr>
        <w:spacing w:after="160" w:line="20" w:lineRule="atLeast"/>
        <w:jc w:val="both"/>
        <w:rPr>
          <w:rFonts w:eastAsia="Calibri"/>
          <w:bCs/>
          <w:iCs/>
          <w:lang w:val="lt-LT"/>
        </w:rPr>
      </w:pPr>
    </w:p>
    <w:p w:rsidR="00EF25F7" w:rsidRPr="00EF25F7" w:rsidRDefault="00EF25F7" w:rsidP="00EF25F7">
      <w:pPr>
        <w:spacing w:after="160" w:line="20" w:lineRule="atLeast"/>
        <w:jc w:val="both"/>
        <w:rPr>
          <w:rFonts w:eastAsia="Calibri"/>
          <w:b/>
          <w:bCs/>
          <w:i/>
          <w:iCs/>
          <w:lang w:val="lt-LT"/>
        </w:rPr>
      </w:pPr>
      <w:r w:rsidRPr="00EF25F7">
        <w:rPr>
          <w:rFonts w:eastAsia="Calibri"/>
          <w:b/>
          <w:bCs/>
          <w:i/>
          <w:iCs/>
          <w:lang w:val="lt-LT"/>
        </w:rPr>
        <w:t>5. Reikalavimai grindų dangai</w:t>
      </w:r>
    </w:p>
    <w:p w:rsidR="00EF25F7" w:rsidRPr="00EF25F7" w:rsidRDefault="00EF25F7" w:rsidP="00EF25F7">
      <w:pPr>
        <w:spacing w:after="160" w:line="20" w:lineRule="atLeast"/>
        <w:jc w:val="both"/>
        <w:rPr>
          <w:rFonts w:eastAsia="Calibri"/>
          <w:bCs/>
          <w:iCs/>
          <w:lang w:val="lt-LT"/>
        </w:rPr>
      </w:pPr>
      <w:r w:rsidRPr="00EF25F7">
        <w:rPr>
          <w:rFonts w:eastAsia="Calibri"/>
          <w:bCs/>
          <w:iCs/>
          <w:lang w:val="lt-LT"/>
        </w:rPr>
        <w:t>Technologija</w:t>
      </w:r>
      <w:r w:rsidR="000529E1">
        <w:rPr>
          <w:rFonts w:eastAsia="Calibri"/>
          <w:bCs/>
          <w:iCs/>
          <w:lang w:val="lt-LT"/>
        </w:rPr>
        <w:t>:</w:t>
      </w:r>
      <w:r w:rsidRPr="00EF25F7">
        <w:rPr>
          <w:rFonts w:eastAsia="Calibri"/>
          <w:bCs/>
          <w:iCs/>
          <w:lang w:val="lt-LT"/>
        </w:rPr>
        <w:tab/>
        <w:t>Heterogeninė PVC danga</w:t>
      </w:r>
    </w:p>
    <w:p w:rsidR="00EF25F7" w:rsidRPr="00EF25F7" w:rsidRDefault="00EF25F7" w:rsidP="00EF25F7">
      <w:pPr>
        <w:spacing w:after="160" w:line="20" w:lineRule="atLeast"/>
        <w:jc w:val="both"/>
        <w:rPr>
          <w:rFonts w:eastAsia="Calibri"/>
          <w:bCs/>
          <w:iCs/>
          <w:lang w:val="lt-LT"/>
        </w:rPr>
      </w:pPr>
      <w:r w:rsidRPr="00EF25F7">
        <w:rPr>
          <w:rFonts w:eastAsia="Calibri"/>
          <w:bCs/>
          <w:iCs/>
          <w:lang w:val="lt-LT"/>
        </w:rPr>
        <w:t>Tipas</w:t>
      </w:r>
      <w:r w:rsidR="000529E1">
        <w:rPr>
          <w:rFonts w:eastAsia="Calibri"/>
          <w:bCs/>
          <w:iCs/>
          <w:lang w:val="lt-LT"/>
        </w:rPr>
        <w:t>:</w:t>
      </w:r>
      <w:r w:rsidRPr="00EF25F7">
        <w:rPr>
          <w:rFonts w:eastAsia="Calibri"/>
          <w:bCs/>
          <w:iCs/>
          <w:lang w:val="lt-LT"/>
        </w:rPr>
        <w:tab/>
      </w:r>
      <w:r w:rsidR="001F4190">
        <w:rPr>
          <w:rFonts w:eastAsia="Calibri"/>
          <w:bCs/>
          <w:iCs/>
          <w:lang w:val="lt-LT"/>
        </w:rPr>
        <w:tab/>
      </w:r>
      <w:r w:rsidRPr="00EF25F7">
        <w:rPr>
          <w:rFonts w:eastAsia="Calibri"/>
          <w:bCs/>
          <w:iCs/>
          <w:lang w:val="lt-LT"/>
        </w:rPr>
        <w:t>Įstaigoms</w:t>
      </w:r>
    </w:p>
    <w:p w:rsidR="00EF25F7" w:rsidRPr="00EF25F7" w:rsidRDefault="00EF25F7" w:rsidP="00EF25F7">
      <w:pPr>
        <w:spacing w:after="160" w:line="20" w:lineRule="atLeast"/>
        <w:jc w:val="both"/>
        <w:rPr>
          <w:rFonts w:eastAsia="Calibri"/>
          <w:bCs/>
          <w:iCs/>
          <w:lang w:val="lt-LT"/>
        </w:rPr>
      </w:pPr>
      <w:r w:rsidRPr="00EF25F7">
        <w:rPr>
          <w:rFonts w:eastAsia="Calibri"/>
          <w:bCs/>
          <w:iCs/>
          <w:lang w:val="lt-LT"/>
        </w:rPr>
        <w:t>Dangos storis</w:t>
      </w:r>
      <w:r w:rsidR="000529E1">
        <w:rPr>
          <w:rFonts w:eastAsia="Calibri"/>
          <w:bCs/>
          <w:iCs/>
          <w:lang w:val="lt-LT"/>
        </w:rPr>
        <w:t>:</w:t>
      </w:r>
      <w:r w:rsidRPr="00EF25F7">
        <w:rPr>
          <w:rFonts w:eastAsia="Calibri"/>
          <w:bCs/>
          <w:iCs/>
          <w:lang w:val="lt-LT"/>
        </w:rPr>
        <w:tab/>
        <w:t>≥ 2 mm</w:t>
      </w:r>
    </w:p>
    <w:p w:rsidR="00EF25F7" w:rsidRPr="00EF25F7" w:rsidRDefault="00EF25F7" w:rsidP="00EF25F7">
      <w:pPr>
        <w:spacing w:after="160" w:line="20" w:lineRule="atLeast"/>
        <w:jc w:val="both"/>
        <w:rPr>
          <w:rFonts w:eastAsia="Calibri"/>
          <w:bCs/>
          <w:iCs/>
          <w:lang w:val="lt-LT"/>
        </w:rPr>
      </w:pPr>
      <w:r w:rsidRPr="00EF25F7">
        <w:rPr>
          <w:rFonts w:eastAsia="Calibri"/>
          <w:bCs/>
          <w:iCs/>
          <w:lang w:val="lt-LT"/>
        </w:rPr>
        <w:t>Dėvimojo sluoksnio storis</w:t>
      </w:r>
      <w:r w:rsidR="000529E1">
        <w:rPr>
          <w:rFonts w:eastAsia="Calibri"/>
          <w:bCs/>
          <w:iCs/>
          <w:lang w:val="lt-LT"/>
        </w:rPr>
        <w:t xml:space="preserve">: </w:t>
      </w:r>
      <w:r w:rsidRPr="00EF25F7">
        <w:rPr>
          <w:rFonts w:eastAsia="Calibri"/>
          <w:bCs/>
          <w:iCs/>
          <w:lang w:val="lt-LT"/>
        </w:rPr>
        <w:t>≥ 0,70 mm</w:t>
      </w:r>
    </w:p>
    <w:p w:rsidR="00EF25F7" w:rsidRPr="00EF25F7" w:rsidRDefault="00EF25F7" w:rsidP="00EF25F7">
      <w:pPr>
        <w:spacing w:after="160" w:line="20" w:lineRule="atLeast"/>
        <w:jc w:val="both"/>
        <w:rPr>
          <w:rFonts w:eastAsia="Calibri"/>
          <w:bCs/>
          <w:iCs/>
          <w:lang w:val="lt-LT"/>
        </w:rPr>
      </w:pPr>
      <w:r w:rsidRPr="00EF25F7">
        <w:rPr>
          <w:rFonts w:eastAsia="Calibri"/>
          <w:bCs/>
          <w:iCs/>
          <w:lang w:val="lt-LT"/>
        </w:rPr>
        <w:t>Atsparumas slydimui</w:t>
      </w:r>
      <w:r w:rsidR="000529E1">
        <w:rPr>
          <w:rFonts w:eastAsia="Calibri"/>
          <w:bCs/>
          <w:iCs/>
          <w:lang w:val="lt-LT"/>
        </w:rPr>
        <w:t>:</w:t>
      </w:r>
      <w:r w:rsidRPr="00EF25F7">
        <w:rPr>
          <w:rFonts w:eastAsia="Calibri"/>
          <w:bCs/>
          <w:iCs/>
          <w:lang w:val="lt-LT"/>
        </w:rPr>
        <w:tab/>
        <w:t>≥ R10</w:t>
      </w:r>
    </w:p>
    <w:p w:rsidR="00EF25F7" w:rsidRPr="00EF25F7" w:rsidRDefault="00EF25F7" w:rsidP="00EF25F7">
      <w:pPr>
        <w:spacing w:after="160" w:line="20" w:lineRule="atLeast"/>
        <w:jc w:val="both"/>
        <w:rPr>
          <w:rFonts w:eastAsia="Calibri"/>
          <w:bCs/>
          <w:iCs/>
          <w:lang w:val="lt-LT"/>
        </w:rPr>
      </w:pPr>
      <w:r w:rsidRPr="00EF25F7">
        <w:rPr>
          <w:rFonts w:eastAsia="Calibri"/>
          <w:bCs/>
          <w:iCs/>
          <w:lang w:val="lt-LT"/>
        </w:rPr>
        <w:t>Atsparumo trinčiai klasė</w:t>
      </w:r>
      <w:r w:rsidR="000529E1">
        <w:rPr>
          <w:rFonts w:eastAsia="Calibri"/>
          <w:bCs/>
          <w:iCs/>
          <w:lang w:val="lt-LT"/>
        </w:rPr>
        <w:t xml:space="preserve">: </w:t>
      </w:r>
      <w:r w:rsidRPr="00EF25F7">
        <w:rPr>
          <w:rFonts w:eastAsia="Calibri"/>
          <w:bCs/>
          <w:iCs/>
          <w:lang w:val="lt-LT"/>
        </w:rPr>
        <w:tab/>
        <w:t>≥ 34</w:t>
      </w:r>
    </w:p>
    <w:p w:rsidR="00EF25F7" w:rsidRPr="00EF25F7" w:rsidRDefault="00EF25F7" w:rsidP="00EF25F7">
      <w:pPr>
        <w:spacing w:after="160" w:line="20" w:lineRule="atLeast"/>
        <w:jc w:val="both"/>
        <w:rPr>
          <w:rFonts w:eastAsia="Calibri"/>
          <w:bCs/>
          <w:iCs/>
          <w:lang w:val="lt-LT"/>
        </w:rPr>
      </w:pPr>
      <w:r w:rsidRPr="00EF25F7">
        <w:rPr>
          <w:rFonts w:eastAsia="Calibri"/>
          <w:bCs/>
          <w:iCs/>
          <w:lang w:val="lt-LT"/>
        </w:rPr>
        <w:t>Atsparumas chemikalams</w:t>
      </w:r>
      <w:r w:rsidR="000529E1">
        <w:rPr>
          <w:rFonts w:eastAsia="Calibri"/>
          <w:bCs/>
          <w:iCs/>
          <w:lang w:val="lt-LT"/>
        </w:rPr>
        <w:t>:</w:t>
      </w:r>
      <w:r w:rsidRPr="00EF25F7">
        <w:rPr>
          <w:rFonts w:eastAsia="Calibri"/>
          <w:bCs/>
          <w:iCs/>
          <w:lang w:val="lt-LT"/>
        </w:rPr>
        <w:tab/>
        <w:t>Labai geras</w:t>
      </w:r>
    </w:p>
    <w:p w:rsidR="00EF25F7" w:rsidRPr="00EF25F7" w:rsidRDefault="00EF25F7" w:rsidP="00EF25F7">
      <w:pPr>
        <w:spacing w:after="160" w:line="20" w:lineRule="atLeast"/>
        <w:jc w:val="both"/>
        <w:rPr>
          <w:rFonts w:eastAsia="Calibri"/>
          <w:b/>
          <w:bCs/>
          <w:i/>
          <w:iCs/>
          <w:lang w:val="lt-LT"/>
        </w:rPr>
      </w:pPr>
      <w:r w:rsidRPr="00EF25F7">
        <w:rPr>
          <w:rFonts w:eastAsia="Calibri"/>
          <w:b/>
          <w:bCs/>
          <w:i/>
          <w:iCs/>
          <w:lang w:val="lt-LT"/>
        </w:rPr>
        <w:t>6. Darbų užbaigimas.</w:t>
      </w:r>
    </w:p>
    <w:p w:rsidR="00EF25F7" w:rsidRPr="00EF25F7" w:rsidRDefault="00EF25F7" w:rsidP="001F4190">
      <w:pPr>
        <w:spacing w:after="160" w:line="20" w:lineRule="atLeast"/>
        <w:ind w:firstLine="567"/>
        <w:jc w:val="both"/>
        <w:rPr>
          <w:rFonts w:eastAsia="Calibri"/>
          <w:bCs/>
          <w:iCs/>
          <w:lang w:val="lt-LT"/>
        </w:rPr>
      </w:pPr>
      <w:r w:rsidRPr="00EF25F7">
        <w:rPr>
          <w:rFonts w:eastAsia="Calibri"/>
          <w:bCs/>
          <w:iCs/>
          <w:lang w:val="lt-LT"/>
        </w:rPr>
        <w:t>Rangovas patalpas palieka švarias. Už atliekų išvežimą atsako rangovas.</w:t>
      </w:r>
    </w:p>
    <w:p w:rsidR="00EF25F7" w:rsidRDefault="00EF25F7" w:rsidP="00C90113">
      <w:pPr>
        <w:spacing w:after="160" w:line="20" w:lineRule="atLeast"/>
        <w:jc w:val="center"/>
        <w:rPr>
          <w:rFonts w:eastAsia="Calibri"/>
          <w:bCs/>
          <w:iCs/>
          <w:lang w:val="lt-LT"/>
        </w:rPr>
      </w:pPr>
    </w:p>
    <w:p w:rsidR="00C90113" w:rsidRDefault="00C90113" w:rsidP="00C90113">
      <w:pPr>
        <w:spacing w:after="160" w:line="20" w:lineRule="atLeast"/>
        <w:jc w:val="center"/>
        <w:rPr>
          <w:rFonts w:eastAsia="Calibri"/>
          <w:bCs/>
          <w:iCs/>
          <w:lang w:val="lt-LT"/>
        </w:rPr>
      </w:pPr>
      <w:r>
        <w:rPr>
          <w:rFonts w:eastAsia="Calibri"/>
          <w:bCs/>
          <w:iCs/>
          <w:lang w:val="lt-LT"/>
        </w:rPr>
        <w:t>____________________</w:t>
      </w:r>
    </w:p>
    <w:p w:rsidR="00EF25F7" w:rsidRDefault="00EF25F7" w:rsidP="00EF25F7">
      <w:pPr>
        <w:spacing w:after="160" w:line="20" w:lineRule="atLeast"/>
        <w:jc w:val="both"/>
        <w:rPr>
          <w:rFonts w:eastAsia="Calibri"/>
          <w:bCs/>
          <w:iCs/>
          <w:lang w:val="lt-LT"/>
        </w:rPr>
      </w:pPr>
    </w:p>
    <w:p w:rsidR="00EF25F7" w:rsidRDefault="00EF25F7" w:rsidP="00EF25F7">
      <w:pPr>
        <w:spacing w:after="160" w:line="20" w:lineRule="atLeast"/>
        <w:jc w:val="both"/>
        <w:rPr>
          <w:rFonts w:eastAsia="Calibri"/>
          <w:bCs/>
          <w:iCs/>
          <w:lang w:val="lt-LT"/>
        </w:rPr>
      </w:pPr>
    </w:p>
    <w:p w:rsidR="00EF25F7" w:rsidRDefault="00EF25F7" w:rsidP="00EF25F7">
      <w:pPr>
        <w:spacing w:after="160" w:line="20" w:lineRule="atLeast"/>
        <w:jc w:val="both"/>
        <w:rPr>
          <w:rFonts w:eastAsia="Calibri"/>
          <w:bCs/>
          <w:iCs/>
          <w:lang w:val="lt-LT"/>
        </w:rPr>
      </w:pPr>
    </w:p>
    <w:p w:rsidR="00EF25F7" w:rsidRDefault="00EF25F7" w:rsidP="00EF25F7">
      <w:pPr>
        <w:spacing w:after="160" w:line="20" w:lineRule="atLeast"/>
        <w:jc w:val="both"/>
        <w:rPr>
          <w:rFonts w:eastAsia="Calibri"/>
          <w:bCs/>
          <w:iCs/>
          <w:lang w:val="lt-LT"/>
        </w:rPr>
      </w:pPr>
    </w:p>
    <w:p w:rsidR="00EF25F7" w:rsidRDefault="00EF25F7" w:rsidP="00EF25F7">
      <w:pPr>
        <w:spacing w:after="160" w:line="20" w:lineRule="atLeast"/>
        <w:jc w:val="both"/>
        <w:rPr>
          <w:rFonts w:eastAsia="Calibri"/>
          <w:bCs/>
          <w:iCs/>
          <w:lang w:val="lt-LT"/>
        </w:rPr>
      </w:pPr>
    </w:p>
    <w:p w:rsidR="00EF25F7" w:rsidRDefault="00EF25F7" w:rsidP="00EF25F7">
      <w:pPr>
        <w:spacing w:after="160" w:line="20" w:lineRule="atLeast"/>
        <w:jc w:val="both"/>
        <w:rPr>
          <w:rFonts w:eastAsia="Calibri"/>
          <w:bCs/>
          <w:iCs/>
          <w:lang w:val="lt-LT"/>
        </w:rPr>
      </w:pPr>
    </w:p>
    <w:p w:rsidR="00EF25F7" w:rsidRDefault="00EF25F7" w:rsidP="00EF25F7">
      <w:pPr>
        <w:spacing w:after="160" w:line="20" w:lineRule="atLeast"/>
        <w:jc w:val="both"/>
        <w:rPr>
          <w:rFonts w:eastAsia="Calibri"/>
          <w:bCs/>
          <w:iCs/>
          <w:lang w:val="lt-LT"/>
        </w:rPr>
      </w:pPr>
    </w:p>
    <w:p w:rsidR="00EF25F7" w:rsidRDefault="00EF25F7" w:rsidP="00EF25F7">
      <w:pPr>
        <w:spacing w:after="160" w:line="20" w:lineRule="atLeast"/>
        <w:jc w:val="both"/>
        <w:rPr>
          <w:rFonts w:eastAsia="Calibri"/>
          <w:bCs/>
          <w:iCs/>
          <w:lang w:val="lt-LT"/>
        </w:rPr>
      </w:pPr>
    </w:p>
    <w:p w:rsidR="00EF25F7" w:rsidRDefault="00EF25F7" w:rsidP="00EF25F7">
      <w:pPr>
        <w:spacing w:after="160" w:line="20" w:lineRule="atLeast"/>
        <w:jc w:val="both"/>
        <w:rPr>
          <w:rFonts w:eastAsia="Calibri"/>
          <w:bCs/>
          <w:iCs/>
          <w:lang w:val="lt-LT"/>
        </w:rPr>
      </w:pPr>
    </w:p>
    <w:p w:rsidR="00EF25F7" w:rsidRDefault="00EF25F7" w:rsidP="00EF25F7">
      <w:pPr>
        <w:spacing w:after="160" w:line="20" w:lineRule="atLeast"/>
        <w:jc w:val="both"/>
        <w:rPr>
          <w:rFonts w:eastAsia="Calibri"/>
          <w:bCs/>
          <w:iCs/>
          <w:lang w:val="lt-LT"/>
        </w:rPr>
      </w:pPr>
    </w:p>
    <w:p w:rsidR="00F91039" w:rsidRDefault="00F91039" w:rsidP="00542F20">
      <w:pPr>
        <w:widowControl w:val="0"/>
        <w:shd w:val="clear" w:color="auto" w:fill="FFFFFF"/>
        <w:tabs>
          <w:tab w:val="left" w:pos="360"/>
          <w:tab w:val="left" w:pos="567"/>
        </w:tabs>
        <w:autoSpaceDE w:val="0"/>
        <w:autoSpaceDN w:val="0"/>
        <w:adjustRightInd w:val="0"/>
        <w:spacing w:after="120"/>
        <w:rPr>
          <w:rFonts w:eastAsia="Calibri"/>
          <w:bCs/>
          <w:iCs/>
          <w:lang w:val="lt-LT"/>
        </w:rPr>
      </w:pPr>
    </w:p>
    <w:p w:rsidR="00174D93" w:rsidRDefault="00174D93" w:rsidP="00542F20">
      <w:pPr>
        <w:widowControl w:val="0"/>
        <w:shd w:val="clear" w:color="auto" w:fill="FFFFFF"/>
        <w:tabs>
          <w:tab w:val="left" w:pos="360"/>
          <w:tab w:val="left" w:pos="567"/>
        </w:tabs>
        <w:autoSpaceDE w:val="0"/>
        <w:autoSpaceDN w:val="0"/>
        <w:adjustRightInd w:val="0"/>
        <w:spacing w:after="120"/>
        <w:rPr>
          <w:rFonts w:eastAsia="Calibri"/>
          <w:bCs/>
          <w:iCs/>
          <w:lang w:val="lt-LT"/>
        </w:rPr>
      </w:pPr>
    </w:p>
    <w:p w:rsidR="00C90113" w:rsidRDefault="00C90113" w:rsidP="00542F20">
      <w:pPr>
        <w:widowControl w:val="0"/>
        <w:shd w:val="clear" w:color="auto" w:fill="FFFFFF"/>
        <w:tabs>
          <w:tab w:val="left" w:pos="360"/>
          <w:tab w:val="left" w:pos="567"/>
        </w:tabs>
        <w:autoSpaceDE w:val="0"/>
        <w:autoSpaceDN w:val="0"/>
        <w:adjustRightInd w:val="0"/>
        <w:spacing w:after="120"/>
        <w:rPr>
          <w:color w:val="000000"/>
          <w:sz w:val="22"/>
          <w:szCs w:val="22"/>
          <w:lang w:val="lt-LT" w:eastAsia="lt-LT"/>
        </w:rPr>
      </w:pPr>
    </w:p>
    <w:p w:rsidR="001B7B76" w:rsidRPr="005A0EC3" w:rsidRDefault="001B7B76" w:rsidP="001B7B76">
      <w:pPr>
        <w:ind w:left="6522"/>
        <w:jc w:val="both"/>
        <w:rPr>
          <w:lang w:val="lt-LT"/>
        </w:rPr>
      </w:pPr>
      <w:r w:rsidRPr="005A0EC3">
        <w:rPr>
          <w:lang w:val="lt-LT"/>
        </w:rPr>
        <w:t>Mažos vertės pirkimo sąlygų</w:t>
      </w:r>
    </w:p>
    <w:p w:rsidR="001B7B76" w:rsidRDefault="001B7B76" w:rsidP="001B7B76">
      <w:pPr>
        <w:ind w:left="6522"/>
        <w:jc w:val="both"/>
        <w:rPr>
          <w:lang w:val="lt-LT"/>
        </w:rPr>
      </w:pPr>
      <w:r>
        <w:rPr>
          <w:lang w:val="lt-LT"/>
        </w:rPr>
        <w:t>3</w:t>
      </w:r>
      <w:r w:rsidRPr="005A0EC3">
        <w:rPr>
          <w:lang w:val="lt-LT"/>
        </w:rPr>
        <w:t xml:space="preserve"> priedas</w:t>
      </w:r>
    </w:p>
    <w:p w:rsidR="001E1AF1" w:rsidRDefault="001E1AF1" w:rsidP="001B7B76">
      <w:pPr>
        <w:ind w:left="6522"/>
        <w:jc w:val="both"/>
        <w:rPr>
          <w:lang w:val="lt-LT"/>
        </w:rPr>
      </w:pPr>
    </w:p>
    <w:p w:rsidR="001B7B76" w:rsidRDefault="00D84A43" w:rsidP="00E62BDD">
      <w:pPr>
        <w:jc w:val="center"/>
        <w:rPr>
          <w:b/>
          <w:lang w:val="lt-LT"/>
        </w:rPr>
      </w:pPr>
      <w:r>
        <w:rPr>
          <w:b/>
          <w:lang w:val="lt-LT"/>
        </w:rPr>
        <w:t xml:space="preserve">PRELIMINARUS </w:t>
      </w:r>
      <w:r w:rsidR="00E62BDD">
        <w:rPr>
          <w:b/>
          <w:lang w:val="lt-LT"/>
        </w:rPr>
        <w:t>DARBŲ KIEKIŲ ŽINIARAŠTIS</w:t>
      </w:r>
    </w:p>
    <w:p w:rsidR="00E62BDD" w:rsidRPr="00E62BDD" w:rsidRDefault="00E62BDD" w:rsidP="00E62BDD">
      <w:pPr>
        <w:jc w:val="center"/>
        <w:rPr>
          <w:lang w:val="lt-LT"/>
        </w:rPr>
      </w:pPr>
    </w:p>
    <w:tbl>
      <w:tblPr>
        <w:tblStyle w:val="Lentelstinklelis"/>
        <w:tblW w:w="0" w:type="auto"/>
        <w:tblLook w:val="04A0" w:firstRow="1" w:lastRow="0" w:firstColumn="1" w:lastColumn="0" w:noHBand="0" w:noVBand="1"/>
      </w:tblPr>
      <w:tblGrid>
        <w:gridCol w:w="570"/>
        <w:gridCol w:w="5917"/>
        <w:gridCol w:w="1134"/>
        <w:gridCol w:w="1701"/>
      </w:tblGrid>
      <w:tr w:rsidR="00E62BDD" w:rsidRPr="00E62BDD" w:rsidTr="00E62BDD">
        <w:trPr>
          <w:trHeight w:val="465"/>
        </w:trPr>
        <w:tc>
          <w:tcPr>
            <w:tcW w:w="570" w:type="dxa"/>
            <w:hideMark/>
          </w:tcPr>
          <w:p w:rsidR="00E62BDD" w:rsidRPr="00E62BDD" w:rsidRDefault="00E62BDD">
            <w:pPr>
              <w:jc w:val="center"/>
              <w:rPr>
                <w:b/>
                <w:bCs/>
                <w:lang w:val="lt-LT"/>
              </w:rPr>
            </w:pPr>
            <w:r w:rsidRPr="00E62BDD">
              <w:rPr>
                <w:b/>
                <w:bCs/>
                <w:lang w:val="lt-LT"/>
              </w:rPr>
              <w:t>Eil. Nr.</w:t>
            </w:r>
          </w:p>
        </w:tc>
        <w:tc>
          <w:tcPr>
            <w:tcW w:w="5917" w:type="dxa"/>
            <w:hideMark/>
          </w:tcPr>
          <w:p w:rsidR="00E62BDD" w:rsidRPr="00E62BDD" w:rsidRDefault="00E62BDD">
            <w:pPr>
              <w:jc w:val="center"/>
              <w:rPr>
                <w:b/>
                <w:bCs/>
                <w:lang w:val="lt-LT"/>
              </w:rPr>
            </w:pPr>
            <w:r w:rsidRPr="00E62BDD">
              <w:rPr>
                <w:b/>
                <w:bCs/>
                <w:lang w:val="lt-LT"/>
              </w:rPr>
              <w:t>Pavadinimas</w:t>
            </w:r>
          </w:p>
        </w:tc>
        <w:tc>
          <w:tcPr>
            <w:tcW w:w="1134" w:type="dxa"/>
            <w:hideMark/>
          </w:tcPr>
          <w:p w:rsidR="00E62BDD" w:rsidRPr="00E62BDD" w:rsidRDefault="00E62BDD">
            <w:pPr>
              <w:jc w:val="center"/>
              <w:rPr>
                <w:b/>
                <w:bCs/>
                <w:lang w:val="lt-LT"/>
              </w:rPr>
            </w:pPr>
            <w:r w:rsidRPr="00E62BDD">
              <w:rPr>
                <w:b/>
                <w:bCs/>
                <w:lang w:val="lt-LT"/>
              </w:rPr>
              <w:t>Mato vnt.</w:t>
            </w:r>
          </w:p>
        </w:tc>
        <w:tc>
          <w:tcPr>
            <w:tcW w:w="1701" w:type="dxa"/>
            <w:noWrap/>
            <w:hideMark/>
          </w:tcPr>
          <w:p w:rsidR="00E62BDD" w:rsidRPr="00E62BDD" w:rsidRDefault="00E62BDD">
            <w:pPr>
              <w:jc w:val="center"/>
              <w:rPr>
                <w:b/>
                <w:bCs/>
                <w:lang w:val="lt-LT"/>
              </w:rPr>
            </w:pPr>
            <w:r w:rsidRPr="00E62BDD">
              <w:rPr>
                <w:b/>
                <w:bCs/>
                <w:lang w:val="lt-LT"/>
              </w:rPr>
              <w:t>Kiekis</w:t>
            </w:r>
          </w:p>
        </w:tc>
      </w:tr>
      <w:tr w:rsidR="00E62BDD" w:rsidRPr="00E62BDD" w:rsidTr="00E62BDD">
        <w:trPr>
          <w:trHeight w:val="285"/>
        </w:trPr>
        <w:tc>
          <w:tcPr>
            <w:tcW w:w="570" w:type="dxa"/>
            <w:noWrap/>
            <w:hideMark/>
          </w:tcPr>
          <w:p w:rsidR="00E62BDD" w:rsidRPr="00E62BDD" w:rsidRDefault="00E62BDD" w:rsidP="00E62BDD">
            <w:pPr>
              <w:jc w:val="center"/>
              <w:rPr>
                <w:lang w:val="lt-LT"/>
              </w:rPr>
            </w:pPr>
          </w:p>
        </w:tc>
        <w:tc>
          <w:tcPr>
            <w:tcW w:w="5917" w:type="dxa"/>
            <w:noWrap/>
            <w:hideMark/>
          </w:tcPr>
          <w:p w:rsidR="00E62BDD" w:rsidRPr="00E62BDD" w:rsidRDefault="00D622B1" w:rsidP="00D622B1">
            <w:pPr>
              <w:jc w:val="center"/>
              <w:rPr>
                <w:b/>
                <w:bCs/>
                <w:lang w:val="lt-LT"/>
              </w:rPr>
            </w:pPr>
            <w:r>
              <w:rPr>
                <w:b/>
                <w:bCs/>
                <w:lang w:val="lt-LT"/>
              </w:rPr>
              <w:t xml:space="preserve">1. </w:t>
            </w:r>
            <w:r w:rsidR="00E62BDD" w:rsidRPr="00E62BDD">
              <w:rPr>
                <w:b/>
                <w:bCs/>
                <w:lang w:val="lt-LT"/>
              </w:rPr>
              <w:t>Ardymo darbai</w:t>
            </w:r>
          </w:p>
        </w:tc>
        <w:tc>
          <w:tcPr>
            <w:tcW w:w="1134" w:type="dxa"/>
            <w:noWrap/>
            <w:hideMark/>
          </w:tcPr>
          <w:p w:rsidR="00E62BDD" w:rsidRPr="00E62BDD" w:rsidRDefault="00E62BDD" w:rsidP="00E62BDD">
            <w:pPr>
              <w:jc w:val="center"/>
              <w:rPr>
                <w:lang w:val="lt-LT"/>
              </w:rPr>
            </w:pPr>
          </w:p>
        </w:tc>
        <w:tc>
          <w:tcPr>
            <w:tcW w:w="1701" w:type="dxa"/>
            <w:noWrap/>
            <w:hideMark/>
          </w:tcPr>
          <w:p w:rsidR="00E62BDD" w:rsidRPr="00E62BDD" w:rsidRDefault="00E62BDD" w:rsidP="00E62BDD">
            <w:pPr>
              <w:jc w:val="center"/>
              <w:rPr>
                <w:lang w:val="lt-LT"/>
              </w:rPr>
            </w:pPr>
          </w:p>
        </w:tc>
      </w:tr>
      <w:tr w:rsidR="00E62BDD" w:rsidRPr="00E62BDD" w:rsidTr="00E62BDD">
        <w:trPr>
          <w:trHeight w:val="225"/>
        </w:trPr>
        <w:tc>
          <w:tcPr>
            <w:tcW w:w="570" w:type="dxa"/>
            <w:noWrap/>
            <w:hideMark/>
          </w:tcPr>
          <w:p w:rsidR="00E62BDD" w:rsidRPr="00E62BDD" w:rsidRDefault="00E62BDD" w:rsidP="00E62BDD">
            <w:pPr>
              <w:jc w:val="center"/>
              <w:rPr>
                <w:lang w:val="lt-LT"/>
              </w:rPr>
            </w:pPr>
            <w:r w:rsidRPr="00E62BDD">
              <w:rPr>
                <w:lang w:val="lt-LT"/>
              </w:rPr>
              <w:t>1</w:t>
            </w:r>
            <w:r w:rsidR="00D622B1">
              <w:rPr>
                <w:lang w:val="lt-LT"/>
              </w:rPr>
              <w:t>.</w:t>
            </w:r>
          </w:p>
        </w:tc>
        <w:tc>
          <w:tcPr>
            <w:tcW w:w="5917" w:type="dxa"/>
            <w:hideMark/>
          </w:tcPr>
          <w:p w:rsidR="00E62BDD" w:rsidRPr="00E62BDD" w:rsidRDefault="00E62BDD" w:rsidP="00E62BDD">
            <w:pPr>
              <w:jc w:val="both"/>
              <w:rPr>
                <w:lang w:val="lt-LT"/>
              </w:rPr>
            </w:pPr>
            <w:r w:rsidRPr="00E62BDD">
              <w:rPr>
                <w:lang w:val="lt-LT"/>
              </w:rPr>
              <w:t>Pakabinamų lubų išardymas</w:t>
            </w:r>
          </w:p>
        </w:tc>
        <w:tc>
          <w:tcPr>
            <w:tcW w:w="1134" w:type="dxa"/>
            <w:noWrap/>
            <w:hideMark/>
          </w:tcPr>
          <w:p w:rsidR="00E62BDD" w:rsidRPr="00E62BDD" w:rsidRDefault="00E62BDD" w:rsidP="00E62BDD">
            <w:pPr>
              <w:jc w:val="center"/>
              <w:rPr>
                <w:lang w:val="lt-LT"/>
              </w:rPr>
            </w:pPr>
            <w:r w:rsidRPr="00E62BDD">
              <w:rPr>
                <w:lang w:val="lt-LT"/>
              </w:rPr>
              <w:t>100</w:t>
            </w:r>
            <w:r w:rsidR="006C47AF">
              <w:rPr>
                <w:lang w:val="lt-LT"/>
              </w:rPr>
              <w:t xml:space="preserve"> </w:t>
            </w:r>
            <w:r w:rsidRPr="00E62BDD">
              <w:rPr>
                <w:lang w:val="lt-LT"/>
              </w:rPr>
              <w:t>m2</w:t>
            </w:r>
          </w:p>
        </w:tc>
        <w:tc>
          <w:tcPr>
            <w:tcW w:w="1701" w:type="dxa"/>
            <w:noWrap/>
            <w:hideMark/>
          </w:tcPr>
          <w:p w:rsidR="00E62BDD" w:rsidRPr="00E62BDD" w:rsidRDefault="00D84A43" w:rsidP="00E62BDD">
            <w:pPr>
              <w:jc w:val="center"/>
              <w:rPr>
                <w:lang w:val="lt-LT"/>
              </w:rPr>
            </w:pPr>
            <w:r>
              <w:rPr>
                <w:lang w:val="lt-LT"/>
              </w:rPr>
              <w:t>1,17</w:t>
            </w:r>
          </w:p>
        </w:tc>
      </w:tr>
      <w:tr w:rsidR="00E62BDD" w:rsidRPr="00E62BDD" w:rsidTr="00E62BDD">
        <w:trPr>
          <w:trHeight w:val="225"/>
        </w:trPr>
        <w:tc>
          <w:tcPr>
            <w:tcW w:w="570" w:type="dxa"/>
            <w:noWrap/>
            <w:hideMark/>
          </w:tcPr>
          <w:p w:rsidR="00E62BDD" w:rsidRPr="00E62BDD" w:rsidRDefault="00E62BDD" w:rsidP="00E62BDD">
            <w:pPr>
              <w:jc w:val="center"/>
              <w:rPr>
                <w:lang w:val="lt-LT"/>
              </w:rPr>
            </w:pPr>
            <w:r w:rsidRPr="00E62BDD">
              <w:rPr>
                <w:lang w:val="lt-LT"/>
              </w:rPr>
              <w:t>2</w:t>
            </w:r>
            <w:r w:rsidR="00D622B1">
              <w:rPr>
                <w:lang w:val="lt-LT"/>
              </w:rPr>
              <w:t>.</w:t>
            </w:r>
          </w:p>
        </w:tc>
        <w:tc>
          <w:tcPr>
            <w:tcW w:w="5917" w:type="dxa"/>
            <w:hideMark/>
          </w:tcPr>
          <w:p w:rsidR="00E62BDD" w:rsidRPr="00E62BDD" w:rsidRDefault="00E62BDD" w:rsidP="00E62BDD">
            <w:pPr>
              <w:jc w:val="both"/>
              <w:rPr>
                <w:lang w:val="lt-LT"/>
              </w:rPr>
            </w:pPr>
            <w:r w:rsidRPr="00E62BDD">
              <w:rPr>
                <w:lang w:val="lt-LT"/>
              </w:rPr>
              <w:t>Mūrinių pertvarų išardymas rankiniu būdu, be plytų atrinkimo</w:t>
            </w:r>
          </w:p>
        </w:tc>
        <w:tc>
          <w:tcPr>
            <w:tcW w:w="1134" w:type="dxa"/>
            <w:noWrap/>
            <w:hideMark/>
          </w:tcPr>
          <w:p w:rsidR="00E62BDD" w:rsidRPr="00E62BDD" w:rsidRDefault="00E62BDD" w:rsidP="00E62BDD">
            <w:pPr>
              <w:jc w:val="center"/>
              <w:rPr>
                <w:lang w:val="lt-LT"/>
              </w:rPr>
            </w:pPr>
            <w:r w:rsidRPr="00E62BDD">
              <w:rPr>
                <w:lang w:val="lt-LT"/>
              </w:rPr>
              <w:t>m3</w:t>
            </w:r>
          </w:p>
        </w:tc>
        <w:tc>
          <w:tcPr>
            <w:tcW w:w="1701" w:type="dxa"/>
            <w:noWrap/>
            <w:hideMark/>
          </w:tcPr>
          <w:p w:rsidR="00E62BDD" w:rsidRPr="00E62BDD" w:rsidRDefault="00D84A43" w:rsidP="00E62BDD">
            <w:pPr>
              <w:jc w:val="center"/>
              <w:rPr>
                <w:lang w:val="lt-LT"/>
              </w:rPr>
            </w:pPr>
            <w:r>
              <w:rPr>
                <w:lang w:val="lt-LT"/>
              </w:rPr>
              <w:t>8,60</w:t>
            </w:r>
          </w:p>
        </w:tc>
      </w:tr>
      <w:tr w:rsidR="00E62BDD" w:rsidRPr="00E62BDD" w:rsidTr="00E62BDD">
        <w:trPr>
          <w:trHeight w:val="225"/>
        </w:trPr>
        <w:tc>
          <w:tcPr>
            <w:tcW w:w="570" w:type="dxa"/>
            <w:noWrap/>
            <w:hideMark/>
          </w:tcPr>
          <w:p w:rsidR="00E62BDD" w:rsidRPr="00E62BDD" w:rsidRDefault="00E62BDD" w:rsidP="00E62BDD">
            <w:pPr>
              <w:jc w:val="center"/>
              <w:rPr>
                <w:lang w:val="lt-LT"/>
              </w:rPr>
            </w:pPr>
            <w:r w:rsidRPr="00E62BDD">
              <w:rPr>
                <w:lang w:val="lt-LT"/>
              </w:rPr>
              <w:t>3</w:t>
            </w:r>
            <w:r w:rsidR="00D622B1">
              <w:rPr>
                <w:lang w:val="lt-LT"/>
              </w:rPr>
              <w:t>.</w:t>
            </w:r>
          </w:p>
        </w:tc>
        <w:tc>
          <w:tcPr>
            <w:tcW w:w="5917" w:type="dxa"/>
            <w:hideMark/>
          </w:tcPr>
          <w:p w:rsidR="00E62BDD" w:rsidRPr="00E62BDD" w:rsidRDefault="00E62BDD" w:rsidP="00E62BDD">
            <w:pPr>
              <w:jc w:val="both"/>
              <w:rPr>
                <w:lang w:val="lt-LT"/>
              </w:rPr>
            </w:pPr>
            <w:r w:rsidRPr="00E62BDD">
              <w:rPr>
                <w:lang w:val="lt-LT"/>
              </w:rPr>
              <w:t>Angų pramušimas plytų konstrukcijose, kai angos didelės iki 1000 mm</w:t>
            </w:r>
          </w:p>
        </w:tc>
        <w:tc>
          <w:tcPr>
            <w:tcW w:w="1134" w:type="dxa"/>
            <w:noWrap/>
            <w:hideMark/>
          </w:tcPr>
          <w:p w:rsidR="00E62BDD" w:rsidRPr="00E62BDD" w:rsidRDefault="00E62BDD" w:rsidP="00E62BDD">
            <w:pPr>
              <w:jc w:val="center"/>
              <w:rPr>
                <w:lang w:val="lt-LT"/>
              </w:rPr>
            </w:pPr>
            <w:r w:rsidRPr="00E62BDD">
              <w:rPr>
                <w:lang w:val="lt-LT"/>
              </w:rPr>
              <w:t>m3</w:t>
            </w:r>
          </w:p>
        </w:tc>
        <w:tc>
          <w:tcPr>
            <w:tcW w:w="1701" w:type="dxa"/>
            <w:noWrap/>
            <w:hideMark/>
          </w:tcPr>
          <w:p w:rsidR="00E62BDD" w:rsidRPr="00E62BDD" w:rsidRDefault="00D84A43" w:rsidP="00E62BDD">
            <w:pPr>
              <w:jc w:val="center"/>
              <w:rPr>
                <w:lang w:val="lt-LT"/>
              </w:rPr>
            </w:pPr>
            <w:r>
              <w:rPr>
                <w:lang w:val="lt-LT"/>
              </w:rPr>
              <w:t>0,72</w:t>
            </w:r>
          </w:p>
        </w:tc>
      </w:tr>
      <w:tr w:rsidR="00E62BDD" w:rsidRPr="00E62BDD" w:rsidTr="00E62BDD">
        <w:trPr>
          <w:trHeight w:val="225"/>
        </w:trPr>
        <w:tc>
          <w:tcPr>
            <w:tcW w:w="570" w:type="dxa"/>
            <w:noWrap/>
            <w:hideMark/>
          </w:tcPr>
          <w:p w:rsidR="00E62BDD" w:rsidRPr="00E62BDD" w:rsidRDefault="00E62BDD" w:rsidP="00E62BDD">
            <w:pPr>
              <w:jc w:val="center"/>
              <w:rPr>
                <w:lang w:val="lt-LT"/>
              </w:rPr>
            </w:pPr>
            <w:r w:rsidRPr="00E62BDD">
              <w:rPr>
                <w:lang w:val="lt-LT"/>
              </w:rPr>
              <w:t>4</w:t>
            </w:r>
            <w:r w:rsidR="00D622B1">
              <w:rPr>
                <w:lang w:val="lt-LT"/>
              </w:rPr>
              <w:t>.</w:t>
            </w:r>
          </w:p>
        </w:tc>
        <w:tc>
          <w:tcPr>
            <w:tcW w:w="5917" w:type="dxa"/>
            <w:hideMark/>
          </w:tcPr>
          <w:p w:rsidR="00E62BDD" w:rsidRPr="00E62BDD" w:rsidRDefault="00E62BDD" w:rsidP="00E62BDD">
            <w:pPr>
              <w:jc w:val="both"/>
              <w:rPr>
                <w:lang w:val="lt-LT"/>
              </w:rPr>
            </w:pPr>
            <w:r w:rsidRPr="00E62BDD">
              <w:rPr>
                <w:lang w:val="lt-LT"/>
              </w:rPr>
              <w:t>Langų ir durų staktų išėmimas iš mūro, išlaužiant užkaitus</w:t>
            </w:r>
          </w:p>
        </w:tc>
        <w:tc>
          <w:tcPr>
            <w:tcW w:w="1134" w:type="dxa"/>
            <w:noWrap/>
            <w:hideMark/>
          </w:tcPr>
          <w:p w:rsidR="00E62BDD" w:rsidRPr="00E62BDD" w:rsidRDefault="006C47AF" w:rsidP="00E62BDD">
            <w:pPr>
              <w:jc w:val="center"/>
              <w:rPr>
                <w:lang w:val="lt-LT"/>
              </w:rPr>
            </w:pPr>
            <w:r>
              <w:rPr>
                <w:lang w:val="lt-LT"/>
              </w:rPr>
              <w:t>vnt.</w:t>
            </w:r>
          </w:p>
        </w:tc>
        <w:tc>
          <w:tcPr>
            <w:tcW w:w="1701" w:type="dxa"/>
            <w:noWrap/>
            <w:hideMark/>
          </w:tcPr>
          <w:p w:rsidR="00E62BDD" w:rsidRPr="00E62BDD" w:rsidRDefault="00D84A43" w:rsidP="00E62BDD">
            <w:pPr>
              <w:jc w:val="center"/>
              <w:rPr>
                <w:lang w:val="lt-LT"/>
              </w:rPr>
            </w:pPr>
            <w:r>
              <w:rPr>
                <w:lang w:val="lt-LT"/>
              </w:rPr>
              <w:t>4,00</w:t>
            </w:r>
          </w:p>
        </w:tc>
      </w:tr>
      <w:tr w:rsidR="00E62BDD" w:rsidRPr="00E62BDD" w:rsidTr="00E62BDD">
        <w:trPr>
          <w:trHeight w:val="225"/>
        </w:trPr>
        <w:tc>
          <w:tcPr>
            <w:tcW w:w="570" w:type="dxa"/>
            <w:noWrap/>
            <w:hideMark/>
          </w:tcPr>
          <w:p w:rsidR="00E62BDD" w:rsidRPr="00E62BDD" w:rsidRDefault="00E62BDD" w:rsidP="00E62BDD">
            <w:pPr>
              <w:jc w:val="center"/>
              <w:rPr>
                <w:lang w:val="lt-LT"/>
              </w:rPr>
            </w:pPr>
            <w:r w:rsidRPr="00E62BDD">
              <w:rPr>
                <w:lang w:val="lt-LT"/>
              </w:rPr>
              <w:t>5</w:t>
            </w:r>
            <w:r w:rsidR="00D622B1">
              <w:rPr>
                <w:lang w:val="lt-LT"/>
              </w:rPr>
              <w:t>.</w:t>
            </w:r>
          </w:p>
        </w:tc>
        <w:tc>
          <w:tcPr>
            <w:tcW w:w="5917" w:type="dxa"/>
            <w:hideMark/>
          </w:tcPr>
          <w:p w:rsidR="00E62BDD" w:rsidRPr="00E62BDD" w:rsidRDefault="00E62BDD" w:rsidP="00E62BDD">
            <w:pPr>
              <w:jc w:val="both"/>
              <w:rPr>
                <w:lang w:val="lt-LT"/>
              </w:rPr>
            </w:pPr>
            <w:r w:rsidRPr="00E62BDD">
              <w:rPr>
                <w:lang w:val="lt-LT"/>
              </w:rPr>
              <w:t>Lentinių grindų ardymas</w:t>
            </w:r>
          </w:p>
        </w:tc>
        <w:tc>
          <w:tcPr>
            <w:tcW w:w="1134" w:type="dxa"/>
            <w:noWrap/>
            <w:hideMark/>
          </w:tcPr>
          <w:p w:rsidR="00E62BDD" w:rsidRPr="00E62BDD" w:rsidRDefault="00E62BDD" w:rsidP="00E62BDD">
            <w:pPr>
              <w:jc w:val="center"/>
              <w:rPr>
                <w:lang w:val="lt-LT"/>
              </w:rPr>
            </w:pPr>
            <w:r w:rsidRPr="00E62BDD">
              <w:rPr>
                <w:lang w:val="lt-LT"/>
              </w:rPr>
              <w:t>m2</w:t>
            </w:r>
          </w:p>
        </w:tc>
        <w:tc>
          <w:tcPr>
            <w:tcW w:w="1701" w:type="dxa"/>
            <w:noWrap/>
            <w:hideMark/>
          </w:tcPr>
          <w:p w:rsidR="00E62BDD" w:rsidRPr="00E62BDD" w:rsidRDefault="00D84A43" w:rsidP="00E62BDD">
            <w:pPr>
              <w:jc w:val="center"/>
              <w:rPr>
                <w:lang w:val="lt-LT"/>
              </w:rPr>
            </w:pPr>
            <w:r>
              <w:rPr>
                <w:lang w:val="lt-LT"/>
              </w:rPr>
              <w:t>523,19</w:t>
            </w:r>
          </w:p>
        </w:tc>
      </w:tr>
      <w:tr w:rsidR="00E62BDD" w:rsidRPr="00E62BDD" w:rsidTr="00E62BDD">
        <w:trPr>
          <w:trHeight w:val="225"/>
        </w:trPr>
        <w:tc>
          <w:tcPr>
            <w:tcW w:w="570" w:type="dxa"/>
            <w:noWrap/>
            <w:hideMark/>
          </w:tcPr>
          <w:p w:rsidR="00E62BDD" w:rsidRPr="00E62BDD" w:rsidRDefault="00E62BDD" w:rsidP="00E62BDD">
            <w:pPr>
              <w:jc w:val="center"/>
              <w:rPr>
                <w:lang w:val="lt-LT"/>
              </w:rPr>
            </w:pPr>
            <w:r w:rsidRPr="00E62BDD">
              <w:rPr>
                <w:lang w:val="lt-LT"/>
              </w:rPr>
              <w:t>6</w:t>
            </w:r>
            <w:r w:rsidR="00D622B1">
              <w:rPr>
                <w:lang w:val="lt-LT"/>
              </w:rPr>
              <w:t>.</w:t>
            </w:r>
          </w:p>
        </w:tc>
        <w:tc>
          <w:tcPr>
            <w:tcW w:w="5917" w:type="dxa"/>
            <w:hideMark/>
          </w:tcPr>
          <w:p w:rsidR="00E62BDD" w:rsidRPr="00E62BDD" w:rsidRDefault="00E62BDD" w:rsidP="00E62BDD">
            <w:pPr>
              <w:jc w:val="both"/>
              <w:rPr>
                <w:lang w:val="lt-LT"/>
              </w:rPr>
            </w:pPr>
            <w:proofErr w:type="spellStart"/>
            <w:r w:rsidRPr="00E62BDD">
              <w:rPr>
                <w:lang w:val="lt-LT"/>
              </w:rPr>
              <w:t>Gulekšnių</w:t>
            </w:r>
            <w:proofErr w:type="spellEnd"/>
            <w:r w:rsidRPr="00E62BDD">
              <w:rPr>
                <w:lang w:val="lt-LT"/>
              </w:rPr>
              <w:t xml:space="preserve"> ardymas</w:t>
            </w:r>
          </w:p>
        </w:tc>
        <w:tc>
          <w:tcPr>
            <w:tcW w:w="1134" w:type="dxa"/>
            <w:noWrap/>
            <w:hideMark/>
          </w:tcPr>
          <w:p w:rsidR="00E62BDD" w:rsidRPr="00E62BDD" w:rsidRDefault="00E62BDD" w:rsidP="00E62BDD">
            <w:pPr>
              <w:jc w:val="center"/>
              <w:rPr>
                <w:lang w:val="lt-LT"/>
              </w:rPr>
            </w:pPr>
            <w:r w:rsidRPr="00E62BDD">
              <w:rPr>
                <w:lang w:val="lt-LT"/>
              </w:rPr>
              <w:t>m2</w:t>
            </w:r>
          </w:p>
        </w:tc>
        <w:tc>
          <w:tcPr>
            <w:tcW w:w="1701" w:type="dxa"/>
            <w:noWrap/>
            <w:hideMark/>
          </w:tcPr>
          <w:p w:rsidR="00E62BDD" w:rsidRPr="00E62BDD" w:rsidRDefault="00D84A43" w:rsidP="00E62BDD">
            <w:pPr>
              <w:jc w:val="center"/>
              <w:rPr>
                <w:lang w:val="lt-LT"/>
              </w:rPr>
            </w:pPr>
            <w:r>
              <w:rPr>
                <w:lang w:val="lt-LT"/>
              </w:rPr>
              <w:t>523,19</w:t>
            </w:r>
          </w:p>
        </w:tc>
      </w:tr>
      <w:tr w:rsidR="00E62BDD" w:rsidRPr="00E62BDD" w:rsidTr="00E62BDD">
        <w:trPr>
          <w:trHeight w:val="225"/>
        </w:trPr>
        <w:tc>
          <w:tcPr>
            <w:tcW w:w="570" w:type="dxa"/>
            <w:noWrap/>
            <w:hideMark/>
          </w:tcPr>
          <w:p w:rsidR="00E62BDD" w:rsidRPr="00E62BDD" w:rsidRDefault="00E62BDD" w:rsidP="00E62BDD">
            <w:pPr>
              <w:jc w:val="center"/>
              <w:rPr>
                <w:lang w:val="lt-LT"/>
              </w:rPr>
            </w:pPr>
            <w:r w:rsidRPr="00E62BDD">
              <w:rPr>
                <w:lang w:val="lt-LT"/>
              </w:rPr>
              <w:t>7</w:t>
            </w:r>
            <w:r w:rsidR="00D622B1">
              <w:rPr>
                <w:lang w:val="lt-LT"/>
              </w:rPr>
              <w:t>.</w:t>
            </w:r>
          </w:p>
        </w:tc>
        <w:tc>
          <w:tcPr>
            <w:tcW w:w="5917" w:type="dxa"/>
            <w:hideMark/>
          </w:tcPr>
          <w:p w:rsidR="00E62BDD" w:rsidRPr="00E62BDD" w:rsidRDefault="00E62BDD" w:rsidP="00E62BDD">
            <w:pPr>
              <w:jc w:val="both"/>
              <w:rPr>
                <w:lang w:val="lt-LT"/>
              </w:rPr>
            </w:pPr>
            <w:r w:rsidRPr="00E62BDD">
              <w:rPr>
                <w:lang w:val="lt-LT"/>
              </w:rPr>
              <w:t>Ūkinių šiukšlių valymas iš patalpų</w:t>
            </w:r>
          </w:p>
        </w:tc>
        <w:tc>
          <w:tcPr>
            <w:tcW w:w="1134" w:type="dxa"/>
            <w:noWrap/>
            <w:hideMark/>
          </w:tcPr>
          <w:p w:rsidR="00E62BDD" w:rsidRPr="00E62BDD" w:rsidRDefault="00E62BDD" w:rsidP="00E62BDD">
            <w:pPr>
              <w:jc w:val="center"/>
              <w:rPr>
                <w:lang w:val="lt-LT"/>
              </w:rPr>
            </w:pPr>
            <w:r w:rsidRPr="00E62BDD">
              <w:rPr>
                <w:lang w:val="lt-LT"/>
              </w:rPr>
              <w:t>t</w:t>
            </w:r>
          </w:p>
        </w:tc>
        <w:tc>
          <w:tcPr>
            <w:tcW w:w="1701" w:type="dxa"/>
            <w:noWrap/>
            <w:hideMark/>
          </w:tcPr>
          <w:p w:rsidR="00E62BDD" w:rsidRPr="00E62BDD" w:rsidRDefault="00D84A43" w:rsidP="00E62BDD">
            <w:pPr>
              <w:jc w:val="center"/>
              <w:rPr>
                <w:lang w:val="lt-LT"/>
              </w:rPr>
            </w:pPr>
            <w:r>
              <w:rPr>
                <w:lang w:val="lt-LT"/>
              </w:rPr>
              <w:t>15,00</w:t>
            </w:r>
          </w:p>
        </w:tc>
      </w:tr>
      <w:tr w:rsidR="00E62BDD" w:rsidRPr="00E62BDD" w:rsidTr="00E62BDD">
        <w:trPr>
          <w:trHeight w:val="225"/>
        </w:trPr>
        <w:tc>
          <w:tcPr>
            <w:tcW w:w="570" w:type="dxa"/>
            <w:noWrap/>
            <w:hideMark/>
          </w:tcPr>
          <w:p w:rsidR="00E62BDD" w:rsidRPr="00E62BDD" w:rsidRDefault="00E62BDD" w:rsidP="00E62BDD">
            <w:pPr>
              <w:jc w:val="center"/>
              <w:rPr>
                <w:lang w:val="lt-LT"/>
              </w:rPr>
            </w:pPr>
            <w:r w:rsidRPr="00E62BDD">
              <w:rPr>
                <w:lang w:val="lt-LT"/>
              </w:rPr>
              <w:t>8</w:t>
            </w:r>
            <w:r w:rsidR="00D622B1">
              <w:rPr>
                <w:lang w:val="lt-LT"/>
              </w:rPr>
              <w:t>.</w:t>
            </w:r>
          </w:p>
        </w:tc>
        <w:tc>
          <w:tcPr>
            <w:tcW w:w="5917" w:type="dxa"/>
            <w:hideMark/>
          </w:tcPr>
          <w:p w:rsidR="00E62BDD" w:rsidRPr="00E62BDD" w:rsidRDefault="00E62BDD" w:rsidP="00E62BDD">
            <w:pPr>
              <w:jc w:val="both"/>
              <w:rPr>
                <w:lang w:val="lt-LT"/>
              </w:rPr>
            </w:pPr>
            <w:r w:rsidRPr="00E62BDD">
              <w:rPr>
                <w:lang w:val="lt-LT"/>
              </w:rPr>
              <w:t>Statybinių šiukšlių išvežimas 10 km atstumu automobiliais-savivarčiais, pakraunant rankiniu būdu</w:t>
            </w:r>
          </w:p>
        </w:tc>
        <w:tc>
          <w:tcPr>
            <w:tcW w:w="1134" w:type="dxa"/>
            <w:noWrap/>
            <w:hideMark/>
          </w:tcPr>
          <w:p w:rsidR="00E62BDD" w:rsidRPr="00E62BDD" w:rsidRDefault="00E62BDD" w:rsidP="00E62BDD">
            <w:pPr>
              <w:jc w:val="center"/>
              <w:rPr>
                <w:lang w:val="lt-LT"/>
              </w:rPr>
            </w:pPr>
            <w:r w:rsidRPr="00E62BDD">
              <w:rPr>
                <w:lang w:val="lt-LT"/>
              </w:rPr>
              <w:t>t</w:t>
            </w:r>
          </w:p>
        </w:tc>
        <w:tc>
          <w:tcPr>
            <w:tcW w:w="1701" w:type="dxa"/>
            <w:noWrap/>
            <w:hideMark/>
          </w:tcPr>
          <w:p w:rsidR="00E62BDD" w:rsidRPr="00E62BDD" w:rsidRDefault="00D84A43" w:rsidP="00E62BDD">
            <w:pPr>
              <w:jc w:val="center"/>
              <w:rPr>
                <w:lang w:val="lt-LT"/>
              </w:rPr>
            </w:pPr>
            <w:r>
              <w:rPr>
                <w:lang w:val="lt-LT"/>
              </w:rPr>
              <w:t>25,00</w:t>
            </w:r>
          </w:p>
        </w:tc>
      </w:tr>
      <w:tr w:rsidR="00E62BDD" w:rsidRPr="00E62BDD" w:rsidTr="00E62BDD">
        <w:trPr>
          <w:trHeight w:val="285"/>
        </w:trPr>
        <w:tc>
          <w:tcPr>
            <w:tcW w:w="570" w:type="dxa"/>
            <w:noWrap/>
            <w:hideMark/>
          </w:tcPr>
          <w:p w:rsidR="00E62BDD" w:rsidRPr="00E62BDD" w:rsidRDefault="00E62BDD" w:rsidP="00E62BDD">
            <w:pPr>
              <w:jc w:val="center"/>
              <w:rPr>
                <w:lang w:val="lt-LT"/>
              </w:rPr>
            </w:pPr>
          </w:p>
        </w:tc>
        <w:tc>
          <w:tcPr>
            <w:tcW w:w="5917" w:type="dxa"/>
            <w:noWrap/>
            <w:hideMark/>
          </w:tcPr>
          <w:p w:rsidR="00E62BDD" w:rsidRPr="00E62BDD" w:rsidRDefault="00D622B1" w:rsidP="00D622B1">
            <w:pPr>
              <w:jc w:val="center"/>
              <w:rPr>
                <w:b/>
                <w:bCs/>
                <w:lang w:val="lt-LT"/>
              </w:rPr>
            </w:pPr>
            <w:r>
              <w:rPr>
                <w:b/>
                <w:bCs/>
                <w:lang w:val="lt-LT"/>
              </w:rPr>
              <w:t xml:space="preserve">2. </w:t>
            </w:r>
            <w:r w:rsidR="00E62BDD" w:rsidRPr="00E62BDD">
              <w:rPr>
                <w:b/>
                <w:bCs/>
                <w:lang w:val="lt-LT"/>
              </w:rPr>
              <w:t>Grindys</w:t>
            </w:r>
          </w:p>
        </w:tc>
        <w:tc>
          <w:tcPr>
            <w:tcW w:w="1134" w:type="dxa"/>
            <w:noWrap/>
            <w:hideMark/>
          </w:tcPr>
          <w:p w:rsidR="00E62BDD" w:rsidRPr="00E62BDD" w:rsidRDefault="00E62BDD" w:rsidP="00E62BDD">
            <w:pPr>
              <w:jc w:val="center"/>
              <w:rPr>
                <w:lang w:val="lt-LT"/>
              </w:rPr>
            </w:pPr>
          </w:p>
        </w:tc>
        <w:tc>
          <w:tcPr>
            <w:tcW w:w="1701" w:type="dxa"/>
            <w:noWrap/>
            <w:hideMark/>
          </w:tcPr>
          <w:p w:rsidR="00E62BDD" w:rsidRPr="00E62BDD" w:rsidRDefault="00E62BDD" w:rsidP="00E62BDD">
            <w:pPr>
              <w:jc w:val="center"/>
              <w:rPr>
                <w:lang w:val="lt-LT"/>
              </w:rPr>
            </w:pPr>
          </w:p>
        </w:tc>
      </w:tr>
      <w:tr w:rsidR="00E62BDD" w:rsidRPr="00E62BDD" w:rsidTr="00E62BDD">
        <w:trPr>
          <w:trHeight w:val="225"/>
        </w:trPr>
        <w:tc>
          <w:tcPr>
            <w:tcW w:w="570" w:type="dxa"/>
            <w:noWrap/>
            <w:hideMark/>
          </w:tcPr>
          <w:p w:rsidR="00E62BDD" w:rsidRPr="00E62BDD" w:rsidRDefault="00E62BDD" w:rsidP="00E62BDD">
            <w:pPr>
              <w:jc w:val="center"/>
              <w:rPr>
                <w:lang w:val="lt-LT"/>
              </w:rPr>
            </w:pPr>
            <w:r w:rsidRPr="00E62BDD">
              <w:rPr>
                <w:lang w:val="lt-LT"/>
              </w:rPr>
              <w:t>1</w:t>
            </w:r>
            <w:r w:rsidR="00D622B1">
              <w:rPr>
                <w:lang w:val="lt-LT"/>
              </w:rPr>
              <w:t>.</w:t>
            </w:r>
          </w:p>
        </w:tc>
        <w:tc>
          <w:tcPr>
            <w:tcW w:w="5917" w:type="dxa"/>
            <w:hideMark/>
          </w:tcPr>
          <w:p w:rsidR="00E62BDD" w:rsidRPr="00E62BDD" w:rsidRDefault="00E62BDD" w:rsidP="00E62BDD">
            <w:pPr>
              <w:jc w:val="both"/>
              <w:rPr>
                <w:lang w:val="lt-LT"/>
              </w:rPr>
            </w:pPr>
            <w:r w:rsidRPr="00E62BDD">
              <w:rPr>
                <w:lang w:val="lt-LT"/>
              </w:rPr>
              <w:t xml:space="preserve">Grindų ritininių </w:t>
            </w:r>
            <w:proofErr w:type="spellStart"/>
            <w:r w:rsidRPr="00E62BDD">
              <w:rPr>
                <w:lang w:val="lt-LT"/>
              </w:rPr>
              <w:t>hidroizoliacijų</w:t>
            </w:r>
            <w:proofErr w:type="spellEnd"/>
            <w:r w:rsidRPr="00E62BDD">
              <w:rPr>
                <w:lang w:val="lt-LT"/>
              </w:rPr>
              <w:t xml:space="preserve"> įrengimas klojant plėvelę, neklijuojant siūlių</w:t>
            </w:r>
          </w:p>
        </w:tc>
        <w:tc>
          <w:tcPr>
            <w:tcW w:w="1134" w:type="dxa"/>
            <w:noWrap/>
            <w:hideMark/>
          </w:tcPr>
          <w:p w:rsidR="00E62BDD" w:rsidRPr="00E62BDD" w:rsidRDefault="00E62BDD" w:rsidP="00E62BDD">
            <w:pPr>
              <w:jc w:val="center"/>
              <w:rPr>
                <w:lang w:val="lt-LT"/>
              </w:rPr>
            </w:pPr>
            <w:r w:rsidRPr="00E62BDD">
              <w:rPr>
                <w:lang w:val="lt-LT"/>
              </w:rPr>
              <w:t>m2</w:t>
            </w:r>
          </w:p>
        </w:tc>
        <w:tc>
          <w:tcPr>
            <w:tcW w:w="1701" w:type="dxa"/>
            <w:noWrap/>
            <w:hideMark/>
          </w:tcPr>
          <w:p w:rsidR="00E62BDD" w:rsidRPr="00E62BDD" w:rsidRDefault="00D84A43" w:rsidP="00E62BDD">
            <w:pPr>
              <w:jc w:val="center"/>
              <w:rPr>
                <w:lang w:val="lt-LT"/>
              </w:rPr>
            </w:pPr>
            <w:r>
              <w:rPr>
                <w:lang w:val="lt-LT"/>
              </w:rPr>
              <w:t>523,19</w:t>
            </w:r>
          </w:p>
        </w:tc>
      </w:tr>
      <w:tr w:rsidR="00E62BDD" w:rsidRPr="00E62BDD" w:rsidTr="00E62BDD">
        <w:trPr>
          <w:trHeight w:val="225"/>
        </w:trPr>
        <w:tc>
          <w:tcPr>
            <w:tcW w:w="570" w:type="dxa"/>
            <w:noWrap/>
            <w:hideMark/>
          </w:tcPr>
          <w:p w:rsidR="00E62BDD" w:rsidRPr="00E62BDD" w:rsidRDefault="00E62BDD" w:rsidP="00E62BDD">
            <w:pPr>
              <w:jc w:val="center"/>
              <w:rPr>
                <w:lang w:val="lt-LT"/>
              </w:rPr>
            </w:pPr>
            <w:r w:rsidRPr="00E62BDD">
              <w:rPr>
                <w:lang w:val="lt-LT"/>
              </w:rPr>
              <w:t>2</w:t>
            </w:r>
            <w:r w:rsidR="00D622B1">
              <w:rPr>
                <w:lang w:val="lt-LT"/>
              </w:rPr>
              <w:t>.</w:t>
            </w:r>
          </w:p>
        </w:tc>
        <w:tc>
          <w:tcPr>
            <w:tcW w:w="5917" w:type="dxa"/>
            <w:hideMark/>
          </w:tcPr>
          <w:p w:rsidR="00E62BDD" w:rsidRPr="00E62BDD" w:rsidRDefault="00E62BDD" w:rsidP="00E62BDD">
            <w:pPr>
              <w:jc w:val="both"/>
              <w:rPr>
                <w:lang w:val="lt-LT"/>
              </w:rPr>
            </w:pPr>
            <w:r w:rsidRPr="00E62BDD">
              <w:rPr>
                <w:lang w:val="lt-LT"/>
              </w:rPr>
              <w:t xml:space="preserve">Grindų šiltinamųjų (garso) izoliacijų įrengimas, naudojant izoliacines plokštes kai putų </w:t>
            </w:r>
            <w:proofErr w:type="spellStart"/>
            <w:r w:rsidRPr="00E62BDD">
              <w:rPr>
                <w:lang w:val="lt-LT"/>
              </w:rPr>
              <w:t>polistireno</w:t>
            </w:r>
            <w:proofErr w:type="spellEnd"/>
            <w:r w:rsidRPr="00E62BDD">
              <w:rPr>
                <w:lang w:val="lt-LT"/>
              </w:rPr>
              <w:t xml:space="preserve"> plokštės storis 100 mm</w:t>
            </w:r>
          </w:p>
        </w:tc>
        <w:tc>
          <w:tcPr>
            <w:tcW w:w="1134" w:type="dxa"/>
            <w:noWrap/>
            <w:hideMark/>
          </w:tcPr>
          <w:p w:rsidR="00E62BDD" w:rsidRPr="00E62BDD" w:rsidRDefault="00E62BDD" w:rsidP="00E62BDD">
            <w:pPr>
              <w:jc w:val="center"/>
              <w:rPr>
                <w:lang w:val="lt-LT"/>
              </w:rPr>
            </w:pPr>
            <w:r w:rsidRPr="00E62BDD">
              <w:rPr>
                <w:lang w:val="lt-LT"/>
              </w:rPr>
              <w:t>100</w:t>
            </w:r>
            <w:r w:rsidR="006C47AF">
              <w:rPr>
                <w:lang w:val="lt-LT"/>
              </w:rPr>
              <w:t xml:space="preserve"> </w:t>
            </w:r>
            <w:r w:rsidRPr="00E62BDD">
              <w:rPr>
                <w:lang w:val="lt-LT"/>
              </w:rPr>
              <w:t>m2</w:t>
            </w:r>
          </w:p>
        </w:tc>
        <w:tc>
          <w:tcPr>
            <w:tcW w:w="1701" w:type="dxa"/>
            <w:noWrap/>
            <w:hideMark/>
          </w:tcPr>
          <w:p w:rsidR="00E62BDD" w:rsidRPr="00E62BDD" w:rsidRDefault="00E62BDD" w:rsidP="00E62BDD">
            <w:pPr>
              <w:jc w:val="center"/>
              <w:rPr>
                <w:lang w:val="lt-LT"/>
              </w:rPr>
            </w:pPr>
            <w:r w:rsidRPr="00E62BDD">
              <w:rPr>
                <w:lang w:val="lt-LT"/>
              </w:rPr>
              <w:t>5,2319</w:t>
            </w:r>
          </w:p>
        </w:tc>
      </w:tr>
      <w:tr w:rsidR="00E62BDD" w:rsidRPr="00E62BDD" w:rsidTr="00E62BDD">
        <w:trPr>
          <w:trHeight w:val="225"/>
        </w:trPr>
        <w:tc>
          <w:tcPr>
            <w:tcW w:w="570" w:type="dxa"/>
            <w:noWrap/>
            <w:hideMark/>
          </w:tcPr>
          <w:p w:rsidR="00E62BDD" w:rsidRPr="00E62BDD" w:rsidRDefault="00E62BDD" w:rsidP="00E62BDD">
            <w:pPr>
              <w:jc w:val="center"/>
              <w:rPr>
                <w:lang w:val="lt-LT"/>
              </w:rPr>
            </w:pPr>
            <w:r w:rsidRPr="00E62BDD">
              <w:rPr>
                <w:lang w:val="lt-LT"/>
              </w:rPr>
              <w:t>3</w:t>
            </w:r>
            <w:r w:rsidR="00D622B1">
              <w:rPr>
                <w:lang w:val="lt-LT"/>
              </w:rPr>
              <w:t>.</w:t>
            </w:r>
          </w:p>
        </w:tc>
        <w:tc>
          <w:tcPr>
            <w:tcW w:w="5917" w:type="dxa"/>
            <w:hideMark/>
          </w:tcPr>
          <w:p w:rsidR="00E62BDD" w:rsidRPr="00E62BDD" w:rsidRDefault="00E62BDD" w:rsidP="00E62BDD">
            <w:pPr>
              <w:jc w:val="both"/>
              <w:rPr>
                <w:lang w:val="lt-LT"/>
              </w:rPr>
            </w:pPr>
            <w:r w:rsidRPr="00E62BDD">
              <w:rPr>
                <w:lang w:val="lt-LT"/>
              </w:rPr>
              <w:t>Grindų cementinių išlyginamųjų sluoksnių armavimas tinklais</w:t>
            </w:r>
          </w:p>
        </w:tc>
        <w:tc>
          <w:tcPr>
            <w:tcW w:w="1134" w:type="dxa"/>
            <w:noWrap/>
            <w:hideMark/>
          </w:tcPr>
          <w:p w:rsidR="00E62BDD" w:rsidRPr="00E62BDD" w:rsidRDefault="00E62BDD" w:rsidP="00E62BDD">
            <w:pPr>
              <w:jc w:val="center"/>
              <w:rPr>
                <w:lang w:val="lt-LT"/>
              </w:rPr>
            </w:pPr>
            <w:r w:rsidRPr="00E62BDD">
              <w:rPr>
                <w:lang w:val="lt-LT"/>
              </w:rPr>
              <w:t>t</w:t>
            </w:r>
          </w:p>
        </w:tc>
        <w:tc>
          <w:tcPr>
            <w:tcW w:w="1701" w:type="dxa"/>
            <w:noWrap/>
            <w:hideMark/>
          </w:tcPr>
          <w:p w:rsidR="00E62BDD" w:rsidRPr="00E62BDD" w:rsidRDefault="00D84A43" w:rsidP="00E62BDD">
            <w:pPr>
              <w:jc w:val="center"/>
              <w:rPr>
                <w:lang w:val="lt-LT"/>
              </w:rPr>
            </w:pPr>
            <w:r>
              <w:rPr>
                <w:lang w:val="lt-LT"/>
              </w:rPr>
              <w:t>3,00</w:t>
            </w:r>
          </w:p>
        </w:tc>
      </w:tr>
      <w:tr w:rsidR="00E62BDD" w:rsidRPr="00E62BDD" w:rsidTr="00E62BDD">
        <w:trPr>
          <w:trHeight w:val="225"/>
        </w:trPr>
        <w:tc>
          <w:tcPr>
            <w:tcW w:w="570" w:type="dxa"/>
            <w:noWrap/>
            <w:hideMark/>
          </w:tcPr>
          <w:p w:rsidR="00E62BDD" w:rsidRPr="00E62BDD" w:rsidRDefault="00E62BDD" w:rsidP="00E62BDD">
            <w:pPr>
              <w:jc w:val="center"/>
              <w:rPr>
                <w:lang w:val="lt-LT"/>
              </w:rPr>
            </w:pPr>
            <w:r w:rsidRPr="00E62BDD">
              <w:rPr>
                <w:lang w:val="lt-LT"/>
              </w:rPr>
              <w:t>4</w:t>
            </w:r>
            <w:r w:rsidR="00D622B1">
              <w:rPr>
                <w:lang w:val="lt-LT"/>
              </w:rPr>
              <w:t>.</w:t>
            </w:r>
          </w:p>
        </w:tc>
        <w:tc>
          <w:tcPr>
            <w:tcW w:w="5917" w:type="dxa"/>
            <w:hideMark/>
          </w:tcPr>
          <w:p w:rsidR="00E62BDD" w:rsidRPr="00E62BDD" w:rsidRDefault="00E62BDD" w:rsidP="00E62BDD">
            <w:pPr>
              <w:jc w:val="both"/>
              <w:rPr>
                <w:lang w:val="lt-LT"/>
              </w:rPr>
            </w:pPr>
            <w:r w:rsidRPr="00E62BDD">
              <w:rPr>
                <w:lang w:val="lt-LT"/>
              </w:rPr>
              <w:t>Cementinio skiedinio grindų išlyginamųjų sluoksnių įrengimas rankiniu būdu, kai sluoksnio storis 40 mm</w:t>
            </w:r>
          </w:p>
        </w:tc>
        <w:tc>
          <w:tcPr>
            <w:tcW w:w="1134" w:type="dxa"/>
            <w:noWrap/>
            <w:hideMark/>
          </w:tcPr>
          <w:p w:rsidR="00E62BDD" w:rsidRPr="00E62BDD" w:rsidRDefault="00E62BDD" w:rsidP="00E62BDD">
            <w:pPr>
              <w:jc w:val="center"/>
              <w:rPr>
                <w:lang w:val="lt-LT"/>
              </w:rPr>
            </w:pPr>
            <w:r w:rsidRPr="00E62BDD">
              <w:rPr>
                <w:lang w:val="lt-LT"/>
              </w:rPr>
              <w:t>100</w:t>
            </w:r>
            <w:r w:rsidR="006C47AF">
              <w:rPr>
                <w:lang w:val="lt-LT"/>
              </w:rPr>
              <w:t xml:space="preserve"> </w:t>
            </w:r>
            <w:r w:rsidRPr="00E62BDD">
              <w:rPr>
                <w:lang w:val="lt-LT"/>
              </w:rPr>
              <w:t>m2</w:t>
            </w:r>
          </w:p>
        </w:tc>
        <w:tc>
          <w:tcPr>
            <w:tcW w:w="1701" w:type="dxa"/>
            <w:noWrap/>
            <w:hideMark/>
          </w:tcPr>
          <w:p w:rsidR="00E62BDD" w:rsidRPr="00E62BDD" w:rsidRDefault="00D84A43" w:rsidP="00E62BDD">
            <w:pPr>
              <w:jc w:val="center"/>
              <w:rPr>
                <w:lang w:val="lt-LT"/>
              </w:rPr>
            </w:pPr>
            <w:r>
              <w:rPr>
                <w:lang w:val="lt-LT"/>
              </w:rPr>
              <w:t>5,23</w:t>
            </w:r>
          </w:p>
        </w:tc>
      </w:tr>
      <w:tr w:rsidR="00E62BDD" w:rsidRPr="00E62BDD" w:rsidTr="00E62BDD">
        <w:trPr>
          <w:trHeight w:val="225"/>
        </w:trPr>
        <w:tc>
          <w:tcPr>
            <w:tcW w:w="570" w:type="dxa"/>
            <w:noWrap/>
            <w:hideMark/>
          </w:tcPr>
          <w:p w:rsidR="00E62BDD" w:rsidRPr="00E62BDD" w:rsidRDefault="00E62BDD" w:rsidP="00E62BDD">
            <w:pPr>
              <w:jc w:val="center"/>
              <w:rPr>
                <w:lang w:val="lt-LT"/>
              </w:rPr>
            </w:pPr>
            <w:r w:rsidRPr="00E62BDD">
              <w:rPr>
                <w:lang w:val="lt-LT"/>
              </w:rPr>
              <w:t>5</w:t>
            </w:r>
            <w:r w:rsidR="00D622B1">
              <w:rPr>
                <w:lang w:val="lt-LT"/>
              </w:rPr>
              <w:t>.</w:t>
            </w:r>
          </w:p>
        </w:tc>
        <w:tc>
          <w:tcPr>
            <w:tcW w:w="5917" w:type="dxa"/>
            <w:hideMark/>
          </w:tcPr>
          <w:p w:rsidR="00E62BDD" w:rsidRPr="00E62BDD" w:rsidRDefault="00E62BDD" w:rsidP="00E62BDD">
            <w:pPr>
              <w:jc w:val="both"/>
              <w:rPr>
                <w:lang w:val="lt-LT"/>
              </w:rPr>
            </w:pPr>
            <w:r w:rsidRPr="00E62BDD">
              <w:rPr>
                <w:lang w:val="lt-LT"/>
              </w:rPr>
              <w:t>Grindų pagrindų išlyginimas savaime išsilyginančiu skiediniu sluoksnio  storis 3 mm</w:t>
            </w:r>
          </w:p>
        </w:tc>
        <w:tc>
          <w:tcPr>
            <w:tcW w:w="1134" w:type="dxa"/>
            <w:noWrap/>
            <w:hideMark/>
          </w:tcPr>
          <w:p w:rsidR="00E62BDD" w:rsidRPr="00E62BDD" w:rsidRDefault="00E62BDD" w:rsidP="00E62BDD">
            <w:pPr>
              <w:jc w:val="center"/>
              <w:rPr>
                <w:lang w:val="lt-LT"/>
              </w:rPr>
            </w:pPr>
            <w:r w:rsidRPr="00E62BDD">
              <w:rPr>
                <w:lang w:val="lt-LT"/>
              </w:rPr>
              <w:t>100</w:t>
            </w:r>
            <w:r w:rsidR="006C47AF">
              <w:rPr>
                <w:lang w:val="lt-LT"/>
              </w:rPr>
              <w:t xml:space="preserve"> </w:t>
            </w:r>
            <w:r w:rsidRPr="00E62BDD">
              <w:rPr>
                <w:lang w:val="lt-LT"/>
              </w:rPr>
              <w:t>m2</w:t>
            </w:r>
          </w:p>
        </w:tc>
        <w:tc>
          <w:tcPr>
            <w:tcW w:w="1701" w:type="dxa"/>
            <w:noWrap/>
            <w:hideMark/>
          </w:tcPr>
          <w:p w:rsidR="00E62BDD" w:rsidRPr="00E62BDD" w:rsidRDefault="00D84A43" w:rsidP="00E62BDD">
            <w:pPr>
              <w:jc w:val="center"/>
              <w:rPr>
                <w:lang w:val="lt-LT"/>
              </w:rPr>
            </w:pPr>
            <w:r>
              <w:rPr>
                <w:lang w:val="lt-LT"/>
              </w:rPr>
              <w:t>5,23</w:t>
            </w:r>
          </w:p>
        </w:tc>
      </w:tr>
      <w:tr w:rsidR="00E62BDD" w:rsidRPr="00E62BDD" w:rsidTr="00E62BDD">
        <w:trPr>
          <w:trHeight w:val="225"/>
        </w:trPr>
        <w:tc>
          <w:tcPr>
            <w:tcW w:w="570" w:type="dxa"/>
            <w:noWrap/>
            <w:hideMark/>
          </w:tcPr>
          <w:p w:rsidR="00E62BDD" w:rsidRPr="00E62BDD" w:rsidRDefault="00E62BDD" w:rsidP="00E62BDD">
            <w:pPr>
              <w:jc w:val="center"/>
              <w:rPr>
                <w:lang w:val="lt-LT"/>
              </w:rPr>
            </w:pPr>
            <w:r w:rsidRPr="00E62BDD">
              <w:rPr>
                <w:lang w:val="lt-LT"/>
              </w:rPr>
              <w:t>6</w:t>
            </w:r>
            <w:r w:rsidR="00D622B1">
              <w:rPr>
                <w:lang w:val="lt-LT"/>
              </w:rPr>
              <w:t>.</w:t>
            </w:r>
          </w:p>
        </w:tc>
        <w:tc>
          <w:tcPr>
            <w:tcW w:w="5917" w:type="dxa"/>
            <w:hideMark/>
          </w:tcPr>
          <w:p w:rsidR="00E62BDD" w:rsidRPr="00E62BDD" w:rsidRDefault="00E62BDD" w:rsidP="00E62BDD">
            <w:pPr>
              <w:jc w:val="both"/>
              <w:rPr>
                <w:lang w:val="lt-LT"/>
              </w:rPr>
            </w:pPr>
            <w:r w:rsidRPr="00E62BDD">
              <w:rPr>
                <w:lang w:val="lt-LT"/>
              </w:rPr>
              <w:t>Linoleumo grindų dangų įrengimas, klijuojant ir sulydant sujungimus bei užklijuojant dangą ant sienos (m2 padengto pl.) kai danga vienos spalvos</w:t>
            </w:r>
          </w:p>
        </w:tc>
        <w:tc>
          <w:tcPr>
            <w:tcW w:w="1134" w:type="dxa"/>
            <w:noWrap/>
            <w:hideMark/>
          </w:tcPr>
          <w:p w:rsidR="00E62BDD" w:rsidRPr="00E62BDD" w:rsidRDefault="00E62BDD" w:rsidP="00E62BDD">
            <w:pPr>
              <w:jc w:val="center"/>
              <w:rPr>
                <w:lang w:val="lt-LT"/>
              </w:rPr>
            </w:pPr>
            <w:r w:rsidRPr="00E62BDD">
              <w:rPr>
                <w:lang w:val="lt-LT"/>
              </w:rPr>
              <w:t>m2</w:t>
            </w:r>
          </w:p>
        </w:tc>
        <w:tc>
          <w:tcPr>
            <w:tcW w:w="1701" w:type="dxa"/>
            <w:noWrap/>
            <w:hideMark/>
          </w:tcPr>
          <w:p w:rsidR="00E62BDD" w:rsidRPr="00E62BDD" w:rsidRDefault="00D84A43" w:rsidP="00E62BDD">
            <w:pPr>
              <w:jc w:val="center"/>
              <w:rPr>
                <w:lang w:val="lt-LT"/>
              </w:rPr>
            </w:pPr>
            <w:r>
              <w:rPr>
                <w:lang w:val="lt-LT"/>
              </w:rPr>
              <w:t>360,00</w:t>
            </w:r>
          </w:p>
        </w:tc>
      </w:tr>
      <w:tr w:rsidR="00E62BDD" w:rsidRPr="00E62BDD" w:rsidTr="00E62BDD">
        <w:trPr>
          <w:trHeight w:val="225"/>
        </w:trPr>
        <w:tc>
          <w:tcPr>
            <w:tcW w:w="570" w:type="dxa"/>
            <w:noWrap/>
            <w:hideMark/>
          </w:tcPr>
          <w:p w:rsidR="00E62BDD" w:rsidRPr="00E62BDD" w:rsidRDefault="00E62BDD" w:rsidP="00E62BDD">
            <w:pPr>
              <w:jc w:val="center"/>
              <w:rPr>
                <w:lang w:val="lt-LT"/>
              </w:rPr>
            </w:pPr>
            <w:r w:rsidRPr="00E62BDD">
              <w:rPr>
                <w:lang w:val="lt-LT"/>
              </w:rPr>
              <w:t>7</w:t>
            </w:r>
            <w:r w:rsidR="00D622B1">
              <w:rPr>
                <w:lang w:val="lt-LT"/>
              </w:rPr>
              <w:t>.</w:t>
            </w:r>
          </w:p>
        </w:tc>
        <w:tc>
          <w:tcPr>
            <w:tcW w:w="5917" w:type="dxa"/>
            <w:hideMark/>
          </w:tcPr>
          <w:p w:rsidR="00E62BDD" w:rsidRPr="00E62BDD" w:rsidRDefault="00E62BDD" w:rsidP="00E62BDD">
            <w:pPr>
              <w:jc w:val="both"/>
              <w:rPr>
                <w:lang w:val="lt-LT"/>
              </w:rPr>
            </w:pPr>
            <w:r w:rsidRPr="00E62BDD">
              <w:rPr>
                <w:lang w:val="lt-LT"/>
              </w:rPr>
              <w:t>Keraminių plytelių danga su praplatintomis siūlėmis, klijuojant sausų kl. mišiniais, kai danga klojama ant</w:t>
            </w:r>
            <w:r w:rsidR="0077185E">
              <w:rPr>
                <w:lang w:val="lt-LT"/>
              </w:rPr>
              <w:t xml:space="preserve"> betono pagrindo</w:t>
            </w:r>
          </w:p>
        </w:tc>
        <w:tc>
          <w:tcPr>
            <w:tcW w:w="1134" w:type="dxa"/>
            <w:noWrap/>
            <w:hideMark/>
          </w:tcPr>
          <w:p w:rsidR="00E62BDD" w:rsidRPr="00E62BDD" w:rsidRDefault="00E62BDD" w:rsidP="00E62BDD">
            <w:pPr>
              <w:jc w:val="center"/>
              <w:rPr>
                <w:lang w:val="lt-LT"/>
              </w:rPr>
            </w:pPr>
            <w:r w:rsidRPr="00E62BDD">
              <w:rPr>
                <w:lang w:val="lt-LT"/>
              </w:rPr>
              <w:t>m2</w:t>
            </w:r>
          </w:p>
        </w:tc>
        <w:tc>
          <w:tcPr>
            <w:tcW w:w="1701" w:type="dxa"/>
            <w:noWrap/>
            <w:hideMark/>
          </w:tcPr>
          <w:p w:rsidR="00E62BDD" w:rsidRPr="00E62BDD" w:rsidRDefault="00E62BDD" w:rsidP="00E62BDD">
            <w:pPr>
              <w:jc w:val="center"/>
              <w:rPr>
                <w:lang w:val="lt-LT"/>
              </w:rPr>
            </w:pPr>
            <w:r w:rsidRPr="00E62BDD">
              <w:rPr>
                <w:lang w:val="lt-LT"/>
              </w:rPr>
              <w:t>163,0000</w:t>
            </w:r>
          </w:p>
        </w:tc>
      </w:tr>
      <w:tr w:rsidR="00E62BDD" w:rsidRPr="00E62BDD" w:rsidTr="00E62BDD">
        <w:trPr>
          <w:trHeight w:val="285"/>
        </w:trPr>
        <w:tc>
          <w:tcPr>
            <w:tcW w:w="570" w:type="dxa"/>
            <w:noWrap/>
            <w:hideMark/>
          </w:tcPr>
          <w:p w:rsidR="00E62BDD" w:rsidRPr="00E62BDD" w:rsidRDefault="00E62BDD" w:rsidP="00E62BDD">
            <w:pPr>
              <w:jc w:val="center"/>
              <w:rPr>
                <w:lang w:val="lt-LT"/>
              </w:rPr>
            </w:pPr>
          </w:p>
        </w:tc>
        <w:tc>
          <w:tcPr>
            <w:tcW w:w="5917" w:type="dxa"/>
            <w:noWrap/>
            <w:hideMark/>
          </w:tcPr>
          <w:p w:rsidR="00E62BDD" w:rsidRPr="00E62BDD" w:rsidRDefault="00D622B1" w:rsidP="00D622B1">
            <w:pPr>
              <w:jc w:val="center"/>
              <w:rPr>
                <w:b/>
                <w:bCs/>
                <w:lang w:val="lt-LT"/>
              </w:rPr>
            </w:pPr>
            <w:r>
              <w:rPr>
                <w:b/>
                <w:bCs/>
                <w:lang w:val="lt-LT"/>
              </w:rPr>
              <w:t xml:space="preserve">3. </w:t>
            </w:r>
            <w:r w:rsidR="00E62BDD" w:rsidRPr="00E62BDD">
              <w:rPr>
                <w:b/>
                <w:bCs/>
                <w:lang w:val="lt-LT"/>
              </w:rPr>
              <w:t>Apdailos darbai</w:t>
            </w:r>
          </w:p>
        </w:tc>
        <w:tc>
          <w:tcPr>
            <w:tcW w:w="1134" w:type="dxa"/>
            <w:noWrap/>
            <w:hideMark/>
          </w:tcPr>
          <w:p w:rsidR="00E62BDD" w:rsidRPr="00E62BDD" w:rsidRDefault="00E62BDD" w:rsidP="00E62BDD">
            <w:pPr>
              <w:jc w:val="center"/>
              <w:rPr>
                <w:lang w:val="lt-LT"/>
              </w:rPr>
            </w:pPr>
          </w:p>
        </w:tc>
        <w:tc>
          <w:tcPr>
            <w:tcW w:w="1701" w:type="dxa"/>
            <w:noWrap/>
            <w:hideMark/>
          </w:tcPr>
          <w:p w:rsidR="00E62BDD" w:rsidRPr="00E62BDD" w:rsidRDefault="00E62BDD" w:rsidP="00E62BDD">
            <w:pPr>
              <w:jc w:val="center"/>
              <w:rPr>
                <w:lang w:val="lt-LT"/>
              </w:rPr>
            </w:pPr>
          </w:p>
        </w:tc>
      </w:tr>
      <w:tr w:rsidR="00E62BDD" w:rsidRPr="00E62BDD" w:rsidTr="00E62BDD">
        <w:trPr>
          <w:trHeight w:val="225"/>
        </w:trPr>
        <w:tc>
          <w:tcPr>
            <w:tcW w:w="570" w:type="dxa"/>
            <w:noWrap/>
            <w:hideMark/>
          </w:tcPr>
          <w:p w:rsidR="00E62BDD" w:rsidRPr="00E62BDD" w:rsidRDefault="00E62BDD" w:rsidP="00E62BDD">
            <w:pPr>
              <w:jc w:val="center"/>
              <w:rPr>
                <w:lang w:val="lt-LT"/>
              </w:rPr>
            </w:pPr>
            <w:r w:rsidRPr="00E62BDD">
              <w:rPr>
                <w:lang w:val="lt-LT"/>
              </w:rPr>
              <w:t>1</w:t>
            </w:r>
            <w:r w:rsidR="00D622B1">
              <w:rPr>
                <w:lang w:val="lt-LT"/>
              </w:rPr>
              <w:t>.</w:t>
            </w:r>
          </w:p>
        </w:tc>
        <w:tc>
          <w:tcPr>
            <w:tcW w:w="5917" w:type="dxa"/>
            <w:hideMark/>
          </w:tcPr>
          <w:p w:rsidR="00E62BDD" w:rsidRPr="00E62BDD" w:rsidRDefault="00E62BDD" w:rsidP="00E62BDD">
            <w:pPr>
              <w:jc w:val="both"/>
              <w:rPr>
                <w:lang w:val="lt-LT"/>
              </w:rPr>
            </w:pPr>
            <w:r w:rsidRPr="00E62BDD">
              <w:rPr>
                <w:lang w:val="lt-LT"/>
              </w:rPr>
              <w:t>Sienų atskirų vietų (angų) mūrijimas, iškraunant ir panešant medžiagas į darbo vietą</w:t>
            </w:r>
          </w:p>
        </w:tc>
        <w:tc>
          <w:tcPr>
            <w:tcW w:w="1134" w:type="dxa"/>
            <w:noWrap/>
            <w:hideMark/>
          </w:tcPr>
          <w:p w:rsidR="00E62BDD" w:rsidRPr="00E62BDD" w:rsidRDefault="00E62BDD" w:rsidP="00E62BDD">
            <w:pPr>
              <w:jc w:val="center"/>
              <w:rPr>
                <w:lang w:val="lt-LT"/>
              </w:rPr>
            </w:pPr>
            <w:r w:rsidRPr="00E62BDD">
              <w:rPr>
                <w:lang w:val="lt-LT"/>
              </w:rPr>
              <w:t>m3</w:t>
            </w:r>
          </w:p>
        </w:tc>
        <w:tc>
          <w:tcPr>
            <w:tcW w:w="1701" w:type="dxa"/>
            <w:noWrap/>
            <w:hideMark/>
          </w:tcPr>
          <w:p w:rsidR="00E62BDD" w:rsidRPr="00E62BDD" w:rsidRDefault="00D84A43" w:rsidP="00E62BDD">
            <w:pPr>
              <w:jc w:val="center"/>
              <w:rPr>
                <w:lang w:val="lt-LT"/>
              </w:rPr>
            </w:pPr>
            <w:r>
              <w:rPr>
                <w:lang w:val="lt-LT"/>
              </w:rPr>
              <w:t>1,44</w:t>
            </w:r>
          </w:p>
        </w:tc>
      </w:tr>
      <w:tr w:rsidR="00E62BDD" w:rsidRPr="00E62BDD" w:rsidTr="00E62BDD">
        <w:trPr>
          <w:trHeight w:val="225"/>
        </w:trPr>
        <w:tc>
          <w:tcPr>
            <w:tcW w:w="570" w:type="dxa"/>
            <w:noWrap/>
            <w:hideMark/>
          </w:tcPr>
          <w:p w:rsidR="00E62BDD" w:rsidRPr="00E62BDD" w:rsidRDefault="00E62BDD" w:rsidP="00E62BDD">
            <w:pPr>
              <w:jc w:val="center"/>
              <w:rPr>
                <w:lang w:val="lt-LT"/>
              </w:rPr>
            </w:pPr>
            <w:r w:rsidRPr="00E62BDD">
              <w:rPr>
                <w:lang w:val="lt-LT"/>
              </w:rPr>
              <w:t>2</w:t>
            </w:r>
            <w:r w:rsidR="00D622B1">
              <w:rPr>
                <w:lang w:val="lt-LT"/>
              </w:rPr>
              <w:t>.</w:t>
            </w:r>
          </w:p>
        </w:tc>
        <w:tc>
          <w:tcPr>
            <w:tcW w:w="5917" w:type="dxa"/>
            <w:hideMark/>
          </w:tcPr>
          <w:p w:rsidR="00E62BDD" w:rsidRPr="00E62BDD" w:rsidRDefault="00E62BDD" w:rsidP="00E62BDD">
            <w:pPr>
              <w:jc w:val="both"/>
              <w:rPr>
                <w:lang w:val="lt-LT"/>
              </w:rPr>
            </w:pPr>
            <w:proofErr w:type="spellStart"/>
            <w:r w:rsidRPr="00E62BDD">
              <w:rPr>
                <w:lang w:val="lt-LT"/>
              </w:rPr>
              <w:t>Dvisluoksnių</w:t>
            </w:r>
            <w:proofErr w:type="spellEnd"/>
            <w:r w:rsidRPr="00E62BDD">
              <w:rPr>
                <w:lang w:val="lt-LT"/>
              </w:rPr>
              <w:t xml:space="preserve"> </w:t>
            </w:r>
            <w:proofErr w:type="spellStart"/>
            <w:r w:rsidRPr="00E62BDD">
              <w:rPr>
                <w:lang w:val="lt-LT"/>
              </w:rPr>
              <w:t>gipskartonio</w:t>
            </w:r>
            <w:proofErr w:type="spellEnd"/>
            <w:r w:rsidRPr="00E62BDD">
              <w:rPr>
                <w:lang w:val="lt-LT"/>
              </w:rPr>
              <w:t xml:space="preserve"> pertvarų su dvigubu metaliniu karkasu ir 100mm izoliacijos sluoksniu įrengimas</w:t>
            </w:r>
          </w:p>
        </w:tc>
        <w:tc>
          <w:tcPr>
            <w:tcW w:w="1134" w:type="dxa"/>
            <w:noWrap/>
            <w:hideMark/>
          </w:tcPr>
          <w:p w:rsidR="00E62BDD" w:rsidRPr="00E62BDD" w:rsidRDefault="00E62BDD" w:rsidP="00E62BDD">
            <w:pPr>
              <w:jc w:val="center"/>
              <w:rPr>
                <w:lang w:val="lt-LT"/>
              </w:rPr>
            </w:pPr>
            <w:r w:rsidRPr="00E62BDD">
              <w:rPr>
                <w:lang w:val="lt-LT"/>
              </w:rPr>
              <w:t>100</w:t>
            </w:r>
            <w:r w:rsidR="006C47AF">
              <w:rPr>
                <w:lang w:val="lt-LT"/>
              </w:rPr>
              <w:t xml:space="preserve"> </w:t>
            </w:r>
            <w:r w:rsidRPr="00E62BDD">
              <w:rPr>
                <w:lang w:val="lt-LT"/>
              </w:rPr>
              <w:t>m2</w:t>
            </w:r>
          </w:p>
        </w:tc>
        <w:tc>
          <w:tcPr>
            <w:tcW w:w="1701" w:type="dxa"/>
            <w:noWrap/>
            <w:hideMark/>
          </w:tcPr>
          <w:p w:rsidR="00E62BDD" w:rsidRPr="00E62BDD" w:rsidRDefault="00D84A43" w:rsidP="00E62BDD">
            <w:pPr>
              <w:jc w:val="center"/>
              <w:rPr>
                <w:lang w:val="lt-LT"/>
              </w:rPr>
            </w:pPr>
            <w:r>
              <w:rPr>
                <w:lang w:val="lt-LT"/>
              </w:rPr>
              <w:t>0,15</w:t>
            </w:r>
          </w:p>
        </w:tc>
      </w:tr>
      <w:tr w:rsidR="00E62BDD" w:rsidRPr="00E62BDD" w:rsidTr="00E62BDD">
        <w:trPr>
          <w:trHeight w:val="225"/>
        </w:trPr>
        <w:tc>
          <w:tcPr>
            <w:tcW w:w="570" w:type="dxa"/>
            <w:noWrap/>
            <w:hideMark/>
          </w:tcPr>
          <w:p w:rsidR="00E62BDD" w:rsidRPr="00E62BDD" w:rsidRDefault="00E62BDD" w:rsidP="00E62BDD">
            <w:pPr>
              <w:jc w:val="center"/>
              <w:rPr>
                <w:lang w:val="lt-LT"/>
              </w:rPr>
            </w:pPr>
            <w:r w:rsidRPr="00E62BDD">
              <w:rPr>
                <w:lang w:val="lt-LT"/>
              </w:rPr>
              <w:t>3</w:t>
            </w:r>
            <w:r w:rsidR="00D622B1">
              <w:rPr>
                <w:lang w:val="lt-LT"/>
              </w:rPr>
              <w:t>.</w:t>
            </w:r>
          </w:p>
        </w:tc>
        <w:tc>
          <w:tcPr>
            <w:tcW w:w="5917" w:type="dxa"/>
            <w:hideMark/>
          </w:tcPr>
          <w:p w:rsidR="00E62BDD" w:rsidRPr="00E62BDD" w:rsidRDefault="00E62BDD" w:rsidP="00E62BDD">
            <w:pPr>
              <w:jc w:val="both"/>
              <w:rPr>
                <w:lang w:val="lt-LT"/>
              </w:rPr>
            </w:pPr>
            <w:r w:rsidRPr="00E62BDD">
              <w:rPr>
                <w:lang w:val="lt-LT"/>
              </w:rPr>
              <w:t>Vidaus durys mūro sienose su spyna (m2 bloko)</w:t>
            </w:r>
          </w:p>
        </w:tc>
        <w:tc>
          <w:tcPr>
            <w:tcW w:w="1134" w:type="dxa"/>
            <w:noWrap/>
            <w:hideMark/>
          </w:tcPr>
          <w:p w:rsidR="00E62BDD" w:rsidRPr="00E62BDD" w:rsidRDefault="00E62BDD" w:rsidP="00E62BDD">
            <w:pPr>
              <w:jc w:val="center"/>
              <w:rPr>
                <w:lang w:val="lt-LT"/>
              </w:rPr>
            </w:pPr>
            <w:r w:rsidRPr="00E62BDD">
              <w:rPr>
                <w:lang w:val="lt-LT"/>
              </w:rPr>
              <w:t>m2</w:t>
            </w:r>
          </w:p>
        </w:tc>
        <w:tc>
          <w:tcPr>
            <w:tcW w:w="1701" w:type="dxa"/>
            <w:noWrap/>
            <w:hideMark/>
          </w:tcPr>
          <w:p w:rsidR="00E62BDD" w:rsidRPr="00E62BDD" w:rsidRDefault="00D84A43" w:rsidP="00E62BDD">
            <w:pPr>
              <w:jc w:val="center"/>
              <w:rPr>
                <w:lang w:val="lt-LT"/>
              </w:rPr>
            </w:pPr>
            <w:r>
              <w:rPr>
                <w:lang w:val="lt-LT"/>
              </w:rPr>
              <w:t>7,00</w:t>
            </w:r>
          </w:p>
        </w:tc>
      </w:tr>
      <w:tr w:rsidR="00E62BDD" w:rsidRPr="00E62BDD" w:rsidTr="00E62BDD">
        <w:trPr>
          <w:trHeight w:val="225"/>
        </w:trPr>
        <w:tc>
          <w:tcPr>
            <w:tcW w:w="570" w:type="dxa"/>
            <w:noWrap/>
            <w:hideMark/>
          </w:tcPr>
          <w:p w:rsidR="00E62BDD" w:rsidRPr="00E62BDD" w:rsidRDefault="00E62BDD" w:rsidP="00E62BDD">
            <w:pPr>
              <w:jc w:val="center"/>
              <w:rPr>
                <w:lang w:val="lt-LT"/>
              </w:rPr>
            </w:pPr>
            <w:r w:rsidRPr="00E62BDD">
              <w:rPr>
                <w:lang w:val="lt-LT"/>
              </w:rPr>
              <w:t>4</w:t>
            </w:r>
            <w:r w:rsidR="00D622B1">
              <w:rPr>
                <w:lang w:val="lt-LT"/>
              </w:rPr>
              <w:t>.</w:t>
            </w:r>
          </w:p>
        </w:tc>
        <w:tc>
          <w:tcPr>
            <w:tcW w:w="5917" w:type="dxa"/>
            <w:hideMark/>
          </w:tcPr>
          <w:p w:rsidR="00E62BDD" w:rsidRPr="00E62BDD" w:rsidRDefault="00E62BDD" w:rsidP="00E62BDD">
            <w:pPr>
              <w:jc w:val="both"/>
              <w:rPr>
                <w:lang w:val="lt-LT"/>
              </w:rPr>
            </w:pPr>
            <w:r w:rsidRPr="00E62BDD">
              <w:rPr>
                <w:lang w:val="lt-LT"/>
              </w:rPr>
              <w:t>Pakabinamų lubų lengvų profilių CD ir UD karkaso įrengimas, kai atstumas nuo perdangos 20-50 cm (dviejų lygių k-joms)</w:t>
            </w:r>
          </w:p>
        </w:tc>
        <w:tc>
          <w:tcPr>
            <w:tcW w:w="1134" w:type="dxa"/>
            <w:noWrap/>
            <w:hideMark/>
          </w:tcPr>
          <w:p w:rsidR="00E62BDD" w:rsidRPr="00E62BDD" w:rsidRDefault="00E62BDD" w:rsidP="00E62BDD">
            <w:pPr>
              <w:jc w:val="center"/>
              <w:rPr>
                <w:lang w:val="lt-LT"/>
              </w:rPr>
            </w:pPr>
            <w:r w:rsidRPr="00E62BDD">
              <w:rPr>
                <w:lang w:val="lt-LT"/>
              </w:rPr>
              <w:t>100</w:t>
            </w:r>
            <w:r w:rsidR="006C47AF">
              <w:rPr>
                <w:lang w:val="lt-LT"/>
              </w:rPr>
              <w:t xml:space="preserve"> </w:t>
            </w:r>
            <w:r w:rsidRPr="00E62BDD">
              <w:rPr>
                <w:lang w:val="lt-LT"/>
              </w:rPr>
              <w:t>m2</w:t>
            </w:r>
          </w:p>
        </w:tc>
        <w:tc>
          <w:tcPr>
            <w:tcW w:w="1701" w:type="dxa"/>
            <w:noWrap/>
            <w:hideMark/>
          </w:tcPr>
          <w:p w:rsidR="00E62BDD" w:rsidRPr="00E62BDD" w:rsidRDefault="00D84A43" w:rsidP="00E62BDD">
            <w:pPr>
              <w:jc w:val="center"/>
              <w:rPr>
                <w:lang w:val="lt-LT"/>
              </w:rPr>
            </w:pPr>
            <w:r>
              <w:rPr>
                <w:lang w:val="lt-LT"/>
              </w:rPr>
              <w:t>0,28</w:t>
            </w:r>
          </w:p>
        </w:tc>
      </w:tr>
      <w:tr w:rsidR="00E62BDD" w:rsidRPr="00E62BDD" w:rsidTr="00E62BDD">
        <w:trPr>
          <w:trHeight w:val="225"/>
        </w:trPr>
        <w:tc>
          <w:tcPr>
            <w:tcW w:w="570" w:type="dxa"/>
            <w:noWrap/>
            <w:hideMark/>
          </w:tcPr>
          <w:p w:rsidR="00E62BDD" w:rsidRPr="00E62BDD" w:rsidRDefault="00E62BDD" w:rsidP="00E62BDD">
            <w:pPr>
              <w:jc w:val="center"/>
              <w:rPr>
                <w:lang w:val="lt-LT"/>
              </w:rPr>
            </w:pPr>
            <w:r w:rsidRPr="00E62BDD">
              <w:rPr>
                <w:lang w:val="lt-LT"/>
              </w:rPr>
              <w:t>5</w:t>
            </w:r>
            <w:r w:rsidR="00D622B1">
              <w:rPr>
                <w:lang w:val="lt-LT"/>
              </w:rPr>
              <w:t>.</w:t>
            </w:r>
          </w:p>
        </w:tc>
        <w:tc>
          <w:tcPr>
            <w:tcW w:w="5917" w:type="dxa"/>
            <w:hideMark/>
          </w:tcPr>
          <w:p w:rsidR="00E62BDD" w:rsidRPr="00E62BDD" w:rsidRDefault="00E62BDD" w:rsidP="00E62BDD">
            <w:pPr>
              <w:jc w:val="both"/>
              <w:rPr>
                <w:lang w:val="lt-LT"/>
              </w:rPr>
            </w:pPr>
            <w:r w:rsidRPr="00E62BDD">
              <w:rPr>
                <w:lang w:val="lt-LT"/>
              </w:rPr>
              <w:t xml:space="preserve">Lubų paviršių aptaisymas plokštėmis, tvirtinant prie įrengto metalinio karkaso kai plokštės </w:t>
            </w:r>
            <w:proofErr w:type="spellStart"/>
            <w:r w:rsidRPr="00E62BDD">
              <w:rPr>
                <w:lang w:val="lt-LT"/>
              </w:rPr>
              <w:t>gipskartonio</w:t>
            </w:r>
            <w:proofErr w:type="spellEnd"/>
          </w:p>
        </w:tc>
        <w:tc>
          <w:tcPr>
            <w:tcW w:w="1134" w:type="dxa"/>
            <w:noWrap/>
            <w:hideMark/>
          </w:tcPr>
          <w:p w:rsidR="00E62BDD" w:rsidRPr="00E62BDD" w:rsidRDefault="00E62BDD" w:rsidP="00E62BDD">
            <w:pPr>
              <w:jc w:val="center"/>
              <w:rPr>
                <w:lang w:val="lt-LT"/>
              </w:rPr>
            </w:pPr>
            <w:r w:rsidRPr="00E62BDD">
              <w:rPr>
                <w:lang w:val="lt-LT"/>
              </w:rPr>
              <w:t>m2</w:t>
            </w:r>
          </w:p>
        </w:tc>
        <w:tc>
          <w:tcPr>
            <w:tcW w:w="1701" w:type="dxa"/>
            <w:noWrap/>
            <w:hideMark/>
          </w:tcPr>
          <w:p w:rsidR="00E62BDD" w:rsidRPr="00E62BDD" w:rsidRDefault="00D84A43" w:rsidP="00E62BDD">
            <w:pPr>
              <w:jc w:val="center"/>
              <w:rPr>
                <w:lang w:val="lt-LT"/>
              </w:rPr>
            </w:pPr>
            <w:r>
              <w:rPr>
                <w:lang w:val="lt-LT"/>
              </w:rPr>
              <w:t>28,83</w:t>
            </w:r>
          </w:p>
        </w:tc>
      </w:tr>
      <w:tr w:rsidR="00E62BDD" w:rsidRPr="00E62BDD" w:rsidTr="00E62BDD">
        <w:trPr>
          <w:trHeight w:val="225"/>
        </w:trPr>
        <w:tc>
          <w:tcPr>
            <w:tcW w:w="570" w:type="dxa"/>
            <w:noWrap/>
            <w:hideMark/>
          </w:tcPr>
          <w:p w:rsidR="00E62BDD" w:rsidRPr="00E62BDD" w:rsidRDefault="00E62BDD" w:rsidP="00E62BDD">
            <w:pPr>
              <w:jc w:val="center"/>
              <w:rPr>
                <w:lang w:val="lt-LT"/>
              </w:rPr>
            </w:pPr>
            <w:r w:rsidRPr="00E62BDD">
              <w:rPr>
                <w:lang w:val="lt-LT"/>
              </w:rPr>
              <w:t>6</w:t>
            </w:r>
            <w:r w:rsidR="00D622B1">
              <w:rPr>
                <w:lang w:val="lt-LT"/>
              </w:rPr>
              <w:t>.</w:t>
            </w:r>
          </w:p>
        </w:tc>
        <w:tc>
          <w:tcPr>
            <w:tcW w:w="5917" w:type="dxa"/>
            <w:hideMark/>
          </w:tcPr>
          <w:p w:rsidR="00E62BDD" w:rsidRPr="00E62BDD" w:rsidRDefault="00E62BDD" w:rsidP="00E62BDD">
            <w:pPr>
              <w:jc w:val="both"/>
              <w:rPr>
                <w:lang w:val="lt-LT"/>
              </w:rPr>
            </w:pPr>
            <w:r w:rsidRPr="00E62BDD">
              <w:rPr>
                <w:lang w:val="lt-LT"/>
              </w:rPr>
              <w:t xml:space="preserve">Lubų paviršių 5 mm storio </w:t>
            </w:r>
            <w:proofErr w:type="spellStart"/>
            <w:r w:rsidRPr="00E62BDD">
              <w:rPr>
                <w:lang w:val="lt-LT"/>
              </w:rPr>
              <w:t>viensluoksnis</w:t>
            </w:r>
            <w:proofErr w:type="spellEnd"/>
            <w:r w:rsidRPr="00E62BDD">
              <w:rPr>
                <w:lang w:val="lt-LT"/>
              </w:rPr>
              <w:t xml:space="preserve"> tinkas (rankiniu būdu)</w:t>
            </w:r>
          </w:p>
        </w:tc>
        <w:tc>
          <w:tcPr>
            <w:tcW w:w="1134" w:type="dxa"/>
            <w:noWrap/>
            <w:hideMark/>
          </w:tcPr>
          <w:p w:rsidR="00E62BDD" w:rsidRPr="00E62BDD" w:rsidRDefault="00E62BDD" w:rsidP="00E62BDD">
            <w:pPr>
              <w:jc w:val="center"/>
              <w:rPr>
                <w:lang w:val="lt-LT"/>
              </w:rPr>
            </w:pPr>
            <w:r w:rsidRPr="00E62BDD">
              <w:rPr>
                <w:lang w:val="lt-LT"/>
              </w:rPr>
              <w:t>100</w:t>
            </w:r>
            <w:r w:rsidR="006C47AF">
              <w:rPr>
                <w:lang w:val="lt-LT"/>
              </w:rPr>
              <w:t xml:space="preserve"> </w:t>
            </w:r>
            <w:r w:rsidRPr="00E62BDD">
              <w:rPr>
                <w:lang w:val="lt-LT"/>
              </w:rPr>
              <w:t>m2</w:t>
            </w:r>
          </w:p>
        </w:tc>
        <w:tc>
          <w:tcPr>
            <w:tcW w:w="1701" w:type="dxa"/>
            <w:noWrap/>
            <w:hideMark/>
          </w:tcPr>
          <w:p w:rsidR="00E62BDD" w:rsidRPr="00E62BDD" w:rsidRDefault="00D84A43" w:rsidP="00E62BDD">
            <w:pPr>
              <w:jc w:val="center"/>
              <w:rPr>
                <w:lang w:val="lt-LT"/>
              </w:rPr>
            </w:pPr>
            <w:r>
              <w:rPr>
                <w:lang w:val="lt-LT"/>
              </w:rPr>
              <w:t>0,26</w:t>
            </w:r>
          </w:p>
        </w:tc>
      </w:tr>
      <w:tr w:rsidR="00E62BDD" w:rsidRPr="00E62BDD" w:rsidTr="00E62BDD">
        <w:trPr>
          <w:trHeight w:val="225"/>
        </w:trPr>
        <w:tc>
          <w:tcPr>
            <w:tcW w:w="570" w:type="dxa"/>
            <w:noWrap/>
            <w:hideMark/>
          </w:tcPr>
          <w:p w:rsidR="00E62BDD" w:rsidRPr="00E62BDD" w:rsidRDefault="00E62BDD" w:rsidP="00E62BDD">
            <w:pPr>
              <w:jc w:val="center"/>
              <w:rPr>
                <w:lang w:val="lt-LT"/>
              </w:rPr>
            </w:pPr>
            <w:r w:rsidRPr="00E62BDD">
              <w:rPr>
                <w:lang w:val="lt-LT"/>
              </w:rPr>
              <w:t>7</w:t>
            </w:r>
            <w:r w:rsidR="00D622B1">
              <w:rPr>
                <w:lang w:val="lt-LT"/>
              </w:rPr>
              <w:t>.</w:t>
            </w:r>
          </w:p>
        </w:tc>
        <w:tc>
          <w:tcPr>
            <w:tcW w:w="5917" w:type="dxa"/>
            <w:hideMark/>
          </w:tcPr>
          <w:p w:rsidR="00E62BDD" w:rsidRPr="00E62BDD" w:rsidRDefault="00E62BDD" w:rsidP="00E62BDD">
            <w:pPr>
              <w:jc w:val="both"/>
              <w:rPr>
                <w:lang w:val="lt-LT"/>
              </w:rPr>
            </w:pPr>
            <w:r w:rsidRPr="00E62BDD">
              <w:rPr>
                <w:lang w:val="lt-LT"/>
              </w:rPr>
              <w:t xml:space="preserve">Sienų vidinių paviršių 10 mm storio </w:t>
            </w:r>
            <w:proofErr w:type="spellStart"/>
            <w:r w:rsidRPr="00E62BDD">
              <w:rPr>
                <w:lang w:val="lt-LT"/>
              </w:rPr>
              <w:t>viensluoksnis</w:t>
            </w:r>
            <w:proofErr w:type="spellEnd"/>
            <w:r w:rsidRPr="00E62BDD">
              <w:rPr>
                <w:lang w:val="lt-LT"/>
              </w:rPr>
              <w:t xml:space="preserve"> tinkas </w:t>
            </w:r>
            <w:r w:rsidRPr="00E62BDD">
              <w:rPr>
                <w:lang w:val="lt-LT"/>
              </w:rPr>
              <w:lastRenderedPageBreak/>
              <w:t>(rankiniu būdu)</w:t>
            </w:r>
          </w:p>
        </w:tc>
        <w:tc>
          <w:tcPr>
            <w:tcW w:w="1134" w:type="dxa"/>
            <w:noWrap/>
            <w:hideMark/>
          </w:tcPr>
          <w:p w:rsidR="00E62BDD" w:rsidRPr="00E62BDD" w:rsidRDefault="00E62BDD" w:rsidP="00E62BDD">
            <w:pPr>
              <w:jc w:val="center"/>
              <w:rPr>
                <w:lang w:val="lt-LT"/>
              </w:rPr>
            </w:pPr>
            <w:r w:rsidRPr="00E62BDD">
              <w:rPr>
                <w:lang w:val="lt-LT"/>
              </w:rPr>
              <w:lastRenderedPageBreak/>
              <w:t>100</w:t>
            </w:r>
            <w:r w:rsidR="006C47AF">
              <w:rPr>
                <w:lang w:val="lt-LT"/>
              </w:rPr>
              <w:t xml:space="preserve"> </w:t>
            </w:r>
            <w:r w:rsidRPr="00E62BDD">
              <w:rPr>
                <w:lang w:val="lt-LT"/>
              </w:rPr>
              <w:t>m2</w:t>
            </w:r>
          </w:p>
        </w:tc>
        <w:tc>
          <w:tcPr>
            <w:tcW w:w="1701" w:type="dxa"/>
            <w:noWrap/>
            <w:hideMark/>
          </w:tcPr>
          <w:p w:rsidR="00E62BDD" w:rsidRPr="00E62BDD" w:rsidRDefault="00D84A43" w:rsidP="00E62BDD">
            <w:pPr>
              <w:jc w:val="center"/>
              <w:rPr>
                <w:lang w:val="lt-LT"/>
              </w:rPr>
            </w:pPr>
            <w:r>
              <w:rPr>
                <w:lang w:val="lt-LT"/>
              </w:rPr>
              <w:t>12,50</w:t>
            </w:r>
          </w:p>
        </w:tc>
      </w:tr>
      <w:tr w:rsidR="00E62BDD" w:rsidRPr="00E62BDD" w:rsidTr="00E62BDD">
        <w:trPr>
          <w:trHeight w:val="225"/>
        </w:trPr>
        <w:tc>
          <w:tcPr>
            <w:tcW w:w="570" w:type="dxa"/>
            <w:noWrap/>
            <w:hideMark/>
          </w:tcPr>
          <w:p w:rsidR="00E62BDD" w:rsidRPr="00E62BDD" w:rsidRDefault="00E62BDD" w:rsidP="00E62BDD">
            <w:pPr>
              <w:jc w:val="center"/>
              <w:rPr>
                <w:lang w:val="lt-LT"/>
              </w:rPr>
            </w:pPr>
            <w:r w:rsidRPr="00E62BDD">
              <w:rPr>
                <w:lang w:val="lt-LT"/>
              </w:rPr>
              <w:lastRenderedPageBreak/>
              <w:t>8</w:t>
            </w:r>
            <w:r w:rsidR="00D622B1">
              <w:rPr>
                <w:lang w:val="lt-LT"/>
              </w:rPr>
              <w:t>.</w:t>
            </w:r>
          </w:p>
        </w:tc>
        <w:tc>
          <w:tcPr>
            <w:tcW w:w="5917" w:type="dxa"/>
            <w:hideMark/>
          </w:tcPr>
          <w:p w:rsidR="00E62BDD" w:rsidRPr="00E62BDD" w:rsidRDefault="00E62BDD" w:rsidP="00E62BDD">
            <w:pPr>
              <w:jc w:val="both"/>
              <w:rPr>
                <w:lang w:val="lt-LT"/>
              </w:rPr>
            </w:pPr>
            <w:r w:rsidRPr="00E62BDD">
              <w:rPr>
                <w:lang w:val="lt-LT"/>
              </w:rPr>
              <w:t>Lubų paviršių pagrindo gruntavimas sukibimą gerinančiais gruntais voleliu</w:t>
            </w:r>
          </w:p>
        </w:tc>
        <w:tc>
          <w:tcPr>
            <w:tcW w:w="1134" w:type="dxa"/>
            <w:noWrap/>
            <w:hideMark/>
          </w:tcPr>
          <w:p w:rsidR="00E62BDD" w:rsidRPr="00E62BDD" w:rsidRDefault="00E62BDD" w:rsidP="00E62BDD">
            <w:pPr>
              <w:jc w:val="center"/>
              <w:rPr>
                <w:lang w:val="lt-LT"/>
              </w:rPr>
            </w:pPr>
            <w:r w:rsidRPr="00E62BDD">
              <w:rPr>
                <w:lang w:val="lt-LT"/>
              </w:rPr>
              <w:t>100</w:t>
            </w:r>
            <w:r w:rsidR="006C47AF">
              <w:rPr>
                <w:lang w:val="lt-LT"/>
              </w:rPr>
              <w:t xml:space="preserve"> </w:t>
            </w:r>
            <w:r w:rsidRPr="00E62BDD">
              <w:rPr>
                <w:lang w:val="lt-LT"/>
              </w:rPr>
              <w:t>m2</w:t>
            </w:r>
          </w:p>
        </w:tc>
        <w:tc>
          <w:tcPr>
            <w:tcW w:w="1701" w:type="dxa"/>
            <w:noWrap/>
            <w:hideMark/>
          </w:tcPr>
          <w:p w:rsidR="00E62BDD" w:rsidRPr="00E62BDD" w:rsidRDefault="00D84A43" w:rsidP="004001FC">
            <w:pPr>
              <w:jc w:val="center"/>
              <w:rPr>
                <w:lang w:val="lt-LT"/>
              </w:rPr>
            </w:pPr>
            <w:r>
              <w:rPr>
                <w:lang w:val="lt-LT"/>
              </w:rPr>
              <w:t>0,</w:t>
            </w:r>
            <w:r w:rsidR="004001FC">
              <w:rPr>
                <w:lang w:val="lt-LT"/>
              </w:rPr>
              <w:t>80</w:t>
            </w:r>
          </w:p>
        </w:tc>
      </w:tr>
      <w:tr w:rsidR="00E62BDD" w:rsidRPr="00E62BDD" w:rsidTr="00E62BDD">
        <w:trPr>
          <w:trHeight w:val="225"/>
        </w:trPr>
        <w:tc>
          <w:tcPr>
            <w:tcW w:w="570" w:type="dxa"/>
            <w:noWrap/>
            <w:hideMark/>
          </w:tcPr>
          <w:p w:rsidR="00E62BDD" w:rsidRPr="00E62BDD" w:rsidRDefault="00E62BDD" w:rsidP="00E62BDD">
            <w:pPr>
              <w:jc w:val="center"/>
              <w:rPr>
                <w:lang w:val="lt-LT"/>
              </w:rPr>
            </w:pPr>
            <w:r w:rsidRPr="00E62BDD">
              <w:rPr>
                <w:lang w:val="lt-LT"/>
              </w:rPr>
              <w:t>9</w:t>
            </w:r>
            <w:r w:rsidR="00D622B1">
              <w:rPr>
                <w:lang w:val="lt-LT"/>
              </w:rPr>
              <w:t>.</w:t>
            </w:r>
          </w:p>
        </w:tc>
        <w:tc>
          <w:tcPr>
            <w:tcW w:w="5917" w:type="dxa"/>
            <w:hideMark/>
          </w:tcPr>
          <w:p w:rsidR="00E62BDD" w:rsidRPr="00E62BDD" w:rsidRDefault="00E62BDD" w:rsidP="00E62BDD">
            <w:pPr>
              <w:jc w:val="both"/>
              <w:rPr>
                <w:lang w:val="lt-LT"/>
              </w:rPr>
            </w:pPr>
            <w:r w:rsidRPr="00E62BDD">
              <w:rPr>
                <w:lang w:val="lt-LT"/>
              </w:rPr>
              <w:t>Sienų vidinių paviršių pagrindo gruntavimas giliai įsigeriančiais gruntais voleliu</w:t>
            </w:r>
          </w:p>
        </w:tc>
        <w:tc>
          <w:tcPr>
            <w:tcW w:w="1134" w:type="dxa"/>
            <w:noWrap/>
            <w:hideMark/>
          </w:tcPr>
          <w:p w:rsidR="00E62BDD" w:rsidRPr="00E62BDD" w:rsidRDefault="00E62BDD" w:rsidP="00E62BDD">
            <w:pPr>
              <w:jc w:val="center"/>
              <w:rPr>
                <w:lang w:val="lt-LT"/>
              </w:rPr>
            </w:pPr>
            <w:r w:rsidRPr="00E62BDD">
              <w:rPr>
                <w:lang w:val="lt-LT"/>
              </w:rPr>
              <w:t>100</w:t>
            </w:r>
            <w:r w:rsidR="006C47AF">
              <w:rPr>
                <w:lang w:val="lt-LT"/>
              </w:rPr>
              <w:t xml:space="preserve"> </w:t>
            </w:r>
            <w:r w:rsidRPr="00E62BDD">
              <w:rPr>
                <w:lang w:val="lt-LT"/>
              </w:rPr>
              <w:t>m2</w:t>
            </w:r>
          </w:p>
        </w:tc>
        <w:tc>
          <w:tcPr>
            <w:tcW w:w="1701" w:type="dxa"/>
            <w:noWrap/>
            <w:hideMark/>
          </w:tcPr>
          <w:p w:rsidR="00E62BDD" w:rsidRPr="00E62BDD" w:rsidRDefault="00D84A43" w:rsidP="00E62BDD">
            <w:pPr>
              <w:jc w:val="center"/>
              <w:rPr>
                <w:lang w:val="lt-LT"/>
              </w:rPr>
            </w:pPr>
            <w:r>
              <w:rPr>
                <w:lang w:val="lt-LT"/>
              </w:rPr>
              <w:t>12,50</w:t>
            </w:r>
          </w:p>
        </w:tc>
      </w:tr>
      <w:tr w:rsidR="00E62BDD" w:rsidRPr="00E62BDD" w:rsidTr="00E62BDD">
        <w:trPr>
          <w:trHeight w:val="225"/>
        </w:trPr>
        <w:tc>
          <w:tcPr>
            <w:tcW w:w="570" w:type="dxa"/>
            <w:noWrap/>
            <w:hideMark/>
          </w:tcPr>
          <w:p w:rsidR="00E62BDD" w:rsidRPr="00E62BDD" w:rsidRDefault="00E62BDD" w:rsidP="00E62BDD">
            <w:pPr>
              <w:jc w:val="center"/>
              <w:rPr>
                <w:lang w:val="lt-LT"/>
              </w:rPr>
            </w:pPr>
            <w:r w:rsidRPr="00E62BDD">
              <w:rPr>
                <w:lang w:val="lt-LT"/>
              </w:rPr>
              <w:t>10</w:t>
            </w:r>
            <w:r w:rsidR="00D622B1">
              <w:rPr>
                <w:lang w:val="lt-LT"/>
              </w:rPr>
              <w:t>.</w:t>
            </w:r>
          </w:p>
        </w:tc>
        <w:tc>
          <w:tcPr>
            <w:tcW w:w="5917" w:type="dxa"/>
            <w:hideMark/>
          </w:tcPr>
          <w:p w:rsidR="00E62BDD" w:rsidRPr="00E62BDD" w:rsidRDefault="00E62BDD" w:rsidP="00E62BDD">
            <w:pPr>
              <w:jc w:val="both"/>
              <w:rPr>
                <w:lang w:val="lt-LT"/>
              </w:rPr>
            </w:pPr>
            <w:r w:rsidRPr="00E62BDD">
              <w:rPr>
                <w:lang w:val="lt-LT"/>
              </w:rPr>
              <w:t>Tinkuotų arba betono lubų labai geras glaistymas ir šlifavimas 2 kartus</w:t>
            </w:r>
          </w:p>
        </w:tc>
        <w:tc>
          <w:tcPr>
            <w:tcW w:w="1134" w:type="dxa"/>
            <w:noWrap/>
            <w:hideMark/>
          </w:tcPr>
          <w:p w:rsidR="00E62BDD" w:rsidRPr="00E62BDD" w:rsidRDefault="00E62BDD" w:rsidP="00E62BDD">
            <w:pPr>
              <w:jc w:val="center"/>
              <w:rPr>
                <w:lang w:val="lt-LT"/>
              </w:rPr>
            </w:pPr>
            <w:r w:rsidRPr="00E62BDD">
              <w:rPr>
                <w:lang w:val="lt-LT"/>
              </w:rPr>
              <w:t>100</w:t>
            </w:r>
            <w:r w:rsidR="006C47AF">
              <w:rPr>
                <w:lang w:val="lt-LT"/>
              </w:rPr>
              <w:t xml:space="preserve"> </w:t>
            </w:r>
            <w:r w:rsidRPr="00E62BDD">
              <w:rPr>
                <w:lang w:val="lt-LT"/>
              </w:rPr>
              <w:t>m2</w:t>
            </w:r>
          </w:p>
        </w:tc>
        <w:tc>
          <w:tcPr>
            <w:tcW w:w="1701" w:type="dxa"/>
            <w:noWrap/>
            <w:hideMark/>
          </w:tcPr>
          <w:p w:rsidR="00E62BDD" w:rsidRPr="00E62BDD" w:rsidRDefault="00D84A43" w:rsidP="004001FC">
            <w:pPr>
              <w:jc w:val="center"/>
              <w:rPr>
                <w:lang w:val="lt-LT"/>
              </w:rPr>
            </w:pPr>
            <w:r>
              <w:rPr>
                <w:lang w:val="lt-LT"/>
              </w:rPr>
              <w:t>0,</w:t>
            </w:r>
            <w:r w:rsidR="004001FC">
              <w:rPr>
                <w:lang w:val="lt-LT"/>
              </w:rPr>
              <w:t>80</w:t>
            </w:r>
          </w:p>
        </w:tc>
      </w:tr>
      <w:tr w:rsidR="00E62BDD" w:rsidRPr="00E62BDD" w:rsidTr="00E62BDD">
        <w:trPr>
          <w:trHeight w:val="225"/>
        </w:trPr>
        <w:tc>
          <w:tcPr>
            <w:tcW w:w="570" w:type="dxa"/>
            <w:noWrap/>
            <w:hideMark/>
          </w:tcPr>
          <w:p w:rsidR="00E62BDD" w:rsidRPr="00E62BDD" w:rsidRDefault="00E62BDD" w:rsidP="00E62BDD">
            <w:pPr>
              <w:jc w:val="center"/>
              <w:rPr>
                <w:lang w:val="lt-LT"/>
              </w:rPr>
            </w:pPr>
            <w:r w:rsidRPr="00E62BDD">
              <w:rPr>
                <w:lang w:val="lt-LT"/>
              </w:rPr>
              <w:t>11</w:t>
            </w:r>
            <w:r w:rsidR="00D622B1">
              <w:rPr>
                <w:lang w:val="lt-LT"/>
              </w:rPr>
              <w:t>.</w:t>
            </w:r>
          </w:p>
        </w:tc>
        <w:tc>
          <w:tcPr>
            <w:tcW w:w="5917" w:type="dxa"/>
            <w:hideMark/>
          </w:tcPr>
          <w:p w:rsidR="00E62BDD" w:rsidRPr="00E62BDD" w:rsidRDefault="00E62BDD" w:rsidP="00E62BDD">
            <w:pPr>
              <w:jc w:val="both"/>
              <w:rPr>
                <w:lang w:val="lt-LT"/>
              </w:rPr>
            </w:pPr>
            <w:r w:rsidRPr="00E62BDD">
              <w:rPr>
                <w:lang w:val="lt-LT"/>
              </w:rPr>
              <w:t xml:space="preserve">Vidinių sienų išorinių kampų ir </w:t>
            </w:r>
            <w:proofErr w:type="spellStart"/>
            <w:r w:rsidRPr="00E62BDD">
              <w:rPr>
                <w:lang w:val="lt-LT"/>
              </w:rPr>
              <w:t>angokraš</w:t>
            </w:r>
            <w:r w:rsidR="0077185E">
              <w:rPr>
                <w:lang w:val="lt-LT"/>
              </w:rPr>
              <w:t>č</w:t>
            </w:r>
            <w:r w:rsidRPr="00E62BDD">
              <w:rPr>
                <w:lang w:val="lt-LT"/>
              </w:rPr>
              <w:t>ių</w:t>
            </w:r>
            <w:proofErr w:type="spellEnd"/>
            <w:r w:rsidRPr="00E62BDD">
              <w:rPr>
                <w:lang w:val="lt-LT"/>
              </w:rPr>
              <w:t xml:space="preserve"> papildomas sutvirtinimas armuojančiais kampuočiais</w:t>
            </w:r>
          </w:p>
        </w:tc>
        <w:tc>
          <w:tcPr>
            <w:tcW w:w="1134" w:type="dxa"/>
            <w:noWrap/>
            <w:hideMark/>
          </w:tcPr>
          <w:p w:rsidR="00E62BDD" w:rsidRPr="00E62BDD" w:rsidRDefault="00E62BDD" w:rsidP="00E62BDD">
            <w:pPr>
              <w:jc w:val="center"/>
              <w:rPr>
                <w:lang w:val="lt-LT"/>
              </w:rPr>
            </w:pPr>
            <w:r w:rsidRPr="00E62BDD">
              <w:rPr>
                <w:lang w:val="lt-LT"/>
              </w:rPr>
              <w:t>100</w:t>
            </w:r>
            <w:r w:rsidR="006C47AF">
              <w:rPr>
                <w:lang w:val="lt-LT"/>
              </w:rPr>
              <w:t xml:space="preserve"> </w:t>
            </w:r>
            <w:r w:rsidRPr="00E62BDD">
              <w:rPr>
                <w:lang w:val="lt-LT"/>
              </w:rPr>
              <w:t>m</w:t>
            </w:r>
          </w:p>
        </w:tc>
        <w:tc>
          <w:tcPr>
            <w:tcW w:w="1701" w:type="dxa"/>
            <w:noWrap/>
            <w:hideMark/>
          </w:tcPr>
          <w:p w:rsidR="00E62BDD" w:rsidRPr="00E62BDD" w:rsidRDefault="00D84A43" w:rsidP="00E62BDD">
            <w:pPr>
              <w:jc w:val="center"/>
              <w:rPr>
                <w:lang w:val="lt-LT"/>
              </w:rPr>
            </w:pPr>
            <w:r>
              <w:rPr>
                <w:lang w:val="lt-LT"/>
              </w:rPr>
              <w:t>3,50</w:t>
            </w:r>
          </w:p>
        </w:tc>
      </w:tr>
      <w:tr w:rsidR="00E62BDD" w:rsidRPr="00E62BDD" w:rsidTr="00E62BDD">
        <w:trPr>
          <w:trHeight w:val="225"/>
        </w:trPr>
        <w:tc>
          <w:tcPr>
            <w:tcW w:w="570" w:type="dxa"/>
            <w:noWrap/>
            <w:hideMark/>
          </w:tcPr>
          <w:p w:rsidR="00E62BDD" w:rsidRPr="00E62BDD" w:rsidRDefault="00E62BDD" w:rsidP="00E62BDD">
            <w:pPr>
              <w:jc w:val="center"/>
              <w:rPr>
                <w:lang w:val="lt-LT"/>
              </w:rPr>
            </w:pPr>
            <w:r w:rsidRPr="00E62BDD">
              <w:rPr>
                <w:lang w:val="lt-LT"/>
              </w:rPr>
              <w:t>12</w:t>
            </w:r>
            <w:r w:rsidR="00D622B1">
              <w:rPr>
                <w:lang w:val="lt-LT"/>
              </w:rPr>
              <w:t>.</w:t>
            </w:r>
          </w:p>
        </w:tc>
        <w:tc>
          <w:tcPr>
            <w:tcW w:w="5917" w:type="dxa"/>
            <w:hideMark/>
          </w:tcPr>
          <w:p w:rsidR="00E62BDD" w:rsidRPr="00E62BDD" w:rsidRDefault="00E62BDD" w:rsidP="00E62BDD">
            <w:pPr>
              <w:jc w:val="both"/>
              <w:rPr>
                <w:lang w:val="lt-LT"/>
              </w:rPr>
            </w:pPr>
            <w:r w:rsidRPr="00E62BDD">
              <w:rPr>
                <w:lang w:val="lt-LT"/>
              </w:rPr>
              <w:t>Tinkuotų arba betono sienų labai geras glaistymas ir šlifavimas 2 kartus</w:t>
            </w:r>
          </w:p>
        </w:tc>
        <w:tc>
          <w:tcPr>
            <w:tcW w:w="1134" w:type="dxa"/>
            <w:noWrap/>
            <w:hideMark/>
          </w:tcPr>
          <w:p w:rsidR="00E62BDD" w:rsidRPr="00E62BDD" w:rsidRDefault="00E62BDD" w:rsidP="00E62BDD">
            <w:pPr>
              <w:jc w:val="center"/>
              <w:rPr>
                <w:lang w:val="lt-LT"/>
              </w:rPr>
            </w:pPr>
            <w:r w:rsidRPr="00E62BDD">
              <w:rPr>
                <w:lang w:val="lt-LT"/>
              </w:rPr>
              <w:t>100</w:t>
            </w:r>
            <w:r w:rsidR="006C47AF">
              <w:rPr>
                <w:lang w:val="lt-LT"/>
              </w:rPr>
              <w:t xml:space="preserve"> </w:t>
            </w:r>
            <w:r w:rsidRPr="00E62BDD">
              <w:rPr>
                <w:lang w:val="lt-LT"/>
              </w:rPr>
              <w:t>m2</w:t>
            </w:r>
          </w:p>
        </w:tc>
        <w:tc>
          <w:tcPr>
            <w:tcW w:w="1701" w:type="dxa"/>
            <w:noWrap/>
            <w:hideMark/>
          </w:tcPr>
          <w:p w:rsidR="00E62BDD" w:rsidRPr="00E62BDD" w:rsidRDefault="00D84A43" w:rsidP="00E62BDD">
            <w:pPr>
              <w:jc w:val="center"/>
              <w:rPr>
                <w:lang w:val="lt-LT"/>
              </w:rPr>
            </w:pPr>
            <w:r>
              <w:rPr>
                <w:lang w:val="lt-LT"/>
              </w:rPr>
              <w:t>12,50</w:t>
            </w:r>
          </w:p>
        </w:tc>
      </w:tr>
      <w:tr w:rsidR="00E62BDD" w:rsidRPr="00E62BDD" w:rsidTr="00E62BDD">
        <w:trPr>
          <w:trHeight w:val="225"/>
        </w:trPr>
        <w:tc>
          <w:tcPr>
            <w:tcW w:w="570" w:type="dxa"/>
            <w:noWrap/>
            <w:hideMark/>
          </w:tcPr>
          <w:p w:rsidR="00E62BDD" w:rsidRPr="00E62BDD" w:rsidRDefault="00E62BDD" w:rsidP="00E62BDD">
            <w:pPr>
              <w:jc w:val="center"/>
              <w:rPr>
                <w:lang w:val="lt-LT"/>
              </w:rPr>
            </w:pPr>
            <w:r w:rsidRPr="00E62BDD">
              <w:rPr>
                <w:lang w:val="lt-LT"/>
              </w:rPr>
              <w:t>13</w:t>
            </w:r>
            <w:r w:rsidR="006C47AF">
              <w:rPr>
                <w:lang w:val="lt-LT"/>
              </w:rPr>
              <w:t>.</w:t>
            </w:r>
          </w:p>
        </w:tc>
        <w:tc>
          <w:tcPr>
            <w:tcW w:w="5917" w:type="dxa"/>
            <w:hideMark/>
          </w:tcPr>
          <w:p w:rsidR="00E62BDD" w:rsidRPr="00E62BDD" w:rsidRDefault="00E62BDD" w:rsidP="00E62BDD">
            <w:pPr>
              <w:jc w:val="both"/>
              <w:rPr>
                <w:lang w:val="lt-LT"/>
              </w:rPr>
            </w:pPr>
            <w:r w:rsidRPr="00E62BDD">
              <w:rPr>
                <w:lang w:val="lt-LT"/>
              </w:rPr>
              <w:t>Paruoštų dažymui lubų ir surenkamų konstrukcijų gerasis dažymas vandens emulsiniais dažais</w:t>
            </w:r>
          </w:p>
        </w:tc>
        <w:tc>
          <w:tcPr>
            <w:tcW w:w="1134" w:type="dxa"/>
            <w:noWrap/>
            <w:hideMark/>
          </w:tcPr>
          <w:p w:rsidR="00E62BDD" w:rsidRPr="00E62BDD" w:rsidRDefault="00E62BDD" w:rsidP="00E62BDD">
            <w:pPr>
              <w:jc w:val="center"/>
              <w:rPr>
                <w:lang w:val="lt-LT"/>
              </w:rPr>
            </w:pPr>
            <w:r w:rsidRPr="00E62BDD">
              <w:rPr>
                <w:lang w:val="lt-LT"/>
              </w:rPr>
              <w:t>100</w:t>
            </w:r>
            <w:r w:rsidR="006C47AF">
              <w:rPr>
                <w:lang w:val="lt-LT"/>
              </w:rPr>
              <w:t xml:space="preserve"> </w:t>
            </w:r>
            <w:r w:rsidRPr="00E62BDD">
              <w:rPr>
                <w:lang w:val="lt-LT"/>
              </w:rPr>
              <w:t>m2</w:t>
            </w:r>
          </w:p>
        </w:tc>
        <w:tc>
          <w:tcPr>
            <w:tcW w:w="1701" w:type="dxa"/>
            <w:noWrap/>
            <w:hideMark/>
          </w:tcPr>
          <w:p w:rsidR="00E62BDD" w:rsidRPr="00E62BDD" w:rsidRDefault="00D84A43" w:rsidP="004001FC">
            <w:pPr>
              <w:jc w:val="center"/>
              <w:rPr>
                <w:lang w:val="lt-LT"/>
              </w:rPr>
            </w:pPr>
            <w:r>
              <w:rPr>
                <w:lang w:val="lt-LT"/>
              </w:rPr>
              <w:t>0,</w:t>
            </w:r>
            <w:r w:rsidR="004001FC">
              <w:rPr>
                <w:lang w:val="lt-LT"/>
              </w:rPr>
              <w:t>80</w:t>
            </w:r>
          </w:p>
        </w:tc>
      </w:tr>
      <w:tr w:rsidR="00E62BDD" w:rsidRPr="00E62BDD" w:rsidTr="00E62BDD">
        <w:trPr>
          <w:trHeight w:val="225"/>
        </w:trPr>
        <w:tc>
          <w:tcPr>
            <w:tcW w:w="570" w:type="dxa"/>
            <w:noWrap/>
            <w:hideMark/>
          </w:tcPr>
          <w:p w:rsidR="00E62BDD" w:rsidRPr="00E62BDD" w:rsidRDefault="00E62BDD" w:rsidP="00E62BDD">
            <w:pPr>
              <w:jc w:val="center"/>
              <w:rPr>
                <w:lang w:val="lt-LT"/>
              </w:rPr>
            </w:pPr>
            <w:r w:rsidRPr="00E62BDD">
              <w:rPr>
                <w:lang w:val="lt-LT"/>
              </w:rPr>
              <w:t>14</w:t>
            </w:r>
            <w:r w:rsidR="006C47AF">
              <w:rPr>
                <w:lang w:val="lt-LT"/>
              </w:rPr>
              <w:t>.</w:t>
            </w:r>
          </w:p>
        </w:tc>
        <w:tc>
          <w:tcPr>
            <w:tcW w:w="5917" w:type="dxa"/>
            <w:hideMark/>
          </w:tcPr>
          <w:p w:rsidR="00E62BDD" w:rsidRPr="00E62BDD" w:rsidRDefault="00E62BDD" w:rsidP="00E62BDD">
            <w:pPr>
              <w:jc w:val="both"/>
              <w:rPr>
                <w:lang w:val="lt-LT"/>
              </w:rPr>
            </w:pPr>
            <w:r w:rsidRPr="00E62BDD">
              <w:rPr>
                <w:lang w:val="lt-LT"/>
              </w:rPr>
              <w:t>Tinkuotų ir iš surenkamų konstrukcijų sienų labai geras dažymas</w:t>
            </w:r>
          </w:p>
        </w:tc>
        <w:tc>
          <w:tcPr>
            <w:tcW w:w="1134" w:type="dxa"/>
            <w:noWrap/>
            <w:hideMark/>
          </w:tcPr>
          <w:p w:rsidR="00E62BDD" w:rsidRPr="00E62BDD" w:rsidRDefault="00E62BDD" w:rsidP="00E62BDD">
            <w:pPr>
              <w:jc w:val="center"/>
              <w:rPr>
                <w:lang w:val="lt-LT"/>
              </w:rPr>
            </w:pPr>
            <w:r w:rsidRPr="00E62BDD">
              <w:rPr>
                <w:lang w:val="lt-LT"/>
              </w:rPr>
              <w:t>100</w:t>
            </w:r>
            <w:r w:rsidR="006C47AF">
              <w:rPr>
                <w:lang w:val="lt-LT"/>
              </w:rPr>
              <w:t xml:space="preserve"> </w:t>
            </w:r>
            <w:r w:rsidRPr="00E62BDD">
              <w:rPr>
                <w:lang w:val="lt-LT"/>
              </w:rPr>
              <w:t>m2</w:t>
            </w:r>
          </w:p>
        </w:tc>
        <w:tc>
          <w:tcPr>
            <w:tcW w:w="1701" w:type="dxa"/>
            <w:noWrap/>
            <w:hideMark/>
          </w:tcPr>
          <w:p w:rsidR="00E62BDD" w:rsidRPr="00E62BDD" w:rsidRDefault="00D84A43" w:rsidP="00E62BDD">
            <w:pPr>
              <w:jc w:val="center"/>
              <w:rPr>
                <w:lang w:val="lt-LT"/>
              </w:rPr>
            </w:pPr>
            <w:r>
              <w:rPr>
                <w:lang w:val="lt-LT"/>
              </w:rPr>
              <w:t>12,50</w:t>
            </w:r>
          </w:p>
        </w:tc>
      </w:tr>
      <w:tr w:rsidR="00E62BDD" w:rsidRPr="00E62BDD" w:rsidTr="00E62BDD">
        <w:trPr>
          <w:trHeight w:val="225"/>
        </w:trPr>
        <w:tc>
          <w:tcPr>
            <w:tcW w:w="570" w:type="dxa"/>
            <w:noWrap/>
            <w:hideMark/>
          </w:tcPr>
          <w:p w:rsidR="00E62BDD" w:rsidRPr="00E62BDD" w:rsidRDefault="00E62BDD" w:rsidP="00E62BDD">
            <w:pPr>
              <w:jc w:val="center"/>
              <w:rPr>
                <w:lang w:val="lt-LT"/>
              </w:rPr>
            </w:pPr>
            <w:r w:rsidRPr="00E62BDD">
              <w:rPr>
                <w:lang w:val="lt-LT"/>
              </w:rPr>
              <w:t>15</w:t>
            </w:r>
            <w:r w:rsidR="006C47AF">
              <w:rPr>
                <w:lang w:val="lt-LT"/>
              </w:rPr>
              <w:t>.</w:t>
            </w:r>
          </w:p>
        </w:tc>
        <w:tc>
          <w:tcPr>
            <w:tcW w:w="5917" w:type="dxa"/>
            <w:hideMark/>
          </w:tcPr>
          <w:p w:rsidR="00E62BDD" w:rsidRPr="00E62BDD" w:rsidRDefault="00E62BDD" w:rsidP="00E62BDD">
            <w:pPr>
              <w:jc w:val="both"/>
              <w:rPr>
                <w:lang w:val="lt-LT"/>
              </w:rPr>
            </w:pPr>
            <w:r w:rsidRPr="00E62BDD">
              <w:rPr>
                <w:lang w:val="lt-LT"/>
              </w:rPr>
              <w:t>Sienų paviršių aptaisymas keraminėmis plytelėmis</w:t>
            </w:r>
          </w:p>
        </w:tc>
        <w:tc>
          <w:tcPr>
            <w:tcW w:w="1134" w:type="dxa"/>
            <w:noWrap/>
            <w:hideMark/>
          </w:tcPr>
          <w:p w:rsidR="00E62BDD" w:rsidRPr="00E62BDD" w:rsidRDefault="00E62BDD" w:rsidP="00E62BDD">
            <w:pPr>
              <w:jc w:val="center"/>
              <w:rPr>
                <w:lang w:val="lt-LT"/>
              </w:rPr>
            </w:pPr>
            <w:r w:rsidRPr="00E62BDD">
              <w:rPr>
                <w:lang w:val="lt-LT"/>
              </w:rPr>
              <w:t>100</w:t>
            </w:r>
            <w:r w:rsidR="006C47AF">
              <w:rPr>
                <w:lang w:val="lt-LT"/>
              </w:rPr>
              <w:t xml:space="preserve"> </w:t>
            </w:r>
            <w:r w:rsidRPr="00E62BDD">
              <w:rPr>
                <w:lang w:val="lt-LT"/>
              </w:rPr>
              <w:t>m2</w:t>
            </w:r>
          </w:p>
        </w:tc>
        <w:tc>
          <w:tcPr>
            <w:tcW w:w="1701" w:type="dxa"/>
            <w:noWrap/>
            <w:hideMark/>
          </w:tcPr>
          <w:p w:rsidR="00E62BDD" w:rsidRPr="00E62BDD" w:rsidRDefault="00D84A43" w:rsidP="00E62BDD">
            <w:pPr>
              <w:jc w:val="center"/>
              <w:rPr>
                <w:lang w:val="lt-LT"/>
              </w:rPr>
            </w:pPr>
            <w:r>
              <w:rPr>
                <w:lang w:val="lt-LT"/>
              </w:rPr>
              <w:t>0,80</w:t>
            </w:r>
          </w:p>
        </w:tc>
      </w:tr>
      <w:tr w:rsidR="00E62BDD" w:rsidRPr="00E62BDD" w:rsidTr="00E62BDD">
        <w:trPr>
          <w:trHeight w:val="225"/>
        </w:trPr>
        <w:tc>
          <w:tcPr>
            <w:tcW w:w="570" w:type="dxa"/>
            <w:noWrap/>
            <w:hideMark/>
          </w:tcPr>
          <w:p w:rsidR="00E62BDD" w:rsidRPr="00E62BDD" w:rsidRDefault="00E62BDD" w:rsidP="00E62BDD">
            <w:pPr>
              <w:jc w:val="center"/>
              <w:rPr>
                <w:lang w:val="lt-LT"/>
              </w:rPr>
            </w:pPr>
            <w:r w:rsidRPr="00E62BDD">
              <w:rPr>
                <w:lang w:val="lt-LT"/>
              </w:rPr>
              <w:t>16</w:t>
            </w:r>
            <w:r w:rsidR="006C47AF">
              <w:rPr>
                <w:lang w:val="lt-LT"/>
              </w:rPr>
              <w:t>.</w:t>
            </w:r>
          </w:p>
        </w:tc>
        <w:tc>
          <w:tcPr>
            <w:tcW w:w="5917" w:type="dxa"/>
            <w:hideMark/>
          </w:tcPr>
          <w:p w:rsidR="00E62BDD" w:rsidRPr="00E62BDD" w:rsidRDefault="0077185E" w:rsidP="00E62BDD">
            <w:pPr>
              <w:jc w:val="both"/>
              <w:rPr>
                <w:lang w:val="lt-LT"/>
              </w:rPr>
            </w:pPr>
            <w:r>
              <w:rPr>
                <w:lang w:val="lt-LT"/>
              </w:rPr>
              <w:t>A</w:t>
            </w:r>
            <w:r w:rsidR="00E62BDD" w:rsidRPr="00E62BDD">
              <w:rPr>
                <w:lang w:val="lt-LT"/>
              </w:rPr>
              <w:t>kustinių pakabinamų lubų su metalo konstrukcija ir plokštėmis 600x600 mm įrengimas</w:t>
            </w:r>
          </w:p>
        </w:tc>
        <w:tc>
          <w:tcPr>
            <w:tcW w:w="1134" w:type="dxa"/>
            <w:noWrap/>
            <w:hideMark/>
          </w:tcPr>
          <w:p w:rsidR="00E62BDD" w:rsidRPr="00E62BDD" w:rsidRDefault="00E62BDD" w:rsidP="00E62BDD">
            <w:pPr>
              <w:jc w:val="center"/>
              <w:rPr>
                <w:lang w:val="lt-LT"/>
              </w:rPr>
            </w:pPr>
            <w:r w:rsidRPr="00E62BDD">
              <w:rPr>
                <w:lang w:val="lt-LT"/>
              </w:rPr>
              <w:t>m2</w:t>
            </w:r>
          </w:p>
        </w:tc>
        <w:tc>
          <w:tcPr>
            <w:tcW w:w="1701" w:type="dxa"/>
            <w:noWrap/>
            <w:hideMark/>
          </w:tcPr>
          <w:p w:rsidR="00E62BDD" w:rsidRPr="00E62BDD" w:rsidRDefault="00D84A43" w:rsidP="00E62BDD">
            <w:pPr>
              <w:jc w:val="center"/>
              <w:rPr>
                <w:lang w:val="lt-LT"/>
              </w:rPr>
            </w:pPr>
            <w:r>
              <w:rPr>
                <w:lang w:val="lt-LT"/>
              </w:rPr>
              <w:t>566,00</w:t>
            </w:r>
          </w:p>
        </w:tc>
      </w:tr>
      <w:tr w:rsidR="00E62BDD" w:rsidRPr="00E62BDD" w:rsidTr="00E62BDD">
        <w:trPr>
          <w:trHeight w:val="225"/>
        </w:trPr>
        <w:tc>
          <w:tcPr>
            <w:tcW w:w="570" w:type="dxa"/>
            <w:noWrap/>
            <w:hideMark/>
          </w:tcPr>
          <w:p w:rsidR="00E62BDD" w:rsidRPr="00E62BDD" w:rsidRDefault="00E62BDD" w:rsidP="00E62BDD">
            <w:pPr>
              <w:jc w:val="center"/>
              <w:rPr>
                <w:lang w:val="lt-LT"/>
              </w:rPr>
            </w:pPr>
            <w:r w:rsidRPr="00E62BDD">
              <w:rPr>
                <w:lang w:val="lt-LT"/>
              </w:rPr>
              <w:t>17</w:t>
            </w:r>
            <w:r w:rsidR="006C47AF">
              <w:rPr>
                <w:lang w:val="lt-LT"/>
              </w:rPr>
              <w:t>.</w:t>
            </w:r>
          </w:p>
        </w:tc>
        <w:tc>
          <w:tcPr>
            <w:tcW w:w="5917" w:type="dxa"/>
            <w:hideMark/>
          </w:tcPr>
          <w:p w:rsidR="00E62BDD" w:rsidRPr="00E62BDD" w:rsidRDefault="00E62BDD" w:rsidP="00E62BDD">
            <w:pPr>
              <w:jc w:val="both"/>
              <w:rPr>
                <w:lang w:val="lt-LT"/>
              </w:rPr>
            </w:pPr>
            <w:r w:rsidRPr="00E62BDD">
              <w:rPr>
                <w:lang w:val="lt-LT"/>
              </w:rPr>
              <w:t>Anksčiau dažytų aklinų durų mūro sienose l.</w:t>
            </w:r>
            <w:r w:rsidR="0077185E">
              <w:rPr>
                <w:lang w:val="lt-LT"/>
              </w:rPr>
              <w:t xml:space="preserve"> </w:t>
            </w:r>
            <w:r w:rsidRPr="00E62BDD">
              <w:rPr>
                <w:lang w:val="lt-LT"/>
              </w:rPr>
              <w:t>geras dažymas,</w:t>
            </w:r>
            <w:r w:rsidR="0077185E">
              <w:rPr>
                <w:lang w:val="lt-LT"/>
              </w:rPr>
              <w:t xml:space="preserve"> </w:t>
            </w:r>
            <w:r w:rsidRPr="00E62BDD">
              <w:rPr>
                <w:lang w:val="lt-LT"/>
              </w:rPr>
              <w:t>nuvalant senus dažus,</w:t>
            </w:r>
            <w:r w:rsidR="0077185E">
              <w:rPr>
                <w:lang w:val="lt-LT"/>
              </w:rPr>
              <w:t xml:space="preserve"> </w:t>
            </w:r>
            <w:r w:rsidRPr="00E62BDD">
              <w:rPr>
                <w:lang w:val="lt-LT"/>
              </w:rPr>
              <w:t>šlifuojant ir glaistant (100m2 durų blokų)</w:t>
            </w:r>
          </w:p>
        </w:tc>
        <w:tc>
          <w:tcPr>
            <w:tcW w:w="1134" w:type="dxa"/>
            <w:noWrap/>
            <w:hideMark/>
          </w:tcPr>
          <w:p w:rsidR="00E62BDD" w:rsidRPr="00E62BDD" w:rsidRDefault="00E62BDD" w:rsidP="00E62BDD">
            <w:pPr>
              <w:jc w:val="center"/>
              <w:rPr>
                <w:lang w:val="lt-LT"/>
              </w:rPr>
            </w:pPr>
            <w:r w:rsidRPr="00E62BDD">
              <w:rPr>
                <w:lang w:val="lt-LT"/>
              </w:rPr>
              <w:t>100</w:t>
            </w:r>
            <w:r w:rsidR="006C47AF">
              <w:rPr>
                <w:lang w:val="lt-LT"/>
              </w:rPr>
              <w:t xml:space="preserve"> </w:t>
            </w:r>
            <w:r w:rsidRPr="00E62BDD">
              <w:rPr>
                <w:lang w:val="lt-LT"/>
              </w:rPr>
              <w:t>m2</w:t>
            </w:r>
          </w:p>
        </w:tc>
        <w:tc>
          <w:tcPr>
            <w:tcW w:w="1701" w:type="dxa"/>
            <w:noWrap/>
            <w:hideMark/>
          </w:tcPr>
          <w:p w:rsidR="00E62BDD" w:rsidRPr="00E62BDD" w:rsidRDefault="00D84A43" w:rsidP="00E62BDD">
            <w:pPr>
              <w:jc w:val="center"/>
              <w:rPr>
                <w:lang w:val="lt-LT"/>
              </w:rPr>
            </w:pPr>
            <w:r>
              <w:rPr>
                <w:lang w:val="lt-LT"/>
              </w:rPr>
              <w:t>0,70</w:t>
            </w:r>
          </w:p>
        </w:tc>
      </w:tr>
      <w:tr w:rsidR="00E62BDD" w:rsidRPr="00E62BDD" w:rsidTr="00E62BDD">
        <w:trPr>
          <w:trHeight w:val="225"/>
        </w:trPr>
        <w:tc>
          <w:tcPr>
            <w:tcW w:w="570" w:type="dxa"/>
            <w:noWrap/>
            <w:hideMark/>
          </w:tcPr>
          <w:p w:rsidR="00E62BDD" w:rsidRPr="00E62BDD" w:rsidRDefault="00E62BDD" w:rsidP="00E62BDD">
            <w:pPr>
              <w:jc w:val="center"/>
              <w:rPr>
                <w:lang w:val="lt-LT"/>
              </w:rPr>
            </w:pPr>
            <w:r w:rsidRPr="00E62BDD">
              <w:rPr>
                <w:lang w:val="lt-LT"/>
              </w:rPr>
              <w:t>18</w:t>
            </w:r>
            <w:r w:rsidR="006C47AF">
              <w:rPr>
                <w:lang w:val="lt-LT"/>
              </w:rPr>
              <w:t>.</w:t>
            </w:r>
          </w:p>
        </w:tc>
        <w:tc>
          <w:tcPr>
            <w:tcW w:w="5917" w:type="dxa"/>
            <w:hideMark/>
          </w:tcPr>
          <w:p w:rsidR="00E62BDD" w:rsidRPr="00E62BDD" w:rsidRDefault="00E62BDD" w:rsidP="00E62BDD">
            <w:pPr>
              <w:jc w:val="both"/>
              <w:rPr>
                <w:lang w:val="lt-LT"/>
              </w:rPr>
            </w:pPr>
            <w:r w:rsidRPr="00E62BDD">
              <w:rPr>
                <w:lang w:val="lt-LT"/>
              </w:rPr>
              <w:t xml:space="preserve">Radiatorių, </w:t>
            </w:r>
            <w:proofErr w:type="spellStart"/>
            <w:r w:rsidRPr="00E62BDD">
              <w:rPr>
                <w:lang w:val="lt-LT"/>
              </w:rPr>
              <w:t>konvektorių</w:t>
            </w:r>
            <w:proofErr w:type="spellEnd"/>
            <w:r w:rsidRPr="00E62BDD">
              <w:rPr>
                <w:lang w:val="lt-LT"/>
              </w:rPr>
              <w:t xml:space="preserve"> ir kitų šildymo prietaisų paviršių dažymas vienu sluoksniu teptuku</w:t>
            </w:r>
          </w:p>
        </w:tc>
        <w:tc>
          <w:tcPr>
            <w:tcW w:w="1134" w:type="dxa"/>
            <w:noWrap/>
            <w:hideMark/>
          </w:tcPr>
          <w:p w:rsidR="00E62BDD" w:rsidRPr="00E62BDD" w:rsidRDefault="00E62BDD" w:rsidP="00E62BDD">
            <w:pPr>
              <w:jc w:val="center"/>
              <w:rPr>
                <w:lang w:val="lt-LT"/>
              </w:rPr>
            </w:pPr>
            <w:r w:rsidRPr="00E62BDD">
              <w:rPr>
                <w:lang w:val="lt-LT"/>
              </w:rPr>
              <w:t>100</w:t>
            </w:r>
            <w:r w:rsidR="006C47AF">
              <w:rPr>
                <w:lang w:val="lt-LT"/>
              </w:rPr>
              <w:t xml:space="preserve"> </w:t>
            </w:r>
            <w:r w:rsidRPr="00E62BDD">
              <w:rPr>
                <w:lang w:val="lt-LT"/>
              </w:rPr>
              <w:t>m2</w:t>
            </w:r>
          </w:p>
        </w:tc>
        <w:tc>
          <w:tcPr>
            <w:tcW w:w="1701" w:type="dxa"/>
            <w:noWrap/>
            <w:hideMark/>
          </w:tcPr>
          <w:p w:rsidR="00E62BDD" w:rsidRPr="00E62BDD" w:rsidRDefault="00D84A43" w:rsidP="00E62BDD">
            <w:pPr>
              <w:jc w:val="center"/>
              <w:rPr>
                <w:lang w:val="lt-LT"/>
              </w:rPr>
            </w:pPr>
            <w:r>
              <w:rPr>
                <w:lang w:val="lt-LT"/>
              </w:rPr>
              <w:t>0,70</w:t>
            </w:r>
          </w:p>
        </w:tc>
      </w:tr>
      <w:tr w:rsidR="00E62BDD" w:rsidRPr="00E62BDD" w:rsidTr="00E62BDD">
        <w:trPr>
          <w:trHeight w:val="225"/>
        </w:trPr>
        <w:tc>
          <w:tcPr>
            <w:tcW w:w="570" w:type="dxa"/>
            <w:noWrap/>
            <w:hideMark/>
          </w:tcPr>
          <w:p w:rsidR="00E62BDD" w:rsidRPr="00E62BDD" w:rsidRDefault="00E62BDD" w:rsidP="00E62BDD">
            <w:pPr>
              <w:jc w:val="center"/>
              <w:rPr>
                <w:lang w:val="lt-LT"/>
              </w:rPr>
            </w:pPr>
            <w:r w:rsidRPr="00E62BDD">
              <w:rPr>
                <w:lang w:val="lt-LT"/>
              </w:rPr>
              <w:t>19</w:t>
            </w:r>
            <w:r w:rsidR="006C47AF">
              <w:rPr>
                <w:lang w:val="lt-LT"/>
              </w:rPr>
              <w:t>.</w:t>
            </w:r>
          </w:p>
        </w:tc>
        <w:tc>
          <w:tcPr>
            <w:tcW w:w="5917" w:type="dxa"/>
            <w:hideMark/>
          </w:tcPr>
          <w:p w:rsidR="00E62BDD" w:rsidRPr="00E62BDD" w:rsidRDefault="00E62BDD" w:rsidP="00E62BDD">
            <w:pPr>
              <w:jc w:val="both"/>
              <w:rPr>
                <w:lang w:val="lt-LT"/>
              </w:rPr>
            </w:pPr>
            <w:r w:rsidRPr="00E62BDD">
              <w:rPr>
                <w:lang w:val="lt-LT"/>
              </w:rPr>
              <w:t xml:space="preserve">Radiatorių, </w:t>
            </w:r>
            <w:proofErr w:type="spellStart"/>
            <w:r w:rsidRPr="00E62BDD">
              <w:rPr>
                <w:lang w:val="lt-LT"/>
              </w:rPr>
              <w:t>konvektorių</w:t>
            </w:r>
            <w:proofErr w:type="spellEnd"/>
            <w:r w:rsidRPr="00E62BDD">
              <w:rPr>
                <w:lang w:val="lt-LT"/>
              </w:rPr>
              <w:t xml:space="preserve"> ir kitų šildymo prietaisų paviršių dažymas antru arba kartotiniu sluoksniu teptuku</w:t>
            </w:r>
          </w:p>
        </w:tc>
        <w:tc>
          <w:tcPr>
            <w:tcW w:w="1134" w:type="dxa"/>
            <w:noWrap/>
            <w:hideMark/>
          </w:tcPr>
          <w:p w:rsidR="00E62BDD" w:rsidRPr="00E62BDD" w:rsidRDefault="00E62BDD" w:rsidP="00E62BDD">
            <w:pPr>
              <w:jc w:val="center"/>
              <w:rPr>
                <w:lang w:val="lt-LT"/>
              </w:rPr>
            </w:pPr>
            <w:r w:rsidRPr="00E62BDD">
              <w:rPr>
                <w:lang w:val="lt-LT"/>
              </w:rPr>
              <w:t>100</w:t>
            </w:r>
            <w:r w:rsidR="006C47AF">
              <w:rPr>
                <w:lang w:val="lt-LT"/>
              </w:rPr>
              <w:t xml:space="preserve"> </w:t>
            </w:r>
            <w:r w:rsidRPr="00E62BDD">
              <w:rPr>
                <w:lang w:val="lt-LT"/>
              </w:rPr>
              <w:t>m2</w:t>
            </w:r>
          </w:p>
        </w:tc>
        <w:tc>
          <w:tcPr>
            <w:tcW w:w="1701" w:type="dxa"/>
            <w:noWrap/>
            <w:hideMark/>
          </w:tcPr>
          <w:p w:rsidR="00E62BDD" w:rsidRPr="00E62BDD" w:rsidRDefault="00D84A43" w:rsidP="00E62BDD">
            <w:pPr>
              <w:jc w:val="center"/>
              <w:rPr>
                <w:lang w:val="lt-LT"/>
              </w:rPr>
            </w:pPr>
            <w:r>
              <w:rPr>
                <w:lang w:val="lt-LT"/>
              </w:rPr>
              <w:t>0,70</w:t>
            </w:r>
          </w:p>
        </w:tc>
      </w:tr>
      <w:tr w:rsidR="00E62BDD" w:rsidRPr="00E62BDD" w:rsidTr="00E62BDD">
        <w:trPr>
          <w:trHeight w:val="225"/>
        </w:trPr>
        <w:tc>
          <w:tcPr>
            <w:tcW w:w="570" w:type="dxa"/>
            <w:noWrap/>
            <w:hideMark/>
          </w:tcPr>
          <w:p w:rsidR="00E62BDD" w:rsidRPr="00E62BDD" w:rsidRDefault="00E62BDD" w:rsidP="00E62BDD">
            <w:pPr>
              <w:jc w:val="center"/>
              <w:rPr>
                <w:lang w:val="lt-LT"/>
              </w:rPr>
            </w:pPr>
            <w:r w:rsidRPr="00E62BDD">
              <w:rPr>
                <w:lang w:val="lt-LT"/>
              </w:rPr>
              <w:t>20</w:t>
            </w:r>
            <w:r w:rsidR="006C47AF">
              <w:rPr>
                <w:lang w:val="lt-LT"/>
              </w:rPr>
              <w:t>.</w:t>
            </w:r>
          </w:p>
        </w:tc>
        <w:tc>
          <w:tcPr>
            <w:tcW w:w="5917" w:type="dxa"/>
            <w:hideMark/>
          </w:tcPr>
          <w:p w:rsidR="00E62BDD" w:rsidRPr="00E62BDD" w:rsidRDefault="00E62BDD" w:rsidP="00E62BDD">
            <w:pPr>
              <w:jc w:val="both"/>
              <w:rPr>
                <w:lang w:val="lt-LT"/>
              </w:rPr>
            </w:pPr>
            <w:r w:rsidRPr="00E62BDD">
              <w:rPr>
                <w:lang w:val="lt-LT"/>
              </w:rPr>
              <w:t>Langų sąvarų sandarinimas, tvirtinant tarpiklį (pritaikant sąvaras)</w:t>
            </w:r>
          </w:p>
        </w:tc>
        <w:tc>
          <w:tcPr>
            <w:tcW w:w="1134" w:type="dxa"/>
            <w:noWrap/>
            <w:hideMark/>
          </w:tcPr>
          <w:p w:rsidR="00E62BDD" w:rsidRPr="00E62BDD" w:rsidRDefault="00E62BDD" w:rsidP="00E62BDD">
            <w:pPr>
              <w:jc w:val="center"/>
              <w:rPr>
                <w:lang w:val="lt-LT"/>
              </w:rPr>
            </w:pPr>
            <w:r w:rsidRPr="00E62BDD">
              <w:rPr>
                <w:lang w:val="lt-LT"/>
              </w:rPr>
              <w:t>vnt.</w:t>
            </w:r>
          </w:p>
        </w:tc>
        <w:tc>
          <w:tcPr>
            <w:tcW w:w="1701" w:type="dxa"/>
            <w:noWrap/>
            <w:hideMark/>
          </w:tcPr>
          <w:p w:rsidR="00E62BDD" w:rsidRPr="00E62BDD" w:rsidRDefault="00D84A43" w:rsidP="00E62BDD">
            <w:pPr>
              <w:jc w:val="center"/>
              <w:rPr>
                <w:lang w:val="lt-LT"/>
              </w:rPr>
            </w:pPr>
            <w:r>
              <w:rPr>
                <w:lang w:val="lt-LT"/>
              </w:rPr>
              <w:t>30,00</w:t>
            </w:r>
          </w:p>
        </w:tc>
      </w:tr>
      <w:tr w:rsidR="00E62BDD" w:rsidRPr="00E62BDD" w:rsidTr="00E62BDD">
        <w:trPr>
          <w:trHeight w:val="225"/>
        </w:trPr>
        <w:tc>
          <w:tcPr>
            <w:tcW w:w="570" w:type="dxa"/>
            <w:noWrap/>
            <w:hideMark/>
          </w:tcPr>
          <w:p w:rsidR="00E62BDD" w:rsidRPr="00E62BDD" w:rsidRDefault="00E62BDD" w:rsidP="00E62BDD">
            <w:pPr>
              <w:jc w:val="center"/>
              <w:rPr>
                <w:lang w:val="lt-LT"/>
              </w:rPr>
            </w:pPr>
            <w:r w:rsidRPr="00E62BDD">
              <w:rPr>
                <w:lang w:val="lt-LT"/>
              </w:rPr>
              <w:t>21</w:t>
            </w:r>
            <w:r w:rsidR="006C47AF">
              <w:rPr>
                <w:lang w:val="lt-LT"/>
              </w:rPr>
              <w:t>.</w:t>
            </w:r>
          </w:p>
        </w:tc>
        <w:tc>
          <w:tcPr>
            <w:tcW w:w="5917" w:type="dxa"/>
            <w:hideMark/>
          </w:tcPr>
          <w:p w:rsidR="00E62BDD" w:rsidRPr="00E62BDD" w:rsidRDefault="00E62BDD" w:rsidP="00E62BDD">
            <w:pPr>
              <w:jc w:val="both"/>
              <w:rPr>
                <w:lang w:val="lt-LT"/>
              </w:rPr>
            </w:pPr>
            <w:r w:rsidRPr="00E62BDD">
              <w:rPr>
                <w:lang w:val="lt-LT"/>
              </w:rPr>
              <w:t xml:space="preserve">Lengvų pertvarų </w:t>
            </w:r>
            <w:proofErr w:type="spellStart"/>
            <w:r w:rsidRPr="00E62BDD">
              <w:rPr>
                <w:lang w:val="lt-LT"/>
              </w:rPr>
              <w:t>sanmazguose</w:t>
            </w:r>
            <w:proofErr w:type="spellEnd"/>
            <w:r w:rsidRPr="00E62BDD">
              <w:rPr>
                <w:lang w:val="lt-LT"/>
              </w:rPr>
              <w:t xml:space="preserve"> montavimas</w:t>
            </w:r>
          </w:p>
        </w:tc>
        <w:tc>
          <w:tcPr>
            <w:tcW w:w="1134" w:type="dxa"/>
            <w:noWrap/>
            <w:hideMark/>
          </w:tcPr>
          <w:p w:rsidR="00E62BDD" w:rsidRPr="00E62BDD" w:rsidRDefault="00E62BDD" w:rsidP="00E62BDD">
            <w:pPr>
              <w:jc w:val="center"/>
              <w:rPr>
                <w:lang w:val="lt-LT"/>
              </w:rPr>
            </w:pPr>
            <w:proofErr w:type="spellStart"/>
            <w:r w:rsidRPr="00E62BDD">
              <w:rPr>
                <w:lang w:val="lt-LT"/>
              </w:rPr>
              <w:t>kompl</w:t>
            </w:r>
            <w:proofErr w:type="spellEnd"/>
            <w:r w:rsidRPr="00E62BDD">
              <w:rPr>
                <w:lang w:val="lt-LT"/>
              </w:rPr>
              <w:t>.</w:t>
            </w:r>
          </w:p>
        </w:tc>
        <w:tc>
          <w:tcPr>
            <w:tcW w:w="1701" w:type="dxa"/>
            <w:noWrap/>
            <w:hideMark/>
          </w:tcPr>
          <w:p w:rsidR="00E62BDD" w:rsidRPr="00E62BDD" w:rsidRDefault="00D84A43" w:rsidP="00E62BDD">
            <w:pPr>
              <w:jc w:val="center"/>
              <w:rPr>
                <w:lang w:val="lt-LT"/>
              </w:rPr>
            </w:pPr>
            <w:r>
              <w:rPr>
                <w:lang w:val="lt-LT"/>
              </w:rPr>
              <w:t>3,00</w:t>
            </w:r>
          </w:p>
        </w:tc>
      </w:tr>
      <w:tr w:rsidR="00E62BDD" w:rsidRPr="00E62BDD" w:rsidTr="00E62BDD">
        <w:trPr>
          <w:trHeight w:val="285"/>
        </w:trPr>
        <w:tc>
          <w:tcPr>
            <w:tcW w:w="570" w:type="dxa"/>
            <w:noWrap/>
            <w:hideMark/>
          </w:tcPr>
          <w:p w:rsidR="00E62BDD" w:rsidRPr="00E62BDD" w:rsidRDefault="00E62BDD" w:rsidP="00E62BDD">
            <w:pPr>
              <w:jc w:val="center"/>
              <w:rPr>
                <w:lang w:val="lt-LT"/>
              </w:rPr>
            </w:pPr>
          </w:p>
        </w:tc>
        <w:tc>
          <w:tcPr>
            <w:tcW w:w="5917" w:type="dxa"/>
            <w:noWrap/>
            <w:hideMark/>
          </w:tcPr>
          <w:p w:rsidR="00E62BDD" w:rsidRPr="00E62BDD" w:rsidRDefault="006C47AF" w:rsidP="006C47AF">
            <w:pPr>
              <w:jc w:val="center"/>
              <w:rPr>
                <w:b/>
                <w:bCs/>
                <w:lang w:val="lt-LT"/>
              </w:rPr>
            </w:pPr>
            <w:r>
              <w:rPr>
                <w:b/>
                <w:bCs/>
                <w:lang w:val="lt-LT"/>
              </w:rPr>
              <w:t>4.</w:t>
            </w:r>
            <w:r w:rsidR="00E62BDD" w:rsidRPr="00E62BDD">
              <w:rPr>
                <w:b/>
                <w:bCs/>
                <w:lang w:val="lt-LT"/>
              </w:rPr>
              <w:t>Vandentiekis, nuotekos, vėdinimas</w:t>
            </w:r>
          </w:p>
        </w:tc>
        <w:tc>
          <w:tcPr>
            <w:tcW w:w="1134" w:type="dxa"/>
            <w:noWrap/>
            <w:hideMark/>
          </w:tcPr>
          <w:p w:rsidR="00E62BDD" w:rsidRPr="00E62BDD" w:rsidRDefault="00E62BDD" w:rsidP="00E62BDD">
            <w:pPr>
              <w:jc w:val="center"/>
              <w:rPr>
                <w:lang w:val="lt-LT"/>
              </w:rPr>
            </w:pPr>
          </w:p>
        </w:tc>
        <w:tc>
          <w:tcPr>
            <w:tcW w:w="1701" w:type="dxa"/>
            <w:noWrap/>
            <w:hideMark/>
          </w:tcPr>
          <w:p w:rsidR="00E62BDD" w:rsidRPr="00E62BDD" w:rsidRDefault="00E62BDD" w:rsidP="00E62BDD">
            <w:pPr>
              <w:jc w:val="center"/>
              <w:rPr>
                <w:lang w:val="lt-LT"/>
              </w:rPr>
            </w:pPr>
          </w:p>
        </w:tc>
      </w:tr>
      <w:tr w:rsidR="00E62BDD" w:rsidRPr="00E62BDD" w:rsidTr="00E62BDD">
        <w:trPr>
          <w:trHeight w:val="225"/>
        </w:trPr>
        <w:tc>
          <w:tcPr>
            <w:tcW w:w="570" w:type="dxa"/>
            <w:noWrap/>
            <w:hideMark/>
          </w:tcPr>
          <w:p w:rsidR="00E62BDD" w:rsidRPr="00E62BDD" w:rsidRDefault="00E62BDD" w:rsidP="00E62BDD">
            <w:pPr>
              <w:jc w:val="center"/>
              <w:rPr>
                <w:lang w:val="lt-LT"/>
              </w:rPr>
            </w:pPr>
            <w:r w:rsidRPr="00E62BDD">
              <w:rPr>
                <w:lang w:val="lt-LT"/>
              </w:rPr>
              <w:t>1</w:t>
            </w:r>
            <w:r w:rsidR="006C47AF">
              <w:rPr>
                <w:lang w:val="lt-LT"/>
              </w:rPr>
              <w:t>.</w:t>
            </w:r>
          </w:p>
        </w:tc>
        <w:tc>
          <w:tcPr>
            <w:tcW w:w="5917" w:type="dxa"/>
            <w:hideMark/>
          </w:tcPr>
          <w:p w:rsidR="00E62BDD" w:rsidRPr="00E62BDD" w:rsidRDefault="00E62BDD" w:rsidP="00E62BDD">
            <w:pPr>
              <w:jc w:val="both"/>
              <w:rPr>
                <w:lang w:val="lt-LT"/>
              </w:rPr>
            </w:pPr>
            <w:r w:rsidRPr="00E62BDD">
              <w:rPr>
                <w:lang w:val="lt-LT"/>
              </w:rPr>
              <w:t>Klozeto puodų arba pisuarų nuėmimas</w:t>
            </w:r>
          </w:p>
        </w:tc>
        <w:tc>
          <w:tcPr>
            <w:tcW w:w="1134" w:type="dxa"/>
            <w:noWrap/>
            <w:hideMark/>
          </w:tcPr>
          <w:p w:rsidR="00E62BDD" w:rsidRPr="00E62BDD" w:rsidRDefault="00D84A43" w:rsidP="00E62BDD">
            <w:pPr>
              <w:jc w:val="center"/>
              <w:rPr>
                <w:lang w:val="lt-LT"/>
              </w:rPr>
            </w:pPr>
            <w:r>
              <w:rPr>
                <w:lang w:val="lt-LT"/>
              </w:rPr>
              <w:t>v</w:t>
            </w:r>
            <w:r w:rsidR="00E62BDD" w:rsidRPr="00E62BDD">
              <w:rPr>
                <w:lang w:val="lt-LT"/>
              </w:rPr>
              <w:t>nt</w:t>
            </w:r>
            <w:r>
              <w:rPr>
                <w:lang w:val="lt-LT"/>
              </w:rPr>
              <w:t>.</w:t>
            </w:r>
          </w:p>
        </w:tc>
        <w:tc>
          <w:tcPr>
            <w:tcW w:w="1701" w:type="dxa"/>
            <w:noWrap/>
            <w:hideMark/>
          </w:tcPr>
          <w:p w:rsidR="00E62BDD" w:rsidRPr="00E62BDD" w:rsidRDefault="00D84A43" w:rsidP="00E62BDD">
            <w:pPr>
              <w:jc w:val="center"/>
              <w:rPr>
                <w:lang w:val="lt-LT"/>
              </w:rPr>
            </w:pPr>
            <w:r>
              <w:rPr>
                <w:lang w:val="lt-LT"/>
              </w:rPr>
              <w:t>3,00</w:t>
            </w:r>
          </w:p>
        </w:tc>
      </w:tr>
      <w:tr w:rsidR="00E62BDD" w:rsidRPr="00E62BDD" w:rsidTr="00E62BDD">
        <w:trPr>
          <w:trHeight w:val="225"/>
        </w:trPr>
        <w:tc>
          <w:tcPr>
            <w:tcW w:w="570" w:type="dxa"/>
            <w:noWrap/>
            <w:hideMark/>
          </w:tcPr>
          <w:p w:rsidR="00E62BDD" w:rsidRPr="00E62BDD" w:rsidRDefault="00E62BDD" w:rsidP="00E62BDD">
            <w:pPr>
              <w:jc w:val="center"/>
              <w:rPr>
                <w:lang w:val="lt-LT"/>
              </w:rPr>
            </w:pPr>
            <w:r w:rsidRPr="00E62BDD">
              <w:rPr>
                <w:lang w:val="lt-LT"/>
              </w:rPr>
              <w:t>2</w:t>
            </w:r>
            <w:r w:rsidR="006C47AF">
              <w:rPr>
                <w:lang w:val="lt-LT"/>
              </w:rPr>
              <w:t>.</w:t>
            </w:r>
          </w:p>
        </w:tc>
        <w:tc>
          <w:tcPr>
            <w:tcW w:w="5917" w:type="dxa"/>
            <w:hideMark/>
          </w:tcPr>
          <w:p w:rsidR="00E62BDD" w:rsidRPr="00E62BDD" w:rsidRDefault="00E62BDD" w:rsidP="00E62BDD">
            <w:pPr>
              <w:jc w:val="both"/>
              <w:rPr>
                <w:lang w:val="lt-LT"/>
              </w:rPr>
            </w:pPr>
            <w:r w:rsidRPr="00E62BDD">
              <w:rPr>
                <w:lang w:val="lt-LT"/>
              </w:rPr>
              <w:t>Praustuvų arba kriauklių nuėmimas</w:t>
            </w:r>
          </w:p>
        </w:tc>
        <w:tc>
          <w:tcPr>
            <w:tcW w:w="1134" w:type="dxa"/>
            <w:noWrap/>
            <w:hideMark/>
          </w:tcPr>
          <w:p w:rsidR="00E62BDD" w:rsidRPr="00E62BDD" w:rsidRDefault="00D84A43" w:rsidP="00E62BDD">
            <w:pPr>
              <w:jc w:val="center"/>
              <w:rPr>
                <w:lang w:val="lt-LT"/>
              </w:rPr>
            </w:pPr>
            <w:r>
              <w:rPr>
                <w:lang w:val="lt-LT"/>
              </w:rPr>
              <w:t>v</w:t>
            </w:r>
            <w:r w:rsidR="00E62BDD" w:rsidRPr="00E62BDD">
              <w:rPr>
                <w:lang w:val="lt-LT"/>
              </w:rPr>
              <w:t>nt</w:t>
            </w:r>
            <w:r>
              <w:rPr>
                <w:lang w:val="lt-LT"/>
              </w:rPr>
              <w:t>.</w:t>
            </w:r>
          </w:p>
        </w:tc>
        <w:tc>
          <w:tcPr>
            <w:tcW w:w="1701" w:type="dxa"/>
            <w:noWrap/>
            <w:hideMark/>
          </w:tcPr>
          <w:p w:rsidR="00E62BDD" w:rsidRPr="00E62BDD" w:rsidRDefault="00D84A43" w:rsidP="00E62BDD">
            <w:pPr>
              <w:jc w:val="center"/>
              <w:rPr>
                <w:lang w:val="lt-LT"/>
              </w:rPr>
            </w:pPr>
            <w:r>
              <w:rPr>
                <w:lang w:val="lt-LT"/>
              </w:rPr>
              <w:t>3,00</w:t>
            </w:r>
          </w:p>
        </w:tc>
      </w:tr>
      <w:tr w:rsidR="00E62BDD" w:rsidRPr="00E62BDD" w:rsidTr="00E62BDD">
        <w:trPr>
          <w:trHeight w:val="225"/>
        </w:trPr>
        <w:tc>
          <w:tcPr>
            <w:tcW w:w="570" w:type="dxa"/>
            <w:noWrap/>
            <w:hideMark/>
          </w:tcPr>
          <w:p w:rsidR="00E62BDD" w:rsidRPr="00E62BDD" w:rsidRDefault="00E62BDD" w:rsidP="00E62BDD">
            <w:pPr>
              <w:jc w:val="center"/>
              <w:rPr>
                <w:lang w:val="lt-LT"/>
              </w:rPr>
            </w:pPr>
            <w:r w:rsidRPr="00E62BDD">
              <w:rPr>
                <w:lang w:val="lt-LT"/>
              </w:rPr>
              <w:t>3</w:t>
            </w:r>
            <w:r w:rsidR="006C47AF">
              <w:rPr>
                <w:lang w:val="lt-LT"/>
              </w:rPr>
              <w:t>.</w:t>
            </w:r>
          </w:p>
        </w:tc>
        <w:tc>
          <w:tcPr>
            <w:tcW w:w="5917" w:type="dxa"/>
            <w:hideMark/>
          </w:tcPr>
          <w:p w:rsidR="00E62BDD" w:rsidRPr="00E62BDD" w:rsidRDefault="00E62BDD" w:rsidP="00E62BDD">
            <w:pPr>
              <w:jc w:val="both"/>
              <w:rPr>
                <w:lang w:val="lt-LT"/>
              </w:rPr>
            </w:pPr>
            <w:r w:rsidRPr="00E62BDD">
              <w:rPr>
                <w:lang w:val="lt-LT"/>
              </w:rPr>
              <w:t>Vidaus nuotekų plastikinių skirstomųjų vamzdynų ir stovų vamzdžių montavimas kai nominalusis vidinis skersmuo iki 110 mm (m vamzdyno)</w:t>
            </w:r>
          </w:p>
        </w:tc>
        <w:tc>
          <w:tcPr>
            <w:tcW w:w="1134" w:type="dxa"/>
            <w:noWrap/>
            <w:hideMark/>
          </w:tcPr>
          <w:p w:rsidR="00E62BDD" w:rsidRPr="00E62BDD" w:rsidRDefault="00E62BDD" w:rsidP="00E62BDD">
            <w:pPr>
              <w:jc w:val="center"/>
              <w:rPr>
                <w:lang w:val="lt-LT"/>
              </w:rPr>
            </w:pPr>
            <w:r w:rsidRPr="00E62BDD">
              <w:rPr>
                <w:lang w:val="lt-LT"/>
              </w:rPr>
              <w:t>m</w:t>
            </w:r>
          </w:p>
        </w:tc>
        <w:tc>
          <w:tcPr>
            <w:tcW w:w="1701" w:type="dxa"/>
            <w:noWrap/>
            <w:hideMark/>
          </w:tcPr>
          <w:p w:rsidR="00E62BDD" w:rsidRPr="00E62BDD" w:rsidRDefault="00D84A43" w:rsidP="00E62BDD">
            <w:pPr>
              <w:jc w:val="center"/>
              <w:rPr>
                <w:lang w:val="lt-LT"/>
              </w:rPr>
            </w:pPr>
            <w:r>
              <w:rPr>
                <w:lang w:val="lt-LT"/>
              </w:rPr>
              <w:t>10,00</w:t>
            </w:r>
          </w:p>
        </w:tc>
      </w:tr>
      <w:tr w:rsidR="00E62BDD" w:rsidRPr="00E62BDD" w:rsidTr="00E62BDD">
        <w:trPr>
          <w:trHeight w:val="225"/>
        </w:trPr>
        <w:tc>
          <w:tcPr>
            <w:tcW w:w="570" w:type="dxa"/>
            <w:noWrap/>
            <w:hideMark/>
          </w:tcPr>
          <w:p w:rsidR="00E62BDD" w:rsidRPr="00E62BDD" w:rsidRDefault="00E62BDD" w:rsidP="00E62BDD">
            <w:pPr>
              <w:jc w:val="center"/>
              <w:rPr>
                <w:lang w:val="lt-LT"/>
              </w:rPr>
            </w:pPr>
            <w:r w:rsidRPr="00E62BDD">
              <w:rPr>
                <w:lang w:val="lt-LT"/>
              </w:rPr>
              <w:t>4</w:t>
            </w:r>
            <w:r w:rsidR="006C47AF">
              <w:rPr>
                <w:lang w:val="lt-LT"/>
              </w:rPr>
              <w:t>.</w:t>
            </w:r>
          </w:p>
        </w:tc>
        <w:tc>
          <w:tcPr>
            <w:tcW w:w="5917" w:type="dxa"/>
            <w:hideMark/>
          </w:tcPr>
          <w:p w:rsidR="00E62BDD" w:rsidRPr="00E62BDD" w:rsidRDefault="00E62BDD" w:rsidP="00E62BDD">
            <w:pPr>
              <w:jc w:val="both"/>
              <w:rPr>
                <w:lang w:val="lt-LT"/>
              </w:rPr>
            </w:pPr>
            <w:r w:rsidRPr="00E62BDD">
              <w:rPr>
                <w:lang w:val="lt-LT"/>
              </w:rPr>
              <w:t>Vidaus nuotekų plastikinių skirstomųjų vamzdynų ir stovų vamzdžių montavimas kai nominalusis vidinis skersmuo iki 50 mm (m vamzdyno)</w:t>
            </w:r>
          </w:p>
        </w:tc>
        <w:tc>
          <w:tcPr>
            <w:tcW w:w="1134" w:type="dxa"/>
            <w:noWrap/>
            <w:hideMark/>
          </w:tcPr>
          <w:p w:rsidR="00E62BDD" w:rsidRPr="00E62BDD" w:rsidRDefault="00E62BDD" w:rsidP="00E62BDD">
            <w:pPr>
              <w:jc w:val="center"/>
              <w:rPr>
                <w:lang w:val="lt-LT"/>
              </w:rPr>
            </w:pPr>
            <w:r w:rsidRPr="00E62BDD">
              <w:rPr>
                <w:lang w:val="lt-LT"/>
              </w:rPr>
              <w:t>m</w:t>
            </w:r>
          </w:p>
        </w:tc>
        <w:tc>
          <w:tcPr>
            <w:tcW w:w="1701" w:type="dxa"/>
            <w:noWrap/>
            <w:hideMark/>
          </w:tcPr>
          <w:p w:rsidR="00E62BDD" w:rsidRPr="00E62BDD" w:rsidRDefault="00D84A43" w:rsidP="00E62BDD">
            <w:pPr>
              <w:jc w:val="center"/>
              <w:rPr>
                <w:lang w:val="lt-LT"/>
              </w:rPr>
            </w:pPr>
            <w:r>
              <w:rPr>
                <w:lang w:val="lt-LT"/>
              </w:rPr>
              <w:t>10,00</w:t>
            </w:r>
          </w:p>
        </w:tc>
      </w:tr>
      <w:tr w:rsidR="00E62BDD" w:rsidRPr="00E62BDD" w:rsidTr="00E62BDD">
        <w:trPr>
          <w:trHeight w:val="225"/>
        </w:trPr>
        <w:tc>
          <w:tcPr>
            <w:tcW w:w="570" w:type="dxa"/>
            <w:noWrap/>
            <w:hideMark/>
          </w:tcPr>
          <w:p w:rsidR="00E62BDD" w:rsidRPr="00E62BDD" w:rsidRDefault="00E62BDD" w:rsidP="00E62BDD">
            <w:pPr>
              <w:jc w:val="center"/>
              <w:rPr>
                <w:lang w:val="lt-LT"/>
              </w:rPr>
            </w:pPr>
            <w:r w:rsidRPr="00E62BDD">
              <w:rPr>
                <w:lang w:val="lt-LT"/>
              </w:rPr>
              <w:t>5</w:t>
            </w:r>
            <w:r w:rsidR="006C47AF">
              <w:rPr>
                <w:lang w:val="lt-LT"/>
              </w:rPr>
              <w:t>.</w:t>
            </w:r>
          </w:p>
        </w:tc>
        <w:tc>
          <w:tcPr>
            <w:tcW w:w="5917" w:type="dxa"/>
            <w:hideMark/>
          </w:tcPr>
          <w:p w:rsidR="00E62BDD" w:rsidRPr="00E62BDD" w:rsidRDefault="00E62BDD" w:rsidP="00E62BDD">
            <w:pPr>
              <w:jc w:val="both"/>
              <w:rPr>
                <w:lang w:val="lt-LT"/>
              </w:rPr>
            </w:pPr>
            <w:r w:rsidRPr="00E62BDD">
              <w:rPr>
                <w:lang w:val="lt-LT"/>
              </w:rPr>
              <w:t>Vidaus nuotekų plastikinių vamzdynų jungiamųjų (fasoninių) dalių montavimas kai nominalusis vidinis skersmuo iki 110 mm</w:t>
            </w:r>
          </w:p>
        </w:tc>
        <w:tc>
          <w:tcPr>
            <w:tcW w:w="1134" w:type="dxa"/>
            <w:noWrap/>
            <w:hideMark/>
          </w:tcPr>
          <w:p w:rsidR="00E62BDD" w:rsidRPr="00E62BDD" w:rsidRDefault="00E62BDD" w:rsidP="00E62BDD">
            <w:pPr>
              <w:jc w:val="center"/>
              <w:rPr>
                <w:lang w:val="lt-LT"/>
              </w:rPr>
            </w:pPr>
            <w:r w:rsidRPr="00E62BDD">
              <w:rPr>
                <w:lang w:val="lt-LT"/>
              </w:rPr>
              <w:t>vnt.</w:t>
            </w:r>
          </w:p>
        </w:tc>
        <w:tc>
          <w:tcPr>
            <w:tcW w:w="1701" w:type="dxa"/>
            <w:noWrap/>
            <w:hideMark/>
          </w:tcPr>
          <w:p w:rsidR="00E62BDD" w:rsidRPr="00E62BDD" w:rsidRDefault="00D84A43" w:rsidP="00E62BDD">
            <w:pPr>
              <w:jc w:val="center"/>
              <w:rPr>
                <w:lang w:val="lt-LT"/>
              </w:rPr>
            </w:pPr>
            <w:r>
              <w:rPr>
                <w:lang w:val="lt-LT"/>
              </w:rPr>
              <w:t>20,00</w:t>
            </w:r>
          </w:p>
        </w:tc>
      </w:tr>
      <w:tr w:rsidR="00E62BDD" w:rsidRPr="00E62BDD" w:rsidTr="00E62BDD">
        <w:trPr>
          <w:trHeight w:val="225"/>
        </w:trPr>
        <w:tc>
          <w:tcPr>
            <w:tcW w:w="570" w:type="dxa"/>
            <w:noWrap/>
            <w:hideMark/>
          </w:tcPr>
          <w:p w:rsidR="00E62BDD" w:rsidRPr="00E62BDD" w:rsidRDefault="00E62BDD" w:rsidP="00E62BDD">
            <w:pPr>
              <w:jc w:val="center"/>
              <w:rPr>
                <w:lang w:val="lt-LT"/>
              </w:rPr>
            </w:pPr>
            <w:r w:rsidRPr="00E62BDD">
              <w:rPr>
                <w:lang w:val="lt-LT"/>
              </w:rPr>
              <w:t>6</w:t>
            </w:r>
            <w:r w:rsidR="006C47AF">
              <w:rPr>
                <w:lang w:val="lt-LT"/>
              </w:rPr>
              <w:t>.</w:t>
            </w:r>
          </w:p>
        </w:tc>
        <w:tc>
          <w:tcPr>
            <w:tcW w:w="5917" w:type="dxa"/>
            <w:hideMark/>
          </w:tcPr>
          <w:p w:rsidR="00E62BDD" w:rsidRPr="00E62BDD" w:rsidRDefault="00E62BDD" w:rsidP="00E62BDD">
            <w:pPr>
              <w:jc w:val="both"/>
              <w:rPr>
                <w:lang w:val="lt-LT"/>
              </w:rPr>
            </w:pPr>
            <w:r w:rsidRPr="00E62BDD">
              <w:rPr>
                <w:lang w:val="lt-LT"/>
              </w:rPr>
              <w:t>Vidaus nuotekų plastikinių vamzdynų jungiamųjų (fasoninių) dalių montavimas kai nominalusis vidinis skersmuo iki 50 mm</w:t>
            </w:r>
          </w:p>
        </w:tc>
        <w:tc>
          <w:tcPr>
            <w:tcW w:w="1134" w:type="dxa"/>
            <w:noWrap/>
            <w:hideMark/>
          </w:tcPr>
          <w:p w:rsidR="00E62BDD" w:rsidRPr="00E62BDD" w:rsidRDefault="00E62BDD" w:rsidP="00E62BDD">
            <w:pPr>
              <w:jc w:val="center"/>
              <w:rPr>
                <w:lang w:val="lt-LT"/>
              </w:rPr>
            </w:pPr>
            <w:r w:rsidRPr="00E62BDD">
              <w:rPr>
                <w:lang w:val="lt-LT"/>
              </w:rPr>
              <w:t>vnt.</w:t>
            </w:r>
          </w:p>
        </w:tc>
        <w:tc>
          <w:tcPr>
            <w:tcW w:w="1701" w:type="dxa"/>
            <w:noWrap/>
            <w:hideMark/>
          </w:tcPr>
          <w:p w:rsidR="00E62BDD" w:rsidRPr="00E62BDD" w:rsidRDefault="00D84A43" w:rsidP="00E62BDD">
            <w:pPr>
              <w:jc w:val="center"/>
              <w:rPr>
                <w:lang w:val="lt-LT"/>
              </w:rPr>
            </w:pPr>
            <w:r>
              <w:rPr>
                <w:lang w:val="lt-LT"/>
              </w:rPr>
              <w:t>20,00</w:t>
            </w:r>
          </w:p>
        </w:tc>
      </w:tr>
      <w:tr w:rsidR="00E62BDD" w:rsidRPr="00E62BDD" w:rsidTr="00E62BDD">
        <w:trPr>
          <w:trHeight w:val="225"/>
        </w:trPr>
        <w:tc>
          <w:tcPr>
            <w:tcW w:w="570" w:type="dxa"/>
            <w:noWrap/>
            <w:hideMark/>
          </w:tcPr>
          <w:p w:rsidR="00E62BDD" w:rsidRPr="00E62BDD" w:rsidRDefault="00E62BDD" w:rsidP="00E62BDD">
            <w:pPr>
              <w:jc w:val="center"/>
              <w:rPr>
                <w:lang w:val="lt-LT"/>
              </w:rPr>
            </w:pPr>
            <w:r w:rsidRPr="00E62BDD">
              <w:rPr>
                <w:lang w:val="lt-LT"/>
              </w:rPr>
              <w:t>7</w:t>
            </w:r>
            <w:r w:rsidR="006C47AF">
              <w:rPr>
                <w:lang w:val="lt-LT"/>
              </w:rPr>
              <w:t>.</w:t>
            </w:r>
          </w:p>
        </w:tc>
        <w:tc>
          <w:tcPr>
            <w:tcW w:w="5917" w:type="dxa"/>
            <w:hideMark/>
          </w:tcPr>
          <w:p w:rsidR="00E62BDD" w:rsidRPr="00E62BDD" w:rsidRDefault="00E62BDD" w:rsidP="00E62BDD">
            <w:pPr>
              <w:jc w:val="both"/>
              <w:rPr>
                <w:lang w:val="lt-LT"/>
              </w:rPr>
            </w:pPr>
            <w:r w:rsidRPr="00E62BDD">
              <w:rPr>
                <w:lang w:val="lt-LT"/>
              </w:rPr>
              <w:t>Vidaus nuotekų plastikinių vamzdynų trapų montavimas kai trapo skersmuo iki 50 mm</w:t>
            </w:r>
          </w:p>
        </w:tc>
        <w:tc>
          <w:tcPr>
            <w:tcW w:w="1134" w:type="dxa"/>
            <w:noWrap/>
            <w:hideMark/>
          </w:tcPr>
          <w:p w:rsidR="00E62BDD" w:rsidRPr="00E62BDD" w:rsidRDefault="00E62BDD" w:rsidP="00E62BDD">
            <w:pPr>
              <w:jc w:val="center"/>
              <w:rPr>
                <w:lang w:val="lt-LT"/>
              </w:rPr>
            </w:pPr>
            <w:r w:rsidRPr="00E62BDD">
              <w:rPr>
                <w:lang w:val="lt-LT"/>
              </w:rPr>
              <w:t>vnt.</w:t>
            </w:r>
          </w:p>
        </w:tc>
        <w:tc>
          <w:tcPr>
            <w:tcW w:w="1701" w:type="dxa"/>
            <w:noWrap/>
            <w:hideMark/>
          </w:tcPr>
          <w:p w:rsidR="00E62BDD" w:rsidRPr="00E62BDD" w:rsidRDefault="00D84A43" w:rsidP="00E62BDD">
            <w:pPr>
              <w:jc w:val="center"/>
              <w:rPr>
                <w:lang w:val="lt-LT"/>
              </w:rPr>
            </w:pPr>
            <w:r>
              <w:rPr>
                <w:lang w:val="lt-LT"/>
              </w:rPr>
              <w:t>2,00</w:t>
            </w:r>
          </w:p>
        </w:tc>
      </w:tr>
      <w:tr w:rsidR="00E62BDD" w:rsidRPr="00E62BDD" w:rsidTr="00E62BDD">
        <w:trPr>
          <w:trHeight w:val="225"/>
        </w:trPr>
        <w:tc>
          <w:tcPr>
            <w:tcW w:w="570" w:type="dxa"/>
            <w:noWrap/>
            <w:hideMark/>
          </w:tcPr>
          <w:p w:rsidR="00E62BDD" w:rsidRPr="00E62BDD" w:rsidRDefault="00E62BDD" w:rsidP="00E62BDD">
            <w:pPr>
              <w:jc w:val="center"/>
              <w:rPr>
                <w:lang w:val="lt-LT"/>
              </w:rPr>
            </w:pPr>
            <w:r w:rsidRPr="00E62BDD">
              <w:rPr>
                <w:lang w:val="lt-LT"/>
              </w:rPr>
              <w:t>8</w:t>
            </w:r>
            <w:r w:rsidR="006C47AF">
              <w:rPr>
                <w:lang w:val="lt-LT"/>
              </w:rPr>
              <w:t>.</w:t>
            </w:r>
          </w:p>
        </w:tc>
        <w:tc>
          <w:tcPr>
            <w:tcW w:w="5917" w:type="dxa"/>
            <w:hideMark/>
          </w:tcPr>
          <w:p w:rsidR="00E62BDD" w:rsidRPr="00E62BDD" w:rsidRDefault="00E62BDD" w:rsidP="00E62BDD">
            <w:pPr>
              <w:jc w:val="both"/>
              <w:rPr>
                <w:lang w:val="lt-LT"/>
              </w:rPr>
            </w:pPr>
            <w:r w:rsidRPr="00E62BDD">
              <w:rPr>
                <w:lang w:val="lt-LT"/>
              </w:rPr>
              <w:t>Pastatų vidaus plastikinio slėginio vamzdyno D15-32 mm tiesimas, tvirtinant prie sienos</w:t>
            </w:r>
          </w:p>
        </w:tc>
        <w:tc>
          <w:tcPr>
            <w:tcW w:w="1134" w:type="dxa"/>
            <w:noWrap/>
            <w:hideMark/>
          </w:tcPr>
          <w:p w:rsidR="00E62BDD" w:rsidRPr="00E62BDD" w:rsidRDefault="00E62BDD" w:rsidP="00E62BDD">
            <w:pPr>
              <w:jc w:val="center"/>
              <w:rPr>
                <w:lang w:val="lt-LT"/>
              </w:rPr>
            </w:pPr>
            <w:r w:rsidRPr="00E62BDD">
              <w:rPr>
                <w:lang w:val="lt-LT"/>
              </w:rPr>
              <w:t>m</w:t>
            </w:r>
          </w:p>
        </w:tc>
        <w:tc>
          <w:tcPr>
            <w:tcW w:w="1701" w:type="dxa"/>
            <w:noWrap/>
            <w:hideMark/>
          </w:tcPr>
          <w:p w:rsidR="00E62BDD" w:rsidRPr="00E62BDD" w:rsidRDefault="00D84A43" w:rsidP="00E62BDD">
            <w:pPr>
              <w:jc w:val="center"/>
              <w:rPr>
                <w:lang w:val="lt-LT"/>
              </w:rPr>
            </w:pPr>
            <w:r>
              <w:rPr>
                <w:lang w:val="lt-LT"/>
              </w:rPr>
              <w:t>20,00</w:t>
            </w:r>
          </w:p>
        </w:tc>
      </w:tr>
      <w:tr w:rsidR="00E62BDD" w:rsidRPr="00E62BDD" w:rsidTr="00E62BDD">
        <w:trPr>
          <w:trHeight w:val="225"/>
        </w:trPr>
        <w:tc>
          <w:tcPr>
            <w:tcW w:w="570" w:type="dxa"/>
            <w:noWrap/>
            <w:hideMark/>
          </w:tcPr>
          <w:p w:rsidR="00E62BDD" w:rsidRPr="00E62BDD" w:rsidRDefault="00E62BDD" w:rsidP="00E62BDD">
            <w:pPr>
              <w:jc w:val="center"/>
              <w:rPr>
                <w:lang w:val="lt-LT"/>
              </w:rPr>
            </w:pPr>
            <w:r w:rsidRPr="00E62BDD">
              <w:rPr>
                <w:lang w:val="lt-LT"/>
              </w:rPr>
              <w:t>9</w:t>
            </w:r>
            <w:r w:rsidR="006C47AF">
              <w:rPr>
                <w:lang w:val="lt-LT"/>
              </w:rPr>
              <w:t>.</w:t>
            </w:r>
          </w:p>
        </w:tc>
        <w:tc>
          <w:tcPr>
            <w:tcW w:w="5917" w:type="dxa"/>
            <w:hideMark/>
          </w:tcPr>
          <w:p w:rsidR="00E62BDD" w:rsidRPr="00E62BDD" w:rsidRDefault="00E62BDD" w:rsidP="00E62BDD">
            <w:pPr>
              <w:jc w:val="both"/>
              <w:rPr>
                <w:lang w:val="lt-LT"/>
              </w:rPr>
            </w:pPr>
            <w:r w:rsidRPr="00E62BDD">
              <w:rPr>
                <w:lang w:val="lt-LT"/>
              </w:rPr>
              <w:t>Plastikinių slėginių alkūnių, movų, kilpų, ventilių D16-32 mm montavimas</w:t>
            </w:r>
          </w:p>
        </w:tc>
        <w:tc>
          <w:tcPr>
            <w:tcW w:w="1134" w:type="dxa"/>
            <w:noWrap/>
            <w:hideMark/>
          </w:tcPr>
          <w:p w:rsidR="00E62BDD" w:rsidRPr="00E62BDD" w:rsidRDefault="00E62BDD" w:rsidP="00E62BDD">
            <w:pPr>
              <w:jc w:val="center"/>
              <w:rPr>
                <w:lang w:val="lt-LT"/>
              </w:rPr>
            </w:pPr>
            <w:r w:rsidRPr="00E62BDD">
              <w:rPr>
                <w:lang w:val="lt-LT"/>
              </w:rPr>
              <w:t>vnt.</w:t>
            </w:r>
          </w:p>
        </w:tc>
        <w:tc>
          <w:tcPr>
            <w:tcW w:w="1701" w:type="dxa"/>
            <w:noWrap/>
            <w:hideMark/>
          </w:tcPr>
          <w:p w:rsidR="00E62BDD" w:rsidRPr="00E62BDD" w:rsidRDefault="00D84A43" w:rsidP="00E62BDD">
            <w:pPr>
              <w:jc w:val="center"/>
              <w:rPr>
                <w:lang w:val="lt-LT"/>
              </w:rPr>
            </w:pPr>
            <w:r>
              <w:rPr>
                <w:lang w:val="lt-LT"/>
              </w:rPr>
              <w:t>20,00</w:t>
            </w:r>
          </w:p>
        </w:tc>
      </w:tr>
      <w:tr w:rsidR="00E62BDD" w:rsidRPr="00E62BDD" w:rsidTr="00E62BDD">
        <w:trPr>
          <w:trHeight w:val="225"/>
        </w:trPr>
        <w:tc>
          <w:tcPr>
            <w:tcW w:w="570" w:type="dxa"/>
            <w:noWrap/>
            <w:hideMark/>
          </w:tcPr>
          <w:p w:rsidR="00E62BDD" w:rsidRPr="00E62BDD" w:rsidRDefault="00E62BDD" w:rsidP="00E62BDD">
            <w:pPr>
              <w:jc w:val="center"/>
              <w:rPr>
                <w:lang w:val="lt-LT"/>
              </w:rPr>
            </w:pPr>
            <w:r w:rsidRPr="00E62BDD">
              <w:rPr>
                <w:lang w:val="lt-LT"/>
              </w:rPr>
              <w:t>10</w:t>
            </w:r>
            <w:r w:rsidR="006C47AF">
              <w:rPr>
                <w:lang w:val="lt-LT"/>
              </w:rPr>
              <w:t>.</w:t>
            </w:r>
          </w:p>
        </w:tc>
        <w:tc>
          <w:tcPr>
            <w:tcW w:w="5917" w:type="dxa"/>
            <w:hideMark/>
          </w:tcPr>
          <w:p w:rsidR="00E62BDD" w:rsidRPr="00E62BDD" w:rsidRDefault="00E62BDD" w:rsidP="00E62BDD">
            <w:pPr>
              <w:jc w:val="both"/>
              <w:rPr>
                <w:lang w:val="lt-LT"/>
              </w:rPr>
            </w:pPr>
            <w:r w:rsidRPr="00E62BDD">
              <w:rPr>
                <w:lang w:val="lt-LT"/>
              </w:rPr>
              <w:t>Plastikinių slėginių trišakių D16-32 mm montavimas</w:t>
            </w:r>
          </w:p>
        </w:tc>
        <w:tc>
          <w:tcPr>
            <w:tcW w:w="1134" w:type="dxa"/>
            <w:noWrap/>
            <w:hideMark/>
          </w:tcPr>
          <w:p w:rsidR="00E62BDD" w:rsidRPr="00E62BDD" w:rsidRDefault="00E62BDD" w:rsidP="00E62BDD">
            <w:pPr>
              <w:jc w:val="center"/>
              <w:rPr>
                <w:lang w:val="lt-LT"/>
              </w:rPr>
            </w:pPr>
            <w:r w:rsidRPr="00E62BDD">
              <w:rPr>
                <w:lang w:val="lt-LT"/>
              </w:rPr>
              <w:t>vnt.</w:t>
            </w:r>
          </w:p>
        </w:tc>
        <w:tc>
          <w:tcPr>
            <w:tcW w:w="1701" w:type="dxa"/>
            <w:noWrap/>
            <w:hideMark/>
          </w:tcPr>
          <w:p w:rsidR="00E62BDD" w:rsidRPr="00E62BDD" w:rsidRDefault="00D84A43" w:rsidP="00E62BDD">
            <w:pPr>
              <w:jc w:val="center"/>
              <w:rPr>
                <w:lang w:val="lt-LT"/>
              </w:rPr>
            </w:pPr>
            <w:r>
              <w:rPr>
                <w:lang w:val="lt-LT"/>
              </w:rPr>
              <w:t>8,00</w:t>
            </w:r>
          </w:p>
        </w:tc>
      </w:tr>
      <w:tr w:rsidR="00E62BDD" w:rsidRPr="00E62BDD" w:rsidTr="00E62BDD">
        <w:trPr>
          <w:trHeight w:val="225"/>
        </w:trPr>
        <w:tc>
          <w:tcPr>
            <w:tcW w:w="570" w:type="dxa"/>
            <w:noWrap/>
            <w:hideMark/>
          </w:tcPr>
          <w:p w:rsidR="00E62BDD" w:rsidRPr="00E62BDD" w:rsidRDefault="00E62BDD" w:rsidP="00E62BDD">
            <w:pPr>
              <w:jc w:val="center"/>
              <w:rPr>
                <w:lang w:val="lt-LT"/>
              </w:rPr>
            </w:pPr>
            <w:r w:rsidRPr="00E62BDD">
              <w:rPr>
                <w:lang w:val="lt-LT"/>
              </w:rPr>
              <w:t>11</w:t>
            </w:r>
            <w:r w:rsidR="006C47AF">
              <w:rPr>
                <w:lang w:val="lt-LT"/>
              </w:rPr>
              <w:t>.</w:t>
            </w:r>
          </w:p>
        </w:tc>
        <w:tc>
          <w:tcPr>
            <w:tcW w:w="5917" w:type="dxa"/>
            <w:hideMark/>
          </w:tcPr>
          <w:p w:rsidR="00E62BDD" w:rsidRPr="00E62BDD" w:rsidRDefault="00E62BDD" w:rsidP="00E62BDD">
            <w:pPr>
              <w:jc w:val="both"/>
              <w:rPr>
                <w:lang w:val="lt-LT"/>
              </w:rPr>
            </w:pPr>
            <w:r w:rsidRPr="00E62BDD">
              <w:rPr>
                <w:lang w:val="lt-LT"/>
              </w:rPr>
              <w:t>Pakabinamų sanitarinių prietaisų su moduline kabinimo įranga montavimas sieniniai praustuvai</w:t>
            </w:r>
          </w:p>
        </w:tc>
        <w:tc>
          <w:tcPr>
            <w:tcW w:w="1134" w:type="dxa"/>
            <w:noWrap/>
            <w:hideMark/>
          </w:tcPr>
          <w:p w:rsidR="00E62BDD" w:rsidRPr="00E62BDD" w:rsidRDefault="00E62BDD" w:rsidP="00E62BDD">
            <w:pPr>
              <w:jc w:val="center"/>
              <w:rPr>
                <w:lang w:val="lt-LT"/>
              </w:rPr>
            </w:pPr>
            <w:r w:rsidRPr="00E62BDD">
              <w:rPr>
                <w:lang w:val="lt-LT"/>
              </w:rPr>
              <w:t>vnt.</w:t>
            </w:r>
          </w:p>
        </w:tc>
        <w:tc>
          <w:tcPr>
            <w:tcW w:w="1701" w:type="dxa"/>
            <w:noWrap/>
            <w:hideMark/>
          </w:tcPr>
          <w:p w:rsidR="00E62BDD" w:rsidRPr="00E62BDD" w:rsidRDefault="00D84A43" w:rsidP="00E62BDD">
            <w:pPr>
              <w:jc w:val="center"/>
              <w:rPr>
                <w:lang w:val="lt-LT"/>
              </w:rPr>
            </w:pPr>
            <w:r>
              <w:rPr>
                <w:lang w:val="lt-LT"/>
              </w:rPr>
              <w:t>3,00</w:t>
            </w:r>
          </w:p>
        </w:tc>
      </w:tr>
      <w:tr w:rsidR="00E62BDD" w:rsidRPr="00E62BDD" w:rsidTr="00E62BDD">
        <w:trPr>
          <w:trHeight w:val="225"/>
        </w:trPr>
        <w:tc>
          <w:tcPr>
            <w:tcW w:w="570" w:type="dxa"/>
            <w:noWrap/>
            <w:hideMark/>
          </w:tcPr>
          <w:p w:rsidR="00E62BDD" w:rsidRPr="00E62BDD" w:rsidRDefault="00E62BDD" w:rsidP="00E62BDD">
            <w:pPr>
              <w:jc w:val="center"/>
              <w:rPr>
                <w:lang w:val="lt-LT"/>
              </w:rPr>
            </w:pPr>
            <w:r w:rsidRPr="00E62BDD">
              <w:rPr>
                <w:lang w:val="lt-LT"/>
              </w:rPr>
              <w:t>12</w:t>
            </w:r>
            <w:r w:rsidR="006C47AF">
              <w:rPr>
                <w:lang w:val="lt-LT"/>
              </w:rPr>
              <w:t>.</w:t>
            </w:r>
          </w:p>
        </w:tc>
        <w:tc>
          <w:tcPr>
            <w:tcW w:w="5917" w:type="dxa"/>
            <w:hideMark/>
          </w:tcPr>
          <w:p w:rsidR="00E62BDD" w:rsidRPr="00E62BDD" w:rsidRDefault="00E62BDD" w:rsidP="00E62BDD">
            <w:pPr>
              <w:jc w:val="both"/>
              <w:rPr>
                <w:lang w:val="lt-LT"/>
              </w:rPr>
            </w:pPr>
            <w:r w:rsidRPr="00E62BDD">
              <w:rPr>
                <w:lang w:val="lt-LT"/>
              </w:rPr>
              <w:t>Unitazų montavimas su prijungtais nuplovimo bakeliais</w:t>
            </w:r>
          </w:p>
        </w:tc>
        <w:tc>
          <w:tcPr>
            <w:tcW w:w="1134" w:type="dxa"/>
            <w:noWrap/>
            <w:hideMark/>
          </w:tcPr>
          <w:p w:rsidR="00E62BDD" w:rsidRPr="00E62BDD" w:rsidRDefault="00E62BDD" w:rsidP="00E62BDD">
            <w:pPr>
              <w:jc w:val="center"/>
              <w:rPr>
                <w:lang w:val="lt-LT"/>
              </w:rPr>
            </w:pPr>
            <w:r w:rsidRPr="00E62BDD">
              <w:rPr>
                <w:lang w:val="lt-LT"/>
              </w:rPr>
              <w:t>vnt.</w:t>
            </w:r>
          </w:p>
        </w:tc>
        <w:tc>
          <w:tcPr>
            <w:tcW w:w="1701" w:type="dxa"/>
            <w:noWrap/>
            <w:hideMark/>
          </w:tcPr>
          <w:p w:rsidR="00E62BDD" w:rsidRPr="00E62BDD" w:rsidRDefault="00D84A43" w:rsidP="00E62BDD">
            <w:pPr>
              <w:jc w:val="center"/>
              <w:rPr>
                <w:lang w:val="lt-LT"/>
              </w:rPr>
            </w:pPr>
            <w:r>
              <w:rPr>
                <w:lang w:val="lt-LT"/>
              </w:rPr>
              <w:t>4,00</w:t>
            </w:r>
          </w:p>
        </w:tc>
      </w:tr>
      <w:tr w:rsidR="00E62BDD" w:rsidRPr="00E62BDD" w:rsidTr="00E62BDD">
        <w:trPr>
          <w:trHeight w:val="225"/>
        </w:trPr>
        <w:tc>
          <w:tcPr>
            <w:tcW w:w="570" w:type="dxa"/>
            <w:noWrap/>
            <w:hideMark/>
          </w:tcPr>
          <w:p w:rsidR="00E62BDD" w:rsidRPr="00E62BDD" w:rsidRDefault="00E62BDD" w:rsidP="00E62BDD">
            <w:pPr>
              <w:jc w:val="center"/>
              <w:rPr>
                <w:lang w:val="lt-LT"/>
              </w:rPr>
            </w:pPr>
            <w:r w:rsidRPr="00E62BDD">
              <w:rPr>
                <w:lang w:val="lt-LT"/>
              </w:rPr>
              <w:lastRenderedPageBreak/>
              <w:t>13</w:t>
            </w:r>
            <w:r w:rsidR="006C47AF">
              <w:rPr>
                <w:lang w:val="lt-LT"/>
              </w:rPr>
              <w:t>.</w:t>
            </w:r>
          </w:p>
        </w:tc>
        <w:tc>
          <w:tcPr>
            <w:tcW w:w="5917" w:type="dxa"/>
            <w:hideMark/>
          </w:tcPr>
          <w:p w:rsidR="00E62BDD" w:rsidRPr="00E62BDD" w:rsidRDefault="00E62BDD" w:rsidP="00E62BDD">
            <w:pPr>
              <w:jc w:val="both"/>
              <w:rPr>
                <w:lang w:val="lt-LT"/>
              </w:rPr>
            </w:pPr>
            <w:r w:rsidRPr="00E62BDD">
              <w:rPr>
                <w:lang w:val="lt-LT"/>
              </w:rPr>
              <w:t>Plieninių sraigtinių ortakių tiesių dalių montavimas kai ortakio skersmuo iki 160 mm</w:t>
            </w:r>
          </w:p>
        </w:tc>
        <w:tc>
          <w:tcPr>
            <w:tcW w:w="1134" w:type="dxa"/>
            <w:noWrap/>
            <w:hideMark/>
          </w:tcPr>
          <w:p w:rsidR="00E62BDD" w:rsidRPr="00E62BDD" w:rsidRDefault="00E62BDD" w:rsidP="00E62BDD">
            <w:pPr>
              <w:jc w:val="center"/>
              <w:rPr>
                <w:lang w:val="lt-LT"/>
              </w:rPr>
            </w:pPr>
            <w:r w:rsidRPr="00E62BDD">
              <w:rPr>
                <w:lang w:val="lt-LT"/>
              </w:rPr>
              <w:t>m</w:t>
            </w:r>
          </w:p>
        </w:tc>
        <w:tc>
          <w:tcPr>
            <w:tcW w:w="1701" w:type="dxa"/>
            <w:noWrap/>
            <w:hideMark/>
          </w:tcPr>
          <w:p w:rsidR="00E62BDD" w:rsidRPr="00E62BDD" w:rsidRDefault="00D84A43" w:rsidP="00E62BDD">
            <w:pPr>
              <w:jc w:val="center"/>
              <w:rPr>
                <w:lang w:val="lt-LT"/>
              </w:rPr>
            </w:pPr>
            <w:r>
              <w:rPr>
                <w:lang w:val="lt-LT"/>
              </w:rPr>
              <w:t>10,00</w:t>
            </w:r>
          </w:p>
        </w:tc>
      </w:tr>
      <w:tr w:rsidR="00E62BDD" w:rsidRPr="00E62BDD" w:rsidTr="00E62BDD">
        <w:trPr>
          <w:trHeight w:val="225"/>
        </w:trPr>
        <w:tc>
          <w:tcPr>
            <w:tcW w:w="570" w:type="dxa"/>
            <w:noWrap/>
            <w:hideMark/>
          </w:tcPr>
          <w:p w:rsidR="00E62BDD" w:rsidRPr="00E62BDD" w:rsidRDefault="00E62BDD" w:rsidP="00E62BDD">
            <w:pPr>
              <w:jc w:val="center"/>
              <w:rPr>
                <w:lang w:val="lt-LT"/>
              </w:rPr>
            </w:pPr>
            <w:r w:rsidRPr="00E62BDD">
              <w:rPr>
                <w:lang w:val="lt-LT"/>
              </w:rPr>
              <w:t>14</w:t>
            </w:r>
            <w:r w:rsidR="006C47AF">
              <w:rPr>
                <w:lang w:val="lt-LT"/>
              </w:rPr>
              <w:t>.</w:t>
            </w:r>
          </w:p>
        </w:tc>
        <w:tc>
          <w:tcPr>
            <w:tcW w:w="5917" w:type="dxa"/>
            <w:hideMark/>
          </w:tcPr>
          <w:p w:rsidR="00E62BDD" w:rsidRPr="00E62BDD" w:rsidRDefault="00E62BDD" w:rsidP="00E62BDD">
            <w:pPr>
              <w:jc w:val="both"/>
              <w:rPr>
                <w:lang w:val="lt-LT"/>
              </w:rPr>
            </w:pPr>
            <w:r w:rsidRPr="00E62BDD">
              <w:rPr>
                <w:lang w:val="lt-LT"/>
              </w:rPr>
              <w:t>Lanksčių gofruotų ortakių (prisijungimų) montavimas ilgis m 2, skersmuo iki 250 mm</w:t>
            </w:r>
          </w:p>
        </w:tc>
        <w:tc>
          <w:tcPr>
            <w:tcW w:w="1134" w:type="dxa"/>
            <w:noWrap/>
            <w:hideMark/>
          </w:tcPr>
          <w:p w:rsidR="00E62BDD" w:rsidRPr="00E62BDD" w:rsidRDefault="00E62BDD" w:rsidP="00E62BDD">
            <w:pPr>
              <w:jc w:val="center"/>
              <w:rPr>
                <w:lang w:val="lt-LT"/>
              </w:rPr>
            </w:pPr>
            <w:r w:rsidRPr="00E62BDD">
              <w:rPr>
                <w:lang w:val="lt-LT"/>
              </w:rPr>
              <w:t>vnt.</w:t>
            </w:r>
          </w:p>
        </w:tc>
        <w:tc>
          <w:tcPr>
            <w:tcW w:w="1701" w:type="dxa"/>
            <w:noWrap/>
            <w:hideMark/>
          </w:tcPr>
          <w:p w:rsidR="00E62BDD" w:rsidRPr="00E62BDD" w:rsidRDefault="00D84A43" w:rsidP="00E62BDD">
            <w:pPr>
              <w:jc w:val="center"/>
              <w:rPr>
                <w:lang w:val="lt-LT"/>
              </w:rPr>
            </w:pPr>
            <w:r>
              <w:rPr>
                <w:lang w:val="lt-LT"/>
              </w:rPr>
              <w:t>4,00</w:t>
            </w:r>
          </w:p>
        </w:tc>
      </w:tr>
      <w:tr w:rsidR="00E62BDD" w:rsidRPr="00E62BDD" w:rsidTr="00E62BDD">
        <w:trPr>
          <w:trHeight w:val="225"/>
        </w:trPr>
        <w:tc>
          <w:tcPr>
            <w:tcW w:w="570" w:type="dxa"/>
            <w:noWrap/>
            <w:hideMark/>
          </w:tcPr>
          <w:p w:rsidR="00E62BDD" w:rsidRPr="00E62BDD" w:rsidRDefault="00E62BDD" w:rsidP="00E62BDD">
            <w:pPr>
              <w:jc w:val="center"/>
              <w:rPr>
                <w:lang w:val="lt-LT"/>
              </w:rPr>
            </w:pPr>
            <w:r w:rsidRPr="00E62BDD">
              <w:rPr>
                <w:lang w:val="lt-LT"/>
              </w:rPr>
              <w:t>15</w:t>
            </w:r>
            <w:r w:rsidR="006C47AF">
              <w:rPr>
                <w:lang w:val="lt-LT"/>
              </w:rPr>
              <w:t>.</w:t>
            </w:r>
          </w:p>
        </w:tc>
        <w:tc>
          <w:tcPr>
            <w:tcW w:w="5917" w:type="dxa"/>
            <w:hideMark/>
          </w:tcPr>
          <w:p w:rsidR="00E62BDD" w:rsidRPr="00E62BDD" w:rsidRDefault="00E62BDD" w:rsidP="00E62BDD">
            <w:pPr>
              <w:jc w:val="both"/>
              <w:rPr>
                <w:lang w:val="lt-LT"/>
              </w:rPr>
            </w:pPr>
            <w:r w:rsidRPr="00E62BDD">
              <w:rPr>
                <w:lang w:val="lt-LT"/>
              </w:rPr>
              <w:t>Kanalinių ventiliatorių montavimas apvaliuose ortakiuose kai ventiliatoriaus našumas iki 500 m3/val.</w:t>
            </w:r>
          </w:p>
        </w:tc>
        <w:tc>
          <w:tcPr>
            <w:tcW w:w="1134" w:type="dxa"/>
            <w:noWrap/>
            <w:hideMark/>
          </w:tcPr>
          <w:p w:rsidR="00E62BDD" w:rsidRPr="00E62BDD" w:rsidRDefault="00E62BDD" w:rsidP="00E62BDD">
            <w:pPr>
              <w:jc w:val="center"/>
              <w:rPr>
                <w:lang w:val="lt-LT"/>
              </w:rPr>
            </w:pPr>
            <w:r w:rsidRPr="00E62BDD">
              <w:rPr>
                <w:lang w:val="lt-LT"/>
              </w:rPr>
              <w:t>vnt.</w:t>
            </w:r>
          </w:p>
        </w:tc>
        <w:tc>
          <w:tcPr>
            <w:tcW w:w="1701" w:type="dxa"/>
            <w:noWrap/>
            <w:hideMark/>
          </w:tcPr>
          <w:p w:rsidR="00E62BDD" w:rsidRPr="00E62BDD" w:rsidRDefault="00D84A43" w:rsidP="00E62BDD">
            <w:pPr>
              <w:jc w:val="center"/>
              <w:rPr>
                <w:lang w:val="lt-LT"/>
              </w:rPr>
            </w:pPr>
            <w:r>
              <w:rPr>
                <w:lang w:val="lt-LT"/>
              </w:rPr>
              <w:t>2,00</w:t>
            </w:r>
          </w:p>
        </w:tc>
      </w:tr>
      <w:tr w:rsidR="00E62BDD" w:rsidRPr="00E62BDD" w:rsidTr="00E62BDD">
        <w:trPr>
          <w:trHeight w:val="225"/>
        </w:trPr>
        <w:tc>
          <w:tcPr>
            <w:tcW w:w="570" w:type="dxa"/>
            <w:noWrap/>
            <w:hideMark/>
          </w:tcPr>
          <w:p w:rsidR="00E62BDD" w:rsidRPr="00E62BDD" w:rsidRDefault="00E62BDD" w:rsidP="00E62BDD">
            <w:pPr>
              <w:jc w:val="center"/>
              <w:rPr>
                <w:lang w:val="lt-LT"/>
              </w:rPr>
            </w:pPr>
            <w:r w:rsidRPr="00E62BDD">
              <w:rPr>
                <w:lang w:val="lt-LT"/>
              </w:rPr>
              <w:t>16</w:t>
            </w:r>
            <w:r w:rsidR="006C47AF">
              <w:rPr>
                <w:lang w:val="lt-LT"/>
              </w:rPr>
              <w:t>.</w:t>
            </w:r>
          </w:p>
        </w:tc>
        <w:tc>
          <w:tcPr>
            <w:tcW w:w="5917" w:type="dxa"/>
            <w:hideMark/>
          </w:tcPr>
          <w:p w:rsidR="00E62BDD" w:rsidRPr="00E62BDD" w:rsidRDefault="00E62BDD" w:rsidP="00E62BDD">
            <w:pPr>
              <w:jc w:val="both"/>
              <w:rPr>
                <w:lang w:val="lt-LT"/>
              </w:rPr>
            </w:pPr>
            <w:r w:rsidRPr="00E62BDD">
              <w:rPr>
                <w:lang w:val="lt-LT"/>
              </w:rPr>
              <w:t>Difuzorių montavimas kai jungties skersmuo iki 160 mm</w:t>
            </w:r>
          </w:p>
        </w:tc>
        <w:tc>
          <w:tcPr>
            <w:tcW w:w="1134" w:type="dxa"/>
            <w:noWrap/>
            <w:hideMark/>
          </w:tcPr>
          <w:p w:rsidR="00E62BDD" w:rsidRPr="00E62BDD" w:rsidRDefault="00E62BDD" w:rsidP="00E62BDD">
            <w:pPr>
              <w:jc w:val="center"/>
              <w:rPr>
                <w:lang w:val="lt-LT"/>
              </w:rPr>
            </w:pPr>
            <w:r w:rsidRPr="00E62BDD">
              <w:rPr>
                <w:lang w:val="lt-LT"/>
              </w:rPr>
              <w:t>vnt.</w:t>
            </w:r>
          </w:p>
        </w:tc>
        <w:tc>
          <w:tcPr>
            <w:tcW w:w="1701" w:type="dxa"/>
            <w:noWrap/>
            <w:hideMark/>
          </w:tcPr>
          <w:p w:rsidR="00E62BDD" w:rsidRPr="00E62BDD" w:rsidRDefault="00D84A43" w:rsidP="00E62BDD">
            <w:pPr>
              <w:jc w:val="center"/>
              <w:rPr>
                <w:lang w:val="lt-LT"/>
              </w:rPr>
            </w:pPr>
            <w:r>
              <w:rPr>
                <w:lang w:val="lt-LT"/>
              </w:rPr>
              <w:t>4,00</w:t>
            </w:r>
          </w:p>
        </w:tc>
      </w:tr>
      <w:tr w:rsidR="00E62BDD" w:rsidRPr="00E62BDD" w:rsidTr="00E62BDD">
        <w:trPr>
          <w:trHeight w:val="225"/>
        </w:trPr>
        <w:tc>
          <w:tcPr>
            <w:tcW w:w="570" w:type="dxa"/>
            <w:noWrap/>
            <w:hideMark/>
          </w:tcPr>
          <w:p w:rsidR="00E62BDD" w:rsidRPr="00E62BDD" w:rsidRDefault="00E62BDD" w:rsidP="00E62BDD">
            <w:pPr>
              <w:jc w:val="center"/>
              <w:rPr>
                <w:lang w:val="lt-LT"/>
              </w:rPr>
            </w:pPr>
            <w:r w:rsidRPr="00E62BDD">
              <w:rPr>
                <w:lang w:val="lt-LT"/>
              </w:rPr>
              <w:t>17</w:t>
            </w:r>
            <w:r w:rsidR="006C47AF">
              <w:rPr>
                <w:lang w:val="lt-LT"/>
              </w:rPr>
              <w:t>.</w:t>
            </w:r>
          </w:p>
        </w:tc>
        <w:tc>
          <w:tcPr>
            <w:tcW w:w="5917" w:type="dxa"/>
            <w:hideMark/>
          </w:tcPr>
          <w:p w:rsidR="00E62BDD" w:rsidRPr="00E62BDD" w:rsidRDefault="00E62BDD" w:rsidP="00E62BDD">
            <w:pPr>
              <w:jc w:val="both"/>
              <w:rPr>
                <w:lang w:val="lt-LT"/>
              </w:rPr>
            </w:pPr>
            <w:r w:rsidRPr="00E62BDD">
              <w:rPr>
                <w:lang w:val="lt-LT"/>
              </w:rPr>
              <w:t>Tūrinių šildytuvų montavimas kai šildytuvo talpa iki 200 l</w:t>
            </w:r>
          </w:p>
        </w:tc>
        <w:tc>
          <w:tcPr>
            <w:tcW w:w="1134" w:type="dxa"/>
            <w:noWrap/>
            <w:hideMark/>
          </w:tcPr>
          <w:p w:rsidR="00E62BDD" w:rsidRPr="00E62BDD" w:rsidRDefault="00E62BDD" w:rsidP="00E62BDD">
            <w:pPr>
              <w:jc w:val="center"/>
              <w:rPr>
                <w:lang w:val="lt-LT"/>
              </w:rPr>
            </w:pPr>
            <w:r w:rsidRPr="00E62BDD">
              <w:rPr>
                <w:lang w:val="lt-LT"/>
              </w:rPr>
              <w:t>vnt.</w:t>
            </w:r>
          </w:p>
        </w:tc>
        <w:tc>
          <w:tcPr>
            <w:tcW w:w="1701" w:type="dxa"/>
            <w:noWrap/>
            <w:hideMark/>
          </w:tcPr>
          <w:p w:rsidR="00E62BDD" w:rsidRPr="00E62BDD" w:rsidRDefault="00D84A43" w:rsidP="00E62BDD">
            <w:pPr>
              <w:jc w:val="center"/>
              <w:rPr>
                <w:lang w:val="lt-LT"/>
              </w:rPr>
            </w:pPr>
            <w:r>
              <w:rPr>
                <w:lang w:val="lt-LT"/>
              </w:rPr>
              <w:t>1,00</w:t>
            </w:r>
          </w:p>
        </w:tc>
      </w:tr>
      <w:tr w:rsidR="00E62BDD" w:rsidRPr="00E62BDD" w:rsidTr="00E62BDD">
        <w:trPr>
          <w:trHeight w:val="285"/>
        </w:trPr>
        <w:tc>
          <w:tcPr>
            <w:tcW w:w="570" w:type="dxa"/>
            <w:noWrap/>
            <w:hideMark/>
          </w:tcPr>
          <w:p w:rsidR="00E62BDD" w:rsidRPr="00E62BDD" w:rsidRDefault="00E62BDD" w:rsidP="00E62BDD">
            <w:pPr>
              <w:jc w:val="center"/>
              <w:rPr>
                <w:lang w:val="lt-LT"/>
              </w:rPr>
            </w:pPr>
          </w:p>
        </w:tc>
        <w:tc>
          <w:tcPr>
            <w:tcW w:w="5917" w:type="dxa"/>
            <w:noWrap/>
            <w:hideMark/>
          </w:tcPr>
          <w:p w:rsidR="00E62BDD" w:rsidRPr="00E62BDD" w:rsidRDefault="006C47AF" w:rsidP="006C47AF">
            <w:pPr>
              <w:jc w:val="center"/>
              <w:rPr>
                <w:b/>
                <w:bCs/>
                <w:lang w:val="lt-LT"/>
              </w:rPr>
            </w:pPr>
            <w:r>
              <w:rPr>
                <w:b/>
                <w:bCs/>
                <w:lang w:val="lt-LT"/>
              </w:rPr>
              <w:t xml:space="preserve">5. </w:t>
            </w:r>
            <w:r w:rsidR="00E62BDD" w:rsidRPr="00E62BDD">
              <w:rPr>
                <w:b/>
                <w:bCs/>
                <w:lang w:val="lt-LT"/>
              </w:rPr>
              <w:t>Elektros instaliacija</w:t>
            </w:r>
          </w:p>
        </w:tc>
        <w:tc>
          <w:tcPr>
            <w:tcW w:w="1134" w:type="dxa"/>
            <w:noWrap/>
            <w:hideMark/>
          </w:tcPr>
          <w:p w:rsidR="00E62BDD" w:rsidRPr="00E62BDD" w:rsidRDefault="00E62BDD" w:rsidP="00E62BDD">
            <w:pPr>
              <w:jc w:val="center"/>
              <w:rPr>
                <w:lang w:val="lt-LT"/>
              </w:rPr>
            </w:pPr>
          </w:p>
        </w:tc>
        <w:tc>
          <w:tcPr>
            <w:tcW w:w="1701" w:type="dxa"/>
            <w:noWrap/>
            <w:hideMark/>
          </w:tcPr>
          <w:p w:rsidR="00E62BDD" w:rsidRPr="00E62BDD" w:rsidRDefault="00E62BDD" w:rsidP="00E62BDD">
            <w:pPr>
              <w:jc w:val="center"/>
              <w:rPr>
                <w:lang w:val="lt-LT"/>
              </w:rPr>
            </w:pPr>
          </w:p>
        </w:tc>
      </w:tr>
      <w:tr w:rsidR="00E62BDD" w:rsidRPr="00E62BDD" w:rsidTr="00E62BDD">
        <w:trPr>
          <w:trHeight w:val="225"/>
        </w:trPr>
        <w:tc>
          <w:tcPr>
            <w:tcW w:w="570" w:type="dxa"/>
            <w:noWrap/>
            <w:hideMark/>
          </w:tcPr>
          <w:p w:rsidR="00E62BDD" w:rsidRPr="00E62BDD" w:rsidRDefault="00E62BDD" w:rsidP="00E62BDD">
            <w:pPr>
              <w:jc w:val="center"/>
              <w:rPr>
                <w:lang w:val="lt-LT"/>
              </w:rPr>
            </w:pPr>
            <w:r w:rsidRPr="00E62BDD">
              <w:rPr>
                <w:lang w:val="lt-LT"/>
              </w:rPr>
              <w:t>1</w:t>
            </w:r>
            <w:r w:rsidR="006C47AF">
              <w:rPr>
                <w:lang w:val="lt-LT"/>
              </w:rPr>
              <w:t>.</w:t>
            </w:r>
          </w:p>
        </w:tc>
        <w:tc>
          <w:tcPr>
            <w:tcW w:w="5917" w:type="dxa"/>
            <w:hideMark/>
          </w:tcPr>
          <w:p w:rsidR="00E62BDD" w:rsidRPr="00E62BDD" w:rsidRDefault="00E62BDD" w:rsidP="00E62BDD">
            <w:pPr>
              <w:jc w:val="both"/>
              <w:rPr>
                <w:lang w:val="lt-LT"/>
              </w:rPr>
            </w:pPr>
            <w:r w:rsidRPr="00E62BDD">
              <w:rPr>
                <w:lang w:val="lt-LT"/>
              </w:rPr>
              <w:t>Aukštų ir butų iki 30 vienfazių grupių apšvietimo skydelių montavimas nišose</w:t>
            </w:r>
          </w:p>
        </w:tc>
        <w:tc>
          <w:tcPr>
            <w:tcW w:w="1134" w:type="dxa"/>
            <w:noWrap/>
            <w:hideMark/>
          </w:tcPr>
          <w:p w:rsidR="00E62BDD" w:rsidRPr="00E62BDD" w:rsidRDefault="00E62BDD" w:rsidP="00E62BDD">
            <w:pPr>
              <w:jc w:val="center"/>
              <w:rPr>
                <w:lang w:val="lt-LT"/>
              </w:rPr>
            </w:pPr>
            <w:r w:rsidRPr="00E62BDD">
              <w:rPr>
                <w:lang w:val="lt-LT"/>
              </w:rPr>
              <w:t>100</w:t>
            </w:r>
            <w:r w:rsidR="006C47AF">
              <w:rPr>
                <w:lang w:val="lt-LT"/>
              </w:rPr>
              <w:t xml:space="preserve"> </w:t>
            </w:r>
            <w:r w:rsidRPr="00E62BDD">
              <w:rPr>
                <w:lang w:val="lt-LT"/>
              </w:rPr>
              <w:t>vnt</w:t>
            </w:r>
            <w:r w:rsidR="006C47AF">
              <w:rPr>
                <w:lang w:val="lt-LT"/>
              </w:rPr>
              <w:t>.</w:t>
            </w:r>
          </w:p>
        </w:tc>
        <w:tc>
          <w:tcPr>
            <w:tcW w:w="1701" w:type="dxa"/>
            <w:noWrap/>
            <w:hideMark/>
          </w:tcPr>
          <w:p w:rsidR="00E62BDD" w:rsidRPr="00E62BDD" w:rsidRDefault="00D84A43" w:rsidP="00E62BDD">
            <w:pPr>
              <w:jc w:val="center"/>
              <w:rPr>
                <w:lang w:val="lt-LT"/>
              </w:rPr>
            </w:pPr>
            <w:r>
              <w:rPr>
                <w:lang w:val="lt-LT"/>
              </w:rPr>
              <w:t>0,02</w:t>
            </w:r>
          </w:p>
        </w:tc>
      </w:tr>
      <w:tr w:rsidR="00E62BDD" w:rsidRPr="00E62BDD" w:rsidTr="00E62BDD">
        <w:trPr>
          <w:trHeight w:val="225"/>
        </w:trPr>
        <w:tc>
          <w:tcPr>
            <w:tcW w:w="570" w:type="dxa"/>
            <w:noWrap/>
            <w:hideMark/>
          </w:tcPr>
          <w:p w:rsidR="00E62BDD" w:rsidRPr="00E62BDD" w:rsidRDefault="00E62BDD" w:rsidP="00E62BDD">
            <w:pPr>
              <w:jc w:val="center"/>
              <w:rPr>
                <w:lang w:val="lt-LT"/>
              </w:rPr>
            </w:pPr>
            <w:r w:rsidRPr="00E62BDD">
              <w:rPr>
                <w:lang w:val="lt-LT"/>
              </w:rPr>
              <w:t>2</w:t>
            </w:r>
            <w:r w:rsidR="006C47AF">
              <w:rPr>
                <w:lang w:val="lt-LT"/>
              </w:rPr>
              <w:t>.</w:t>
            </w:r>
          </w:p>
        </w:tc>
        <w:tc>
          <w:tcPr>
            <w:tcW w:w="5917" w:type="dxa"/>
            <w:hideMark/>
          </w:tcPr>
          <w:p w:rsidR="00E62BDD" w:rsidRPr="00E62BDD" w:rsidRDefault="00E62BDD" w:rsidP="00E62BDD">
            <w:pPr>
              <w:jc w:val="both"/>
              <w:rPr>
                <w:lang w:val="lt-LT"/>
              </w:rPr>
            </w:pPr>
            <w:r w:rsidRPr="00E62BDD">
              <w:rPr>
                <w:lang w:val="lt-LT"/>
              </w:rPr>
              <w:t>2 ir 3 polių iki 100 A paketinių jungiklių ir perjungiklių montavimas</w:t>
            </w:r>
          </w:p>
        </w:tc>
        <w:tc>
          <w:tcPr>
            <w:tcW w:w="1134" w:type="dxa"/>
            <w:noWrap/>
            <w:hideMark/>
          </w:tcPr>
          <w:p w:rsidR="00E62BDD" w:rsidRPr="00E62BDD" w:rsidRDefault="00D84A43" w:rsidP="00E62BDD">
            <w:pPr>
              <w:jc w:val="center"/>
              <w:rPr>
                <w:lang w:val="lt-LT"/>
              </w:rPr>
            </w:pPr>
            <w:r>
              <w:rPr>
                <w:lang w:val="lt-LT"/>
              </w:rPr>
              <w:t>v</w:t>
            </w:r>
            <w:r w:rsidR="00E62BDD" w:rsidRPr="00E62BDD">
              <w:rPr>
                <w:lang w:val="lt-LT"/>
              </w:rPr>
              <w:t>nt</w:t>
            </w:r>
            <w:r>
              <w:rPr>
                <w:lang w:val="lt-LT"/>
              </w:rPr>
              <w:t>.</w:t>
            </w:r>
          </w:p>
        </w:tc>
        <w:tc>
          <w:tcPr>
            <w:tcW w:w="1701" w:type="dxa"/>
            <w:noWrap/>
            <w:hideMark/>
          </w:tcPr>
          <w:p w:rsidR="00E62BDD" w:rsidRPr="00E62BDD" w:rsidRDefault="00D84A43" w:rsidP="00E62BDD">
            <w:pPr>
              <w:jc w:val="center"/>
              <w:rPr>
                <w:lang w:val="lt-LT"/>
              </w:rPr>
            </w:pPr>
            <w:r>
              <w:rPr>
                <w:lang w:val="lt-LT"/>
              </w:rPr>
              <w:t>16,00</w:t>
            </w:r>
          </w:p>
        </w:tc>
      </w:tr>
      <w:tr w:rsidR="00E62BDD" w:rsidRPr="00E62BDD" w:rsidTr="00E62BDD">
        <w:trPr>
          <w:trHeight w:val="225"/>
        </w:trPr>
        <w:tc>
          <w:tcPr>
            <w:tcW w:w="570" w:type="dxa"/>
            <w:noWrap/>
            <w:hideMark/>
          </w:tcPr>
          <w:p w:rsidR="00E62BDD" w:rsidRPr="00E62BDD" w:rsidRDefault="00E62BDD" w:rsidP="00E62BDD">
            <w:pPr>
              <w:jc w:val="center"/>
              <w:rPr>
                <w:lang w:val="lt-LT"/>
              </w:rPr>
            </w:pPr>
            <w:r w:rsidRPr="00E62BDD">
              <w:rPr>
                <w:lang w:val="lt-LT"/>
              </w:rPr>
              <w:t>3</w:t>
            </w:r>
            <w:r w:rsidR="006C47AF">
              <w:rPr>
                <w:lang w:val="lt-LT"/>
              </w:rPr>
              <w:t>.</w:t>
            </w:r>
          </w:p>
        </w:tc>
        <w:tc>
          <w:tcPr>
            <w:tcW w:w="5917" w:type="dxa"/>
            <w:hideMark/>
          </w:tcPr>
          <w:p w:rsidR="00E62BDD" w:rsidRPr="00E62BDD" w:rsidRDefault="00E62BDD" w:rsidP="00E62BDD">
            <w:pPr>
              <w:jc w:val="both"/>
              <w:rPr>
                <w:lang w:val="lt-LT"/>
              </w:rPr>
            </w:pPr>
            <w:r w:rsidRPr="00E62BDD">
              <w:rPr>
                <w:lang w:val="lt-LT"/>
              </w:rPr>
              <w:t>Laidų komplektavimas ir tiesimas konstrukcijomis ar panelėmis, kai laidų skerspjūvis iki 6 mm2 (100 m laido)</w:t>
            </w:r>
          </w:p>
        </w:tc>
        <w:tc>
          <w:tcPr>
            <w:tcW w:w="1134" w:type="dxa"/>
            <w:noWrap/>
            <w:hideMark/>
          </w:tcPr>
          <w:p w:rsidR="00E62BDD" w:rsidRPr="00E62BDD" w:rsidRDefault="00E62BDD" w:rsidP="00E62BDD">
            <w:pPr>
              <w:jc w:val="center"/>
              <w:rPr>
                <w:lang w:val="lt-LT"/>
              </w:rPr>
            </w:pPr>
            <w:r w:rsidRPr="00E62BDD">
              <w:rPr>
                <w:lang w:val="lt-LT"/>
              </w:rPr>
              <w:t>100</w:t>
            </w:r>
            <w:r w:rsidR="006C47AF">
              <w:rPr>
                <w:lang w:val="lt-LT"/>
              </w:rPr>
              <w:t xml:space="preserve"> </w:t>
            </w:r>
            <w:r w:rsidRPr="00E62BDD">
              <w:rPr>
                <w:lang w:val="lt-LT"/>
              </w:rPr>
              <w:t>m</w:t>
            </w:r>
          </w:p>
        </w:tc>
        <w:tc>
          <w:tcPr>
            <w:tcW w:w="1701" w:type="dxa"/>
            <w:noWrap/>
            <w:hideMark/>
          </w:tcPr>
          <w:p w:rsidR="00E62BDD" w:rsidRPr="00E62BDD" w:rsidRDefault="00D84A43" w:rsidP="00E62BDD">
            <w:pPr>
              <w:jc w:val="center"/>
              <w:rPr>
                <w:lang w:val="lt-LT"/>
              </w:rPr>
            </w:pPr>
            <w:r>
              <w:rPr>
                <w:lang w:val="lt-LT"/>
              </w:rPr>
              <w:t>50,00</w:t>
            </w:r>
          </w:p>
        </w:tc>
      </w:tr>
      <w:tr w:rsidR="00E62BDD" w:rsidRPr="00E62BDD" w:rsidTr="00E62BDD">
        <w:trPr>
          <w:trHeight w:val="225"/>
        </w:trPr>
        <w:tc>
          <w:tcPr>
            <w:tcW w:w="570" w:type="dxa"/>
            <w:noWrap/>
            <w:hideMark/>
          </w:tcPr>
          <w:p w:rsidR="00E62BDD" w:rsidRPr="00E62BDD" w:rsidRDefault="00E62BDD" w:rsidP="00E62BDD">
            <w:pPr>
              <w:jc w:val="center"/>
              <w:rPr>
                <w:lang w:val="lt-LT"/>
              </w:rPr>
            </w:pPr>
            <w:r w:rsidRPr="00E62BDD">
              <w:rPr>
                <w:lang w:val="lt-LT"/>
              </w:rPr>
              <w:t>4</w:t>
            </w:r>
            <w:r w:rsidR="006C47AF">
              <w:rPr>
                <w:lang w:val="lt-LT"/>
              </w:rPr>
              <w:t>.</w:t>
            </w:r>
          </w:p>
        </w:tc>
        <w:tc>
          <w:tcPr>
            <w:tcW w:w="5917" w:type="dxa"/>
            <w:hideMark/>
          </w:tcPr>
          <w:p w:rsidR="00E62BDD" w:rsidRPr="00E62BDD" w:rsidRDefault="00E62BDD" w:rsidP="00E62BDD">
            <w:pPr>
              <w:jc w:val="both"/>
              <w:rPr>
                <w:lang w:val="lt-LT"/>
              </w:rPr>
            </w:pPr>
            <w:r w:rsidRPr="00E62BDD">
              <w:rPr>
                <w:lang w:val="lt-LT"/>
              </w:rPr>
              <w:t>Jungiklio montavimas, kai instaliacija paslėptoji</w:t>
            </w:r>
          </w:p>
        </w:tc>
        <w:tc>
          <w:tcPr>
            <w:tcW w:w="1134" w:type="dxa"/>
            <w:noWrap/>
            <w:hideMark/>
          </w:tcPr>
          <w:p w:rsidR="00E62BDD" w:rsidRPr="00E62BDD" w:rsidRDefault="00E62BDD" w:rsidP="00E62BDD">
            <w:pPr>
              <w:jc w:val="center"/>
              <w:rPr>
                <w:lang w:val="lt-LT"/>
              </w:rPr>
            </w:pPr>
            <w:r w:rsidRPr="00E62BDD">
              <w:rPr>
                <w:lang w:val="lt-LT"/>
              </w:rPr>
              <w:t>100</w:t>
            </w:r>
            <w:r w:rsidR="006C47AF">
              <w:rPr>
                <w:lang w:val="lt-LT"/>
              </w:rPr>
              <w:t xml:space="preserve"> </w:t>
            </w:r>
            <w:r w:rsidRPr="00E62BDD">
              <w:rPr>
                <w:lang w:val="lt-LT"/>
              </w:rPr>
              <w:t>vnt</w:t>
            </w:r>
            <w:r w:rsidR="006C47AF">
              <w:rPr>
                <w:lang w:val="lt-LT"/>
              </w:rPr>
              <w:t>.</w:t>
            </w:r>
          </w:p>
        </w:tc>
        <w:tc>
          <w:tcPr>
            <w:tcW w:w="1701" w:type="dxa"/>
            <w:noWrap/>
            <w:hideMark/>
          </w:tcPr>
          <w:p w:rsidR="00E62BDD" w:rsidRPr="00E62BDD" w:rsidRDefault="00D84A43" w:rsidP="00E62BDD">
            <w:pPr>
              <w:jc w:val="center"/>
              <w:rPr>
                <w:lang w:val="lt-LT"/>
              </w:rPr>
            </w:pPr>
            <w:r>
              <w:rPr>
                <w:lang w:val="lt-LT"/>
              </w:rPr>
              <w:t>0,50</w:t>
            </w:r>
          </w:p>
        </w:tc>
      </w:tr>
      <w:tr w:rsidR="00E62BDD" w:rsidRPr="00E62BDD" w:rsidTr="00E62BDD">
        <w:trPr>
          <w:trHeight w:val="225"/>
        </w:trPr>
        <w:tc>
          <w:tcPr>
            <w:tcW w:w="570" w:type="dxa"/>
            <w:noWrap/>
            <w:hideMark/>
          </w:tcPr>
          <w:p w:rsidR="00E62BDD" w:rsidRPr="00E62BDD" w:rsidRDefault="00E62BDD" w:rsidP="00E62BDD">
            <w:pPr>
              <w:jc w:val="center"/>
              <w:rPr>
                <w:lang w:val="lt-LT"/>
              </w:rPr>
            </w:pPr>
            <w:r w:rsidRPr="00E62BDD">
              <w:rPr>
                <w:lang w:val="lt-LT"/>
              </w:rPr>
              <w:t>5</w:t>
            </w:r>
            <w:r w:rsidR="006C47AF">
              <w:rPr>
                <w:lang w:val="lt-LT"/>
              </w:rPr>
              <w:t>.</w:t>
            </w:r>
          </w:p>
        </w:tc>
        <w:tc>
          <w:tcPr>
            <w:tcW w:w="5917" w:type="dxa"/>
            <w:hideMark/>
          </w:tcPr>
          <w:p w:rsidR="00E62BDD" w:rsidRPr="00E62BDD" w:rsidRDefault="00E62BDD" w:rsidP="00E62BDD">
            <w:pPr>
              <w:jc w:val="both"/>
              <w:rPr>
                <w:lang w:val="lt-LT"/>
              </w:rPr>
            </w:pPr>
            <w:r w:rsidRPr="00E62BDD">
              <w:rPr>
                <w:lang w:val="lt-LT"/>
              </w:rPr>
              <w:t>Rozečių montavimas, kai instaliacija paslėptoji</w:t>
            </w:r>
          </w:p>
        </w:tc>
        <w:tc>
          <w:tcPr>
            <w:tcW w:w="1134" w:type="dxa"/>
            <w:noWrap/>
            <w:hideMark/>
          </w:tcPr>
          <w:p w:rsidR="00E62BDD" w:rsidRPr="00E62BDD" w:rsidRDefault="00E62BDD" w:rsidP="00E62BDD">
            <w:pPr>
              <w:jc w:val="center"/>
              <w:rPr>
                <w:lang w:val="lt-LT"/>
              </w:rPr>
            </w:pPr>
            <w:r w:rsidRPr="00E62BDD">
              <w:rPr>
                <w:lang w:val="lt-LT"/>
              </w:rPr>
              <w:t>100</w:t>
            </w:r>
            <w:r w:rsidR="006C47AF">
              <w:rPr>
                <w:lang w:val="lt-LT"/>
              </w:rPr>
              <w:t xml:space="preserve"> </w:t>
            </w:r>
            <w:r w:rsidRPr="00E62BDD">
              <w:rPr>
                <w:lang w:val="lt-LT"/>
              </w:rPr>
              <w:t>vnt</w:t>
            </w:r>
            <w:r w:rsidR="006C47AF">
              <w:rPr>
                <w:lang w:val="lt-LT"/>
              </w:rPr>
              <w:t>.</w:t>
            </w:r>
          </w:p>
        </w:tc>
        <w:tc>
          <w:tcPr>
            <w:tcW w:w="1701" w:type="dxa"/>
            <w:noWrap/>
            <w:hideMark/>
          </w:tcPr>
          <w:p w:rsidR="00E62BDD" w:rsidRPr="00E62BDD" w:rsidRDefault="00D84A43" w:rsidP="00E62BDD">
            <w:pPr>
              <w:jc w:val="center"/>
              <w:rPr>
                <w:lang w:val="lt-LT"/>
              </w:rPr>
            </w:pPr>
            <w:r>
              <w:rPr>
                <w:lang w:val="lt-LT"/>
              </w:rPr>
              <w:t>3,50</w:t>
            </w:r>
          </w:p>
        </w:tc>
      </w:tr>
      <w:tr w:rsidR="00E62BDD" w:rsidRPr="00E62BDD" w:rsidTr="00E62BDD">
        <w:trPr>
          <w:trHeight w:val="225"/>
        </w:trPr>
        <w:tc>
          <w:tcPr>
            <w:tcW w:w="570" w:type="dxa"/>
            <w:noWrap/>
            <w:hideMark/>
          </w:tcPr>
          <w:p w:rsidR="00E62BDD" w:rsidRPr="00E62BDD" w:rsidRDefault="00E62BDD" w:rsidP="00E62BDD">
            <w:pPr>
              <w:jc w:val="center"/>
              <w:rPr>
                <w:lang w:val="lt-LT"/>
              </w:rPr>
            </w:pPr>
            <w:r w:rsidRPr="00E62BDD">
              <w:rPr>
                <w:lang w:val="lt-LT"/>
              </w:rPr>
              <w:t>6</w:t>
            </w:r>
            <w:r w:rsidR="006C47AF">
              <w:rPr>
                <w:lang w:val="lt-LT"/>
              </w:rPr>
              <w:t>.</w:t>
            </w:r>
          </w:p>
        </w:tc>
        <w:tc>
          <w:tcPr>
            <w:tcW w:w="5917" w:type="dxa"/>
            <w:hideMark/>
          </w:tcPr>
          <w:p w:rsidR="00E62BDD" w:rsidRPr="00E62BDD" w:rsidRDefault="00E62BDD" w:rsidP="00E62BDD">
            <w:pPr>
              <w:jc w:val="both"/>
              <w:rPr>
                <w:lang w:val="lt-LT"/>
              </w:rPr>
            </w:pPr>
            <w:r w:rsidRPr="00E62BDD">
              <w:rPr>
                <w:lang w:val="lt-LT"/>
              </w:rPr>
              <w:t>El. instaliacijos aliuminio stovų rozetėms montavimas, tvirtinant prie grindų</w:t>
            </w:r>
          </w:p>
        </w:tc>
        <w:tc>
          <w:tcPr>
            <w:tcW w:w="1134" w:type="dxa"/>
            <w:noWrap/>
            <w:hideMark/>
          </w:tcPr>
          <w:p w:rsidR="00E62BDD" w:rsidRPr="00E62BDD" w:rsidRDefault="00D84A43" w:rsidP="00E62BDD">
            <w:pPr>
              <w:jc w:val="center"/>
              <w:rPr>
                <w:lang w:val="lt-LT"/>
              </w:rPr>
            </w:pPr>
            <w:r>
              <w:rPr>
                <w:lang w:val="lt-LT"/>
              </w:rPr>
              <w:t>v</w:t>
            </w:r>
            <w:r w:rsidR="00E62BDD" w:rsidRPr="00E62BDD">
              <w:rPr>
                <w:lang w:val="lt-LT"/>
              </w:rPr>
              <w:t>nt</w:t>
            </w:r>
            <w:r>
              <w:rPr>
                <w:lang w:val="lt-LT"/>
              </w:rPr>
              <w:t>.</w:t>
            </w:r>
          </w:p>
        </w:tc>
        <w:tc>
          <w:tcPr>
            <w:tcW w:w="1701" w:type="dxa"/>
            <w:noWrap/>
            <w:hideMark/>
          </w:tcPr>
          <w:p w:rsidR="00E62BDD" w:rsidRPr="00E62BDD" w:rsidRDefault="00D84A43" w:rsidP="00E62BDD">
            <w:pPr>
              <w:jc w:val="center"/>
              <w:rPr>
                <w:lang w:val="lt-LT"/>
              </w:rPr>
            </w:pPr>
            <w:r>
              <w:rPr>
                <w:lang w:val="lt-LT"/>
              </w:rPr>
              <w:t>16,00</w:t>
            </w:r>
          </w:p>
        </w:tc>
      </w:tr>
      <w:tr w:rsidR="00E62BDD" w:rsidRPr="00E62BDD" w:rsidTr="00E62BDD">
        <w:trPr>
          <w:trHeight w:val="225"/>
        </w:trPr>
        <w:tc>
          <w:tcPr>
            <w:tcW w:w="570" w:type="dxa"/>
            <w:noWrap/>
            <w:hideMark/>
          </w:tcPr>
          <w:p w:rsidR="00E62BDD" w:rsidRPr="00E62BDD" w:rsidRDefault="00E62BDD" w:rsidP="00E62BDD">
            <w:pPr>
              <w:jc w:val="center"/>
              <w:rPr>
                <w:lang w:val="lt-LT"/>
              </w:rPr>
            </w:pPr>
            <w:r w:rsidRPr="00E62BDD">
              <w:rPr>
                <w:lang w:val="lt-LT"/>
              </w:rPr>
              <w:t>7</w:t>
            </w:r>
            <w:r w:rsidR="006C47AF">
              <w:rPr>
                <w:lang w:val="lt-LT"/>
              </w:rPr>
              <w:t>.</w:t>
            </w:r>
          </w:p>
        </w:tc>
        <w:tc>
          <w:tcPr>
            <w:tcW w:w="5917" w:type="dxa"/>
            <w:hideMark/>
          </w:tcPr>
          <w:p w:rsidR="00E62BDD" w:rsidRPr="00E62BDD" w:rsidRDefault="00E62BDD" w:rsidP="00E62BDD">
            <w:pPr>
              <w:jc w:val="both"/>
              <w:rPr>
                <w:lang w:val="lt-LT"/>
              </w:rPr>
            </w:pPr>
            <w:r w:rsidRPr="00E62BDD">
              <w:rPr>
                <w:lang w:val="lt-LT"/>
              </w:rPr>
              <w:t>Vidaus apšvietimo šviesos diodų lempų šviestuvų montavimas pakabinamų lubų angose be žeminančių transformatorių</w:t>
            </w:r>
          </w:p>
        </w:tc>
        <w:tc>
          <w:tcPr>
            <w:tcW w:w="1134" w:type="dxa"/>
            <w:noWrap/>
            <w:hideMark/>
          </w:tcPr>
          <w:p w:rsidR="00E62BDD" w:rsidRPr="00E62BDD" w:rsidRDefault="00E62BDD" w:rsidP="00E62BDD">
            <w:pPr>
              <w:jc w:val="center"/>
              <w:rPr>
                <w:lang w:val="lt-LT"/>
              </w:rPr>
            </w:pPr>
            <w:r w:rsidRPr="00E62BDD">
              <w:rPr>
                <w:lang w:val="lt-LT"/>
              </w:rPr>
              <w:t>vnt.</w:t>
            </w:r>
          </w:p>
        </w:tc>
        <w:tc>
          <w:tcPr>
            <w:tcW w:w="1701" w:type="dxa"/>
            <w:noWrap/>
            <w:hideMark/>
          </w:tcPr>
          <w:p w:rsidR="00E62BDD" w:rsidRPr="00E62BDD" w:rsidRDefault="00D84A43" w:rsidP="00E62BDD">
            <w:pPr>
              <w:jc w:val="center"/>
              <w:rPr>
                <w:lang w:val="lt-LT"/>
              </w:rPr>
            </w:pPr>
            <w:r>
              <w:rPr>
                <w:lang w:val="lt-LT"/>
              </w:rPr>
              <w:t>100,00</w:t>
            </w:r>
          </w:p>
        </w:tc>
      </w:tr>
      <w:tr w:rsidR="00E62BDD" w:rsidRPr="00E62BDD" w:rsidTr="00E62BDD">
        <w:trPr>
          <w:trHeight w:val="285"/>
        </w:trPr>
        <w:tc>
          <w:tcPr>
            <w:tcW w:w="570" w:type="dxa"/>
            <w:noWrap/>
            <w:hideMark/>
          </w:tcPr>
          <w:p w:rsidR="00E62BDD" w:rsidRPr="00E62BDD" w:rsidRDefault="00E62BDD" w:rsidP="00E62BDD">
            <w:pPr>
              <w:jc w:val="center"/>
              <w:rPr>
                <w:lang w:val="lt-LT"/>
              </w:rPr>
            </w:pPr>
          </w:p>
        </w:tc>
        <w:tc>
          <w:tcPr>
            <w:tcW w:w="5917" w:type="dxa"/>
            <w:noWrap/>
            <w:hideMark/>
          </w:tcPr>
          <w:p w:rsidR="00E62BDD" w:rsidRPr="00E62BDD" w:rsidRDefault="006C47AF" w:rsidP="006C47AF">
            <w:pPr>
              <w:jc w:val="center"/>
              <w:rPr>
                <w:b/>
                <w:bCs/>
                <w:lang w:val="lt-LT"/>
              </w:rPr>
            </w:pPr>
            <w:r>
              <w:rPr>
                <w:b/>
                <w:bCs/>
                <w:lang w:val="lt-LT"/>
              </w:rPr>
              <w:t xml:space="preserve">6. </w:t>
            </w:r>
            <w:r w:rsidR="00E62BDD" w:rsidRPr="00E62BDD">
              <w:rPr>
                <w:b/>
                <w:bCs/>
                <w:lang w:val="lt-LT"/>
              </w:rPr>
              <w:t>Kompiuteriniai tinklai ir silpnos srovės</w:t>
            </w:r>
          </w:p>
        </w:tc>
        <w:tc>
          <w:tcPr>
            <w:tcW w:w="1134" w:type="dxa"/>
            <w:noWrap/>
            <w:hideMark/>
          </w:tcPr>
          <w:p w:rsidR="00E62BDD" w:rsidRPr="00E62BDD" w:rsidRDefault="00E62BDD" w:rsidP="00E62BDD">
            <w:pPr>
              <w:jc w:val="center"/>
              <w:rPr>
                <w:lang w:val="lt-LT"/>
              </w:rPr>
            </w:pPr>
          </w:p>
        </w:tc>
        <w:tc>
          <w:tcPr>
            <w:tcW w:w="1701" w:type="dxa"/>
            <w:noWrap/>
            <w:hideMark/>
          </w:tcPr>
          <w:p w:rsidR="00E62BDD" w:rsidRPr="00E62BDD" w:rsidRDefault="00E62BDD" w:rsidP="00E62BDD">
            <w:pPr>
              <w:jc w:val="center"/>
              <w:rPr>
                <w:lang w:val="lt-LT"/>
              </w:rPr>
            </w:pPr>
          </w:p>
        </w:tc>
      </w:tr>
      <w:tr w:rsidR="00E62BDD" w:rsidRPr="00E62BDD" w:rsidTr="00E62BDD">
        <w:trPr>
          <w:trHeight w:val="225"/>
        </w:trPr>
        <w:tc>
          <w:tcPr>
            <w:tcW w:w="570" w:type="dxa"/>
            <w:noWrap/>
            <w:hideMark/>
          </w:tcPr>
          <w:p w:rsidR="00E62BDD" w:rsidRPr="00E62BDD" w:rsidRDefault="00E62BDD" w:rsidP="00E62BDD">
            <w:pPr>
              <w:jc w:val="center"/>
              <w:rPr>
                <w:lang w:val="lt-LT"/>
              </w:rPr>
            </w:pPr>
            <w:r w:rsidRPr="00E62BDD">
              <w:rPr>
                <w:lang w:val="lt-LT"/>
              </w:rPr>
              <w:t>1</w:t>
            </w:r>
            <w:r w:rsidR="006C47AF">
              <w:rPr>
                <w:lang w:val="lt-LT"/>
              </w:rPr>
              <w:t>.</w:t>
            </w:r>
          </w:p>
        </w:tc>
        <w:tc>
          <w:tcPr>
            <w:tcW w:w="5917" w:type="dxa"/>
            <w:hideMark/>
          </w:tcPr>
          <w:p w:rsidR="00E62BDD" w:rsidRPr="00E62BDD" w:rsidRDefault="00E62BDD" w:rsidP="00E62BDD">
            <w:pPr>
              <w:jc w:val="both"/>
              <w:rPr>
                <w:lang w:val="lt-LT"/>
              </w:rPr>
            </w:pPr>
            <w:r w:rsidRPr="00E62BDD">
              <w:rPr>
                <w:lang w:val="lt-LT"/>
              </w:rPr>
              <w:t>Optinio kabelio tarp komutacinių spintų tiesimas ir galų komutavimas</w:t>
            </w:r>
          </w:p>
        </w:tc>
        <w:tc>
          <w:tcPr>
            <w:tcW w:w="1134" w:type="dxa"/>
            <w:noWrap/>
            <w:hideMark/>
          </w:tcPr>
          <w:p w:rsidR="00E62BDD" w:rsidRPr="00E62BDD" w:rsidRDefault="00E62BDD" w:rsidP="00E62BDD">
            <w:pPr>
              <w:jc w:val="center"/>
              <w:rPr>
                <w:lang w:val="lt-LT"/>
              </w:rPr>
            </w:pPr>
            <w:r w:rsidRPr="00E62BDD">
              <w:rPr>
                <w:lang w:val="lt-LT"/>
              </w:rPr>
              <w:t>100</w:t>
            </w:r>
            <w:r w:rsidR="006C47AF">
              <w:rPr>
                <w:lang w:val="lt-LT"/>
              </w:rPr>
              <w:t xml:space="preserve"> </w:t>
            </w:r>
            <w:r w:rsidRPr="00E62BDD">
              <w:rPr>
                <w:lang w:val="lt-LT"/>
              </w:rPr>
              <w:t>m</w:t>
            </w:r>
          </w:p>
        </w:tc>
        <w:tc>
          <w:tcPr>
            <w:tcW w:w="1701" w:type="dxa"/>
            <w:noWrap/>
            <w:hideMark/>
          </w:tcPr>
          <w:p w:rsidR="00E62BDD" w:rsidRPr="00E62BDD" w:rsidRDefault="00D84A43" w:rsidP="00E62BDD">
            <w:pPr>
              <w:jc w:val="center"/>
              <w:rPr>
                <w:lang w:val="lt-LT"/>
              </w:rPr>
            </w:pPr>
            <w:r>
              <w:rPr>
                <w:lang w:val="lt-LT"/>
              </w:rPr>
              <w:t>0,90</w:t>
            </w:r>
          </w:p>
        </w:tc>
      </w:tr>
      <w:tr w:rsidR="00E62BDD" w:rsidRPr="00E62BDD" w:rsidTr="00E62BDD">
        <w:trPr>
          <w:trHeight w:val="225"/>
        </w:trPr>
        <w:tc>
          <w:tcPr>
            <w:tcW w:w="570" w:type="dxa"/>
            <w:noWrap/>
            <w:hideMark/>
          </w:tcPr>
          <w:p w:rsidR="00E62BDD" w:rsidRPr="00E62BDD" w:rsidRDefault="00E62BDD" w:rsidP="00E62BDD">
            <w:pPr>
              <w:jc w:val="center"/>
              <w:rPr>
                <w:lang w:val="lt-LT"/>
              </w:rPr>
            </w:pPr>
            <w:r w:rsidRPr="00E62BDD">
              <w:rPr>
                <w:lang w:val="lt-LT"/>
              </w:rPr>
              <w:t>2</w:t>
            </w:r>
            <w:r w:rsidR="006C47AF">
              <w:rPr>
                <w:lang w:val="lt-LT"/>
              </w:rPr>
              <w:t>.</w:t>
            </w:r>
          </w:p>
        </w:tc>
        <w:tc>
          <w:tcPr>
            <w:tcW w:w="5917" w:type="dxa"/>
            <w:hideMark/>
          </w:tcPr>
          <w:p w:rsidR="00E62BDD" w:rsidRPr="00E62BDD" w:rsidRDefault="00E62BDD" w:rsidP="00E62BDD">
            <w:pPr>
              <w:jc w:val="both"/>
              <w:rPr>
                <w:lang w:val="lt-LT"/>
              </w:rPr>
            </w:pPr>
            <w:r w:rsidRPr="00E62BDD">
              <w:rPr>
                <w:lang w:val="lt-LT"/>
              </w:rPr>
              <w:t>Komutacinių spintų montavimas, tvirtinant prie sienų</w:t>
            </w:r>
          </w:p>
        </w:tc>
        <w:tc>
          <w:tcPr>
            <w:tcW w:w="1134" w:type="dxa"/>
            <w:noWrap/>
            <w:hideMark/>
          </w:tcPr>
          <w:p w:rsidR="00E62BDD" w:rsidRPr="00E62BDD" w:rsidRDefault="00E62BDD" w:rsidP="00E62BDD">
            <w:pPr>
              <w:jc w:val="center"/>
              <w:rPr>
                <w:lang w:val="lt-LT"/>
              </w:rPr>
            </w:pPr>
            <w:r w:rsidRPr="00E62BDD">
              <w:rPr>
                <w:lang w:val="lt-LT"/>
              </w:rPr>
              <w:t>vnt.</w:t>
            </w:r>
          </w:p>
        </w:tc>
        <w:tc>
          <w:tcPr>
            <w:tcW w:w="1701" w:type="dxa"/>
            <w:noWrap/>
            <w:hideMark/>
          </w:tcPr>
          <w:p w:rsidR="00E62BDD" w:rsidRPr="00E62BDD" w:rsidRDefault="00D84A43" w:rsidP="00E62BDD">
            <w:pPr>
              <w:jc w:val="center"/>
              <w:rPr>
                <w:lang w:val="lt-LT"/>
              </w:rPr>
            </w:pPr>
            <w:r>
              <w:rPr>
                <w:lang w:val="lt-LT"/>
              </w:rPr>
              <w:t>1,00</w:t>
            </w:r>
          </w:p>
        </w:tc>
      </w:tr>
      <w:tr w:rsidR="00E62BDD" w:rsidRPr="00E62BDD" w:rsidTr="00E62BDD">
        <w:trPr>
          <w:trHeight w:val="225"/>
        </w:trPr>
        <w:tc>
          <w:tcPr>
            <w:tcW w:w="570" w:type="dxa"/>
            <w:noWrap/>
            <w:hideMark/>
          </w:tcPr>
          <w:p w:rsidR="00E62BDD" w:rsidRPr="00E62BDD" w:rsidRDefault="00E62BDD" w:rsidP="00E62BDD">
            <w:pPr>
              <w:jc w:val="center"/>
              <w:rPr>
                <w:lang w:val="lt-LT"/>
              </w:rPr>
            </w:pPr>
            <w:r w:rsidRPr="00E62BDD">
              <w:rPr>
                <w:lang w:val="lt-LT"/>
              </w:rPr>
              <w:t>3</w:t>
            </w:r>
            <w:r w:rsidR="006C47AF">
              <w:rPr>
                <w:lang w:val="lt-LT"/>
              </w:rPr>
              <w:t>.</w:t>
            </w:r>
          </w:p>
        </w:tc>
        <w:tc>
          <w:tcPr>
            <w:tcW w:w="5917" w:type="dxa"/>
            <w:hideMark/>
          </w:tcPr>
          <w:p w:rsidR="00E62BDD" w:rsidRPr="00E62BDD" w:rsidRDefault="00E62BDD" w:rsidP="00E62BDD">
            <w:pPr>
              <w:jc w:val="both"/>
              <w:rPr>
                <w:lang w:val="lt-LT"/>
              </w:rPr>
            </w:pPr>
            <w:r w:rsidRPr="00E62BDD">
              <w:rPr>
                <w:lang w:val="lt-LT"/>
              </w:rPr>
              <w:t>Kompiuterinių komutacinių 12 lizdų panelių montavimas komutacinėse spintose</w:t>
            </w:r>
          </w:p>
        </w:tc>
        <w:tc>
          <w:tcPr>
            <w:tcW w:w="1134" w:type="dxa"/>
            <w:noWrap/>
            <w:hideMark/>
          </w:tcPr>
          <w:p w:rsidR="00E62BDD" w:rsidRPr="00E62BDD" w:rsidRDefault="00E62BDD" w:rsidP="00E62BDD">
            <w:pPr>
              <w:jc w:val="center"/>
              <w:rPr>
                <w:lang w:val="lt-LT"/>
              </w:rPr>
            </w:pPr>
            <w:r w:rsidRPr="00E62BDD">
              <w:rPr>
                <w:lang w:val="lt-LT"/>
              </w:rPr>
              <w:t>vnt.</w:t>
            </w:r>
          </w:p>
        </w:tc>
        <w:tc>
          <w:tcPr>
            <w:tcW w:w="1701" w:type="dxa"/>
            <w:noWrap/>
            <w:hideMark/>
          </w:tcPr>
          <w:p w:rsidR="00E62BDD" w:rsidRPr="00E62BDD" w:rsidRDefault="00D84A43" w:rsidP="00E62BDD">
            <w:pPr>
              <w:jc w:val="center"/>
              <w:rPr>
                <w:lang w:val="lt-LT"/>
              </w:rPr>
            </w:pPr>
            <w:r>
              <w:rPr>
                <w:lang w:val="lt-LT"/>
              </w:rPr>
              <w:t>10,00</w:t>
            </w:r>
          </w:p>
        </w:tc>
      </w:tr>
      <w:tr w:rsidR="00E62BDD" w:rsidRPr="00E62BDD" w:rsidTr="00E62BDD">
        <w:trPr>
          <w:trHeight w:val="225"/>
        </w:trPr>
        <w:tc>
          <w:tcPr>
            <w:tcW w:w="570" w:type="dxa"/>
            <w:noWrap/>
            <w:hideMark/>
          </w:tcPr>
          <w:p w:rsidR="00E62BDD" w:rsidRPr="00E62BDD" w:rsidRDefault="00E62BDD" w:rsidP="00E62BDD">
            <w:pPr>
              <w:jc w:val="center"/>
              <w:rPr>
                <w:lang w:val="lt-LT"/>
              </w:rPr>
            </w:pPr>
            <w:r w:rsidRPr="00E62BDD">
              <w:rPr>
                <w:lang w:val="lt-LT"/>
              </w:rPr>
              <w:t>4</w:t>
            </w:r>
            <w:r w:rsidR="006C47AF">
              <w:rPr>
                <w:lang w:val="lt-LT"/>
              </w:rPr>
              <w:t>.</w:t>
            </w:r>
          </w:p>
        </w:tc>
        <w:tc>
          <w:tcPr>
            <w:tcW w:w="5917" w:type="dxa"/>
            <w:hideMark/>
          </w:tcPr>
          <w:p w:rsidR="00E62BDD" w:rsidRPr="00E62BDD" w:rsidRDefault="00E62BDD" w:rsidP="00E62BDD">
            <w:pPr>
              <w:jc w:val="both"/>
              <w:rPr>
                <w:lang w:val="lt-LT"/>
              </w:rPr>
            </w:pPr>
            <w:r w:rsidRPr="00E62BDD">
              <w:rPr>
                <w:lang w:val="lt-LT"/>
              </w:rPr>
              <w:t xml:space="preserve">Kompiuterinio tinklo </w:t>
            </w:r>
            <w:proofErr w:type="spellStart"/>
            <w:r w:rsidRPr="00E62BDD">
              <w:rPr>
                <w:lang w:val="lt-LT"/>
              </w:rPr>
              <w:t>atšakotuvo</w:t>
            </w:r>
            <w:proofErr w:type="spellEnd"/>
            <w:r w:rsidRPr="00E62BDD">
              <w:rPr>
                <w:lang w:val="lt-LT"/>
              </w:rPr>
              <w:t xml:space="preserve"> montavimas</w:t>
            </w:r>
          </w:p>
        </w:tc>
        <w:tc>
          <w:tcPr>
            <w:tcW w:w="1134" w:type="dxa"/>
            <w:noWrap/>
            <w:hideMark/>
          </w:tcPr>
          <w:p w:rsidR="00E62BDD" w:rsidRPr="00E62BDD" w:rsidRDefault="00E62BDD" w:rsidP="00E62BDD">
            <w:pPr>
              <w:jc w:val="center"/>
              <w:rPr>
                <w:lang w:val="lt-LT"/>
              </w:rPr>
            </w:pPr>
            <w:r w:rsidRPr="00E62BDD">
              <w:rPr>
                <w:lang w:val="lt-LT"/>
              </w:rPr>
              <w:t>vnt.</w:t>
            </w:r>
          </w:p>
        </w:tc>
        <w:tc>
          <w:tcPr>
            <w:tcW w:w="1701" w:type="dxa"/>
            <w:noWrap/>
            <w:hideMark/>
          </w:tcPr>
          <w:p w:rsidR="00E62BDD" w:rsidRPr="00E62BDD" w:rsidRDefault="00D84A43" w:rsidP="00E62BDD">
            <w:pPr>
              <w:jc w:val="center"/>
              <w:rPr>
                <w:lang w:val="lt-LT"/>
              </w:rPr>
            </w:pPr>
            <w:r>
              <w:rPr>
                <w:lang w:val="lt-LT"/>
              </w:rPr>
              <w:t>10,00</w:t>
            </w:r>
          </w:p>
        </w:tc>
      </w:tr>
      <w:tr w:rsidR="00E62BDD" w:rsidRPr="00E62BDD" w:rsidTr="00E62BDD">
        <w:trPr>
          <w:trHeight w:val="225"/>
        </w:trPr>
        <w:tc>
          <w:tcPr>
            <w:tcW w:w="570" w:type="dxa"/>
            <w:noWrap/>
            <w:hideMark/>
          </w:tcPr>
          <w:p w:rsidR="00E62BDD" w:rsidRPr="00E62BDD" w:rsidRDefault="00E62BDD" w:rsidP="00E62BDD">
            <w:pPr>
              <w:jc w:val="center"/>
              <w:rPr>
                <w:lang w:val="lt-LT"/>
              </w:rPr>
            </w:pPr>
            <w:r w:rsidRPr="00E62BDD">
              <w:rPr>
                <w:lang w:val="lt-LT"/>
              </w:rPr>
              <w:t>5</w:t>
            </w:r>
            <w:r w:rsidR="006C47AF">
              <w:rPr>
                <w:lang w:val="lt-LT"/>
              </w:rPr>
              <w:t>.</w:t>
            </w:r>
          </w:p>
        </w:tc>
        <w:tc>
          <w:tcPr>
            <w:tcW w:w="5917" w:type="dxa"/>
            <w:hideMark/>
          </w:tcPr>
          <w:p w:rsidR="00E62BDD" w:rsidRPr="00E62BDD" w:rsidRDefault="00E62BDD" w:rsidP="00E62BDD">
            <w:pPr>
              <w:jc w:val="both"/>
              <w:rPr>
                <w:lang w:val="lt-LT"/>
              </w:rPr>
            </w:pPr>
            <w:r w:rsidRPr="00E62BDD">
              <w:rPr>
                <w:lang w:val="lt-LT"/>
              </w:rPr>
              <w:t>Kompiuterinio kabelio tarp sistemos elementų tiesimas paruoštose vagose (po tinku)</w:t>
            </w:r>
          </w:p>
        </w:tc>
        <w:tc>
          <w:tcPr>
            <w:tcW w:w="1134" w:type="dxa"/>
            <w:noWrap/>
            <w:hideMark/>
          </w:tcPr>
          <w:p w:rsidR="00E62BDD" w:rsidRPr="00E62BDD" w:rsidRDefault="00E62BDD" w:rsidP="00E62BDD">
            <w:pPr>
              <w:jc w:val="center"/>
              <w:rPr>
                <w:lang w:val="lt-LT"/>
              </w:rPr>
            </w:pPr>
            <w:r w:rsidRPr="00E62BDD">
              <w:rPr>
                <w:lang w:val="lt-LT"/>
              </w:rPr>
              <w:t>100</w:t>
            </w:r>
            <w:r w:rsidR="006C47AF">
              <w:rPr>
                <w:lang w:val="lt-LT"/>
              </w:rPr>
              <w:t xml:space="preserve"> </w:t>
            </w:r>
            <w:r w:rsidRPr="00E62BDD">
              <w:rPr>
                <w:lang w:val="lt-LT"/>
              </w:rPr>
              <w:t>m</w:t>
            </w:r>
          </w:p>
        </w:tc>
        <w:tc>
          <w:tcPr>
            <w:tcW w:w="1701" w:type="dxa"/>
            <w:noWrap/>
            <w:hideMark/>
          </w:tcPr>
          <w:p w:rsidR="00E62BDD" w:rsidRPr="00E62BDD" w:rsidRDefault="00D84A43" w:rsidP="00E62BDD">
            <w:pPr>
              <w:jc w:val="center"/>
              <w:rPr>
                <w:lang w:val="lt-LT"/>
              </w:rPr>
            </w:pPr>
            <w:r>
              <w:rPr>
                <w:lang w:val="lt-LT"/>
              </w:rPr>
              <w:t>55,00</w:t>
            </w:r>
          </w:p>
        </w:tc>
      </w:tr>
      <w:tr w:rsidR="00E62BDD" w:rsidRPr="00E62BDD" w:rsidTr="00E62BDD">
        <w:trPr>
          <w:trHeight w:val="225"/>
        </w:trPr>
        <w:tc>
          <w:tcPr>
            <w:tcW w:w="570" w:type="dxa"/>
            <w:noWrap/>
            <w:hideMark/>
          </w:tcPr>
          <w:p w:rsidR="00E62BDD" w:rsidRPr="00E62BDD" w:rsidRDefault="00E62BDD" w:rsidP="00E62BDD">
            <w:pPr>
              <w:jc w:val="center"/>
              <w:rPr>
                <w:lang w:val="lt-LT"/>
              </w:rPr>
            </w:pPr>
            <w:r w:rsidRPr="00E62BDD">
              <w:rPr>
                <w:lang w:val="lt-LT"/>
              </w:rPr>
              <w:t>6</w:t>
            </w:r>
            <w:r w:rsidR="006C47AF">
              <w:rPr>
                <w:lang w:val="lt-LT"/>
              </w:rPr>
              <w:t>.</w:t>
            </w:r>
          </w:p>
        </w:tc>
        <w:tc>
          <w:tcPr>
            <w:tcW w:w="5917" w:type="dxa"/>
            <w:hideMark/>
          </w:tcPr>
          <w:p w:rsidR="00E62BDD" w:rsidRPr="00E62BDD" w:rsidRDefault="00E62BDD" w:rsidP="00E62BDD">
            <w:pPr>
              <w:jc w:val="both"/>
              <w:rPr>
                <w:lang w:val="lt-LT"/>
              </w:rPr>
            </w:pPr>
            <w:r w:rsidRPr="00E62BDD">
              <w:rPr>
                <w:lang w:val="lt-LT"/>
              </w:rPr>
              <w:t>Kompiuterinio kištukinio lizdo montavimas</w:t>
            </w:r>
          </w:p>
        </w:tc>
        <w:tc>
          <w:tcPr>
            <w:tcW w:w="1134" w:type="dxa"/>
            <w:noWrap/>
            <w:hideMark/>
          </w:tcPr>
          <w:p w:rsidR="00E62BDD" w:rsidRPr="00E62BDD" w:rsidRDefault="00E62BDD" w:rsidP="00E62BDD">
            <w:pPr>
              <w:jc w:val="center"/>
              <w:rPr>
                <w:lang w:val="lt-LT"/>
              </w:rPr>
            </w:pPr>
            <w:r w:rsidRPr="00E62BDD">
              <w:rPr>
                <w:lang w:val="lt-LT"/>
              </w:rPr>
              <w:t>vnt.</w:t>
            </w:r>
          </w:p>
        </w:tc>
        <w:tc>
          <w:tcPr>
            <w:tcW w:w="1701" w:type="dxa"/>
            <w:noWrap/>
            <w:hideMark/>
          </w:tcPr>
          <w:p w:rsidR="00E62BDD" w:rsidRPr="00E62BDD" w:rsidRDefault="00D84A43" w:rsidP="00E62BDD">
            <w:pPr>
              <w:jc w:val="center"/>
              <w:rPr>
                <w:lang w:val="lt-LT"/>
              </w:rPr>
            </w:pPr>
            <w:r>
              <w:rPr>
                <w:lang w:val="lt-LT"/>
              </w:rPr>
              <w:t>100,00</w:t>
            </w:r>
          </w:p>
        </w:tc>
      </w:tr>
      <w:tr w:rsidR="00E62BDD" w:rsidRPr="00E62BDD" w:rsidTr="00E62BDD">
        <w:trPr>
          <w:trHeight w:val="225"/>
        </w:trPr>
        <w:tc>
          <w:tcPr>
            <w:tcW w:w="570" w:type="dxa"/>
            <w:noWrap/>
            <w:hideMark/>
          </w:tcPr>
          <w:p w:rsidR="00E62BDD" w:rsidRPr="00E62BDD" w:rsidRDefault="00E62BDD" w:rsidP="00E62BDD">
            <w:pPr>
              <w:jc w:val="center"/>
              <w:rPr>
                <w:lang w:val="lt-LT"/>
              </w:rPr>
            </w:pPr>
            <w:r w:rsidRPr="00E62BDD">
              <w:rPr>
                <w:lang w:val="lt-LT"/>
              </w:rPr>
              <w:t>7</w:t>
            </w:r>
            <w:r w:rsidR="006C47AF">
              <w:rPr>
                <w:lang w:val="lt-LT"/>
              </w:rPr>
              <w:t>.</w:t>
            </w:r>
          </w:p>
        </w:tc>
        <w:tc>
          <w:tcPr>
            <w:tcW w:w="5917" w:type="dxa"/>
            <w:hideMark/>
          </w:tcPr>
          <w:p w:rsidR="00E62BDD" w:rsidRPr="00E62BDD" w:rsidRDefault="00E62BDD" w:rsidP="00E62BDD">
            <w:pPr>
              <w:jc w:val="both"/>
              <w:rPr>
                <w:lang w:val="lt-LT"/>
              </w:rPr>
            </w:pPr>
            <w:r w:rsidRPr="00E62BDD">
              <w:rPr>
                <w:lang w:val="lt-LT"/>
              </w:rPr>
              <w:t>Kompiuterinės kištukinės jungties prijungimas prie kabelio gyslų galų</w:t>
            </w:r>
          </w:p>
        </w:tc>
        <w:tc>
          <w:tcPr>
            <w:tcW w:w="1134" w:type="dxa"/>
            <w:noWrap/>
            <w:hideMark/>
          </w:tcPr>
          <w:p w:rsidR="00E62BDD" w:rsidRPr="00E62BDD" w:rsidRDefault="00E62BDD" w:rsidP="00E62BDD">
            <w:pPr>
              <w:jc w:val="center"/>
              <w:rPr>
                <w:lang w:val="lt-LT"/>
              </w:rPr>
            </w:pPr>
            <w:r w:rsidRPr="00E62BDD">
              <w:rPr>
                <w:lang w:val="lt-LT"/>
              </w:rPr>
              <w:t>vnt.</w:t>
            </w:r>
          </w:p>
        </w:tc>
        <w:tc>
          <w:tcPr>
            <w:tcW w:w="1701" w:type="dxa"/>
            <w:noWrap/>
            <w:hideMark/>
          </w:tcPr>
          <w:p w:rsidR="00E62BDD" w:rsidRPr="00E62BDD" w:rsidRDefault="00D84A43" w:rsidP="00E62BDD">
            <w:pPr>
              <w:jc w:val="center"/>
              <w:rPr>
                <w:lang w:val="lt-LT"/>
              </w:rPr>
            </w:pPr>
            <w:r>
              <w:rPr>
                <w:lang w:val="lt-LT"/>
              </w:rPr>
              <w:t>100,00</w:t>
            </w:r>
          </w:p>
        </w:tc>
      </w:tr>
      <w:tr w:rsidR="00E62BDD" w:rsidRPr="00E62BDD" w:rsidTr="00E62BDD">
        <w:trPr>
          <w:trHeight w:val="225"/>
        </w:trPr>
        <w:tc>
          <w:tcPr>
            <w:tcW w:w="570" w:type="dxa"/>
            <w:noWrap/>
            <w:hideMark/>
          </w:tcPr>
          <w:p w:rsidR="00E62BDD" w:rsidRPr="00E62BDD" w:rsidRDefault="00E62BDD" w:rsidP="00E62BDD">
            <w:pPr>
              <w:jc w:val="center"/>
              <w:rPr>
                <w:lang w:val="lt-LT"/>
              </w:rPr>
            </w:pPr>
            <w:r w:rsidRPr="00E62BDD">
              <w:rPr>
                <w:lang w:val="lt-LT"/>
              </w:rPr>
              <w:t>8</w:t>
            </w:r>
            <w:r w:rsidR="006C47AF">
              <w:rPr>
                <w:lang w:val="lt-LT"/>
              </w:rPr>
              <w:t>.</w:t>
            </w:r>
          </w:p>
        </w:tc>
        <w:tc>
          <w:tcPr>
            <w:tcW w:w="5917" w:type="dxa"/>
            <w:hideMark/>
          </w:tcPr>
          <w:p w:rsidR="00E62BDD" w:rsidRPr="00E62BDD" w:rsidRDefault="00E62BDD" w:rsidP="00E62BDD">
            <w:pPr>
              <w:jc w:val="both"/>
              <w:rPr>
                <w:lang w:val="lt-LT"/>
              </w:rPr>
            </w:pPr>
            <w:r w:rsidRPr="00E62BDD">
              <w:rPr>
                <w:lang w:val="lt-LT"/>
              </w:rPr>
              <w:t>Aliarmo sirenos, blykstės arba skambučio su rezerviniu maitinimu montavimas patalpos viduje</w:t>
            </w:r>
          </w:p>
        </w:tc>
        <w:tc>
          <w:tcPr>
            <w:tcW w:w="1134" w:type="dxa"/>
            <w:noWrap/>
            <w:hideMark/>
          </w:tcPr>
          <w:p w:rsidR="00E62BDD" w:rsidRPr="00E62BDD" w:rsidRDefault="00E62BDD" w:rsidP="00E62BDD">
            <w:pPr>
              <w:jc w:val="center"/>
              <w:rPr>
                <w:lang w:val="lt-LT"/>
              </w:rPr>
            </w:pPr>
            <w:r w:rsidRPr="00E62BDD">
              <w:rPr>
                <w:lang w:val="lt-LT"/>
              </w:rPr>
              <w:t>vnt.</w:t>
            </w:r>
          </w:p>
        </w:tc>
        <w:tc>
          <w:tcPr>
            <w:tcW w:w="1701" w:type="dxa"/>
            <w:noWrap/>
            <w:hideMark/>
          </w:tcPr>
          <w:p w:rsidR="00E62BDD" w:rsidRPr="00E62BDD" w:rsidRDefault="00D84A43" w:rsidP="00E62BDD">
            <w:pPr>
              <w:jc w:val="center"/>
              <w:rPr>
                <w:lang w:val="lt-LT"/>
              </w:rPr>
            </w:pPr>
            <w:r>
              <w:rPr>
                <w:lang w:val="lt-LT"/>
              </w:rPr>
              <w:t>1,00</w:t>
            </w:r>
          </w:p>
        </w:tc>
      </w:tr>
      <w:tr w:rsidR="00E62BDD" w:rsidRPr="00E62BDD" w:rsidTr="00E62BDD">
        <w:trPr>
          <w:trHeight w:val="225"/>
        </w:trPr>
        <w:tc>
          <w:tcPr>
            <w:tcW w:w="570" w:type="dxa"/>
            <w:noWrap/>
            <w:hideMark/>
          </w:tcPr>
          <w:p w:rsidR="00E62BDD" w:rsidRPr="00E62BDD" w:rsidRDefault="00E62BDD" w:rsidP="00E62BDD">
            <w:pPr>
              <w:jc w:val="center"/>
              <w:rPr>
                <w:lang w:val="lt-LT"/>
              </w:rPr>
            </w:pPr>
            <w:r w:rsidRPr="00E62BDD">
              <w:rPr>
                <w:lang w:val="lt-LT"/>
              </w:rPr>
              <w:t>9</w:t>
            </w:r>
            <w:r w:rsidR="006C47AF">
              <w:rPr>
                <w:lang w:val="lt-LT"/>
              </w:rPr>
              <w:t>.</w:t>
            </w:r>
          </w:p>
        </w:tc>
        <w:tc>
          <w:tcPr>
            <w:tcW w:w="5917" w:type="dxa"/>
            <w:hideMark/>
          </w:tcPr>
          <w:p w:rsidR="00E62BDD" w:rsidRPr="00E62BDD" w:rsidRDefault="00E62BDD" w:rsidP="00E62BDD">
            <w:pPr>
              <w:jc w:val="both"/>
              <w:rPr>
                <w:lang w:val="lt-LT"/>
              </w:rPr>
            </w:pPr>
            <w:r w:rsidRPr="00E62BDD">
              <w:rPr>
                <w:lang w:val="lt-LT"/>
              </w:rPr>
              <w:t xml:space="preserve">Gaisro pavojaus mygtuko montavimas, tvirtinant </w:t>
            </w:r>
            <w:proofErr w:type="spellStart"/>
            <w:r w:rsidRPr="00E62BDD">
              <w:rPr>
                <w:lang w:val="lt-LT"/>
              </w:rPr>
              <w:t>medsraigčiais</w:t>
            </w:r>
            <w:proofErr w:type="spellEnd"/>
          </w:p>
        </w:tc>
        <w:tc>
          <w:tcPr>
            <w:tcW w:w="1134" w:type="dxa"/>
            <w:noWrap/>
            <w:hideMark/>
          </w:tcPr>
          <w:p w:rsidR="00E62BDD" w:rsidRPr="00E62BDD" w:rsidRDefault="00E62BDD" w:rsidP="00E62BDD">
            <w:pPr>
              <w:jc w:val="center"/>
              <w:rPr>
                <w:lang w:val="lt-LT"/>
              </w:rPr>
            </w:pPr>
            <w:r w:rsidRPr="00E62BDD">
              <w:rPr>
                <w:lang w:val="lt-LT"/>
              </w:rPr>
              <w:t>vnt.</w:t>
            </w:r>
          </w:p>
        </w:tc>
        <w:tc>
          <w:tcPr>
            <w:tcW w:w="1701" w:type="dxa"/>
            <w:noWrap/>
            <w:hideMark/>
          </w:tcPr>
          <w:p w:rsidR="00E62BDD" w:rsidRPr="00E62BDD" w:rsidRDefault="00D84A43" w:rsidP="00E62BDD">
            <w:pPr>
              <w:jc w:val="center"/>
              <w:rPr>
                <w:lang w:val="lt-LT"/>
              </w:rPr>
            </w:pPr>
            <w:r>
              <w:rPr>
                <w:lang w:val="lt-LT"/>
              </w:rPr>
              <w:t>4,00</w:t>
            </w:r>
          </w:p>
        </w:tc>
      </w:tr>
      <w:tr w:rsidR="00E62BDD" w:rsidRPr="00E62BDD" w:rsidTr="00E62BDD">
        <w:trPr>
          <w:trHeight w:val="225"/>
        </w:trPr>
        <w:tc>
          <w:tcPr>
            <w:tcW w:w="570" w:type="dxa"/>
            <w:noWrap/>
            <w:hideMark/>
          </w:tcPr>
          <w:p w:rsidR="00E62BDD" w:rsidRPr="00E62BDD" w:rsidRDefault="00E62BDD" w:rsidP="00E62BDD">
            <w:pPr>
              <w:jc w:val="center"/>
              <w:rPr>
                <w:lang w:val="lt-LT"/>
              </w:rPr>
            </w:pPr>
            <w:r w:rsidRPr="00E62BDD">
              <w:rPr>
                <w:lang w:val="lt-LT"/>
              </w:rPr>
              <w:t>10</w:t>
            </w:r>
            <w:r w:rsidR="006C47AF">
              <w:rPr>
                <w:lang w:val="lt-LT"/>
              </w:rPr>
              <w:t>.</w:t>
            </w:r>
          </w:p>
        </w:tc>
        <w:tc>
          <w:tcPr>
            <w:tcW w:w="5917" w:type="dxa"/>
            <w:hideMark/>
          </w:tcPr>
          <w:p w:rsidR="00E62BDD" w:rsidRPr="00E62BDD" w:rsidRDefault="00E62BDD" w:rsidP="00E62BDD">
            <w:pPr>
              <w:jc w:val="both"/>
              <w:rPr>
                <w:lang w:val="lt-LT"/>
              </w:rPr>
            </w:pPr>
            <w:r w:rsidRPr="00E62BDD">
              <w:rPr>
                <w:lang w:val="lt-LT"/>
              </w:rPr>
              <w:t xml:space="preserve">Priešgaisrinės ir apsauginės signalizacijos jutiklio montavimas, tvirtinant </w:t>
            </w:r>
            <w:proofErr w:type="spellStart"/>
            <w:r w:rsidRPr="00E62BDD">
              <w:rPr>
                <w:lang w:val="lt-LT"/>
              </w:rPr>
              <w:t>medsraigčiais</w:t>
            </w:r>
            <w:proofErr w:type="spellEnd"/>
          </w:p>
        </w:tc>
        <w:tc>
          <w:tcPr>
            <w:tcW w:w="1134" w:type="dxa"/>
            <w:noWrap/>
            <w:hideMark/>
          </w:tcPr>
          <w:p w:rsidR="00E62BDD" w:rsidRPr="00E62BDD" w:rsidRDefault="00E62BDD" w:rsidP="00E62BDD">
            <w:pPr>
              <w:jc w:val="center"/>
              <w:rPr>
                <w:lang w:val="lt-LT"/>
              </w:rPr>
            </w:pPr>
            <w:r w:rsidRPr="00E62BDD">
              <w:rPr>
                <w:lang w:val="lt-LT"/>
              </w:rPr>
              <w:t>vnt.</w:t>
            </w:r>
          </w:p>
        </w:tc>
        <w:tc>
          <w:tcPr>
            <w:tcW w:w="1701" w:type="dxa"/>
            <w:noWrap/>
            <w:hideMark/>
          </w:tcPr>
          <w:p w:rsidR="00E62BDD" w:rsidRPr="00E62BDD" w:rsidRDefault="00D84A43" w:rsidP="00E62BDD">
            <w:pPr>
              <w:jc w:val="center"/>
              <w:rPr>
                <w:lang w:val="lt-LT"/>
              </w:rPr>
            </w:pPr>
            <w:r>
              <w:rPr>
                <w:lang w:val="lt-LT"/>
              </w:rPr>
              <w:t>8,00</w:t>
            </w:r>
          </w:p>
        </w:tc>
      </w:tr>
      <w:tr w:rsidR="00E62BDD" w:rsidRPr="00E62BDD" w:rsidTr="00E62BDD">
        <w:trPr>
          <w:trHeight w:val="225"/>
        </w:trPr>
        <w:tc>
          <w:tcPr>
            <w:tcW w:w="570" w:type="dxa"/>
            <w:noWrap/>
            <w:hideMark/>
          </w:tcPr>
          <w:p w:rsidR="00E62BDD" w:rsidRPr="00E62BDD" w:rsidRDefault="00E62BDD" w:rsidP="00E62BDD">
            <w:pPr>
              <w:jc w:val="center"/>
              <w:rPr>
                <w:lang w:val="lt-LT"/>
              </w:rPr>
            </w:pPr>
            <w:r w:rsidRPr="00E62BDD">
              <w:rPr>
                <w:lang w:val="lt-LT"/>
              </w:rPr>
              <w:t>11</w:t>
            </w:r>
            <w:r w:rsidR="006C47AF">
              <w:rPr>
                <w:lang w:val="lt-LT"/>
              </w:rPr>
              <w:t>.</w:t>
            </w:r>
          </w:p>
        </w:tc>
        <w:tc>
          <w:tcPr>
            <w:tcW w:w="5917" w:type="dxa"/>
            <w:hideMark/>
          </w:tcPr>
          <w:p w:rsidR="00E62BDD" w:rsidRPr="00E62BDD" w:rsidRDefault="00E62BDD" w:rsidP="00E62BDD">
            <w:pPr>
              <w:jc w:val="both"/>
              <w:rPr>
                <w:lang w:val="lt-LT"/>
              </w:rPr>
            </w:pPr>
            <w:r w:rsidRPr="00E62BDD">
              <w:rPr>
                <w:lang w:val="lt-LT"/>
              </w:rPr>
              <w:t>Signalinio kabelio tarp sistemos elementų tiesimas paruoštose vagose (po tinku)</w:t>
            </w:r>
          </w:p>
        </w:tc>
        <w:tc>
          <w:tcPr>
            <w:tcW w:w="1134" w:type="dxa"/>
            <w:noWrap/>
            <w:hideMark/>
          </w:tcPr>
          <w:p w:rsidR="00E62BDD" w:rsidRPr="00E62BDD" w:rsidRDefault="00E62BDD" w:rsidP="00E62BDD">
            <w:pPr>
              <w:jc w:val="center"/>
              <w:rPr>
                <w:lang w:val="lt-LT"/>
              </w:rPr>
            </w:pPr>
            <w:r w:rsidRPr="00E62BDD">
              <w:rPr>
                <w:lang w:val="lt-LT"/>
              </w:rPr>
              <w:t>100</w:t>
            </w:r>
            <w:r w:rsidR="006C47AF">
              <w:rPr>
                <w:lang w:val="lt-LT"/>
              </w:rPr>
              <w:t xml:space="preserve"> </w:t>
            </w:r>
            <w:r w:rsidRPr="00E62BDD">
              <w:rPr>
                <w:lang w:val="lt-LT"/>
              </w:rPr>
              <w:t>m</w:t>
            </w:r>
          </w:p>
        </w:tc>
        <w:tc>
          <w:tcPr>
            <w:tcW w:w="1701" w:type="dxa"/>
            <w:noWrap/>
            <w:hideMark/>
          </w:tcPr>
          <w:p w:rsidR="00E62BDD" w:rsidRPr="00E62BDD" w:rsidRDefault="00D84A43" w:rsidP="00E62BDD">
            <w:pPr>
              <w:jc w:val="center"/>
              <w:rPr>
                <w:lang w:val="lt-LT"/>
              </w:rPr>
            </w:pPr>
            <w:r>
              <w:rPr>
                <w:lang w:val="lt-LT"/>
              </w:rPr>
              <w:t>1,00</w:t>
            </w:r>
          </w:p>
        </w:tc>
      </w:tr>
    </w:tbl>
    <w:p w:rsidR="00C90113" w:rsidRPr="00E62BDD" w:rsidRDefault="00C90113" w:rsidP="001B7B76">
      <w:pPr>
        <w:jc w:val="center"/>
        <w:rPr>
          <w:lang w:val="lt-LT"/>
        </w:rPr>
      </w:pPr>
    </w:p>
    <w:p w:rsidR="00C90113" w:rsidRPr="00E62BDD" w:rsidRDefault="00C90113" w:rsidP="001B7B76">
      <w:pPr>
        <w:jc w:val="center"/>
        <w:rPr>
          <w:lang w:val="lt-LT"/>
        </w:rPr>
      </w:pPr>
      <w:r w:rsidRPr="00E62BDD">
        <w:rPr>
          <w:lang w:val="lt-LT"/>
        </w:rPr>
        <w:t>____________</w:t>
      </w:r>
    </w:p>
    <w:p w:rsidR="00E75765" w:rsidRDefault="00E75765">
      <w:pPr>
        <w:spacing w:after="200" w:line="276" w:lineRule="auto"/>
        <w:rPr>
          <w:lang w:val="lt-LT"/>
        </w:rPr>
      </w:pPr>
      <w:r>
        <w:rPr>
          <w:lang w:val="lt-LT"/>
        </w:rPr>
        <w:br w:type="page"/>
      </w:r>
    </w:p>
    <w:p w:rsidR="00E75765" w:rsidRPr="005A0EC3" w:rsidRDefault="00E75765" w:rsidP="00E75765">
      <w:pPr>
        <w:ind w:left="6522"/>
        <w:jc w:val="both"/>
        <w:rPr>
          <w:lang w:val="lt-LT"/>
        </w:rPr>
      </w:pPr>
      <w:r w:rsidRPr="005A0EC3">
        <w:rPr>
          <w:lang w:val="lt-LT"/>
        </w:rPr>
        <w:lastRenderedPageBreak/>
        <w:t>Mažos vertės pirkimo sąlygų</w:t>
      </w:r>
    </w:p>
    <w:p w:rsidR="00E75765" w:rsidRDefault="00E75765" w:rsidP="00E75765">
      <w:pPr>
        <w:ind w:left="6522"/>
        <w:jc w:val="both"/>
        <w:rPr>
          <w:lang w:val="lt-LT"/>
        </w:rPr>
      </w:pPr>
      <w:r>
        <w:rPr>
          <w:lang w:val="lt-LT"/>
        </w:rPr>
        <w:t>3 priedo tęsinys</w:t>
      </w:r>
    </w:p>
    <w:p w:rsidR="00E75765" w:rsidRDefault="00E75765" w:rsidP="00E75765">
      <w:pPr>
        <w:ind w:left="6522"/>
        <w:jc w:val="center"/>
      </w:pPr>
    </w:p>
    <w:p w:rsidR="00E75765" w:rsidRDefault="00E75765" w:rsidP="00E75765">
      <w:pPr>
        <w:jc w:val="center"/>
      </w:pPr>
      <w:r w:rsidRPr="00867E70">
        <w:t xml:space="preserve">PASTATO AUŠROS AL. 40, ŠIAULIUOSE PATALPŲ </w:t>
      </w:r>
      <w:r>
        <w:t>KETVIRTO AUKŠTO PLANO DALIS</w:t>
      </w:r>
    </w:p>
    <w:p w:rsidR="00E75765" w:rsidRDefault="00E75765" w:rsidP="00E75765">
      <w:pPr>
        <w:jc w:val="center"/>
      </w:pPr>
    </w:p>
    <w:p w:rsidR="00E75765" w:rsidRDefault="00E75765" w:rsidP="00E75765">
      <w:pPr>
        <w:jc w:val="center"/>
      </w:pPr>
      <w:r>
        <w:rPr>
          <w:noProof/>
          <w:lang w:val="lt-LT" w:eastAsia="lt-LT"/>
        </w:rPr>
        <w:drawing>
          <wp:inline distT="0" distB="0" distL="0" distR="0" wp14:anchorId="72ADB211" wp14:editId="0C9529B8">
            <wp:extent cx="4436068" cy="7534275"/>
            <wp:effectExtent l="0" t="0" r="317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0192" t="12256" r="30588" b="4475"/>
                    <a:stretch/>
                  </pic:blipFill>
                  <pic:spPr bwMode="auto">
                    <a:xfrm>
                      <a:off x="0" y="0"/>
                      <a:ext cx="4444840" cy="7549174"/>
                    </a:xfrm>
                    <a:prstGeom prst="rect">
                      <a:avLst/>
                    </a:prstGeom>
                    <a:ln>
                      <a:noFill/>
                    </a:ln>
                    <a:extLst>
                      <a:ext uri="{53640926-AAD7-44D8-BBD7-CCE9431645EC}">
                        <a14:shadowObscured xmlns:a14="http://schemas.microsoft.com/office/drawing/2010/main"/>
                      </a:ext>
                    </a:extLst>
                  </pic:spPr>
                </pic:pic>
              </a:graphicData>
            </a:graphic>
          </wp:inline>
        </w:drawing>
      </w:r>
    </w:p>
    <w:p w:rsidR="00E75765" w:rsidRDefault="00E75765" w:rsidP="00E75765"/>
    <w:p w:rsidR="00E75765" w:rsidRDefault="00E75765" w:rsidP="00E75765"/>
    <w:p w:rsidR="00E75765" w:rsidRDefault="00E75765" w:rsidP="00E75765">
      <w:proofErr w:type="spellStart"/>
      <w:r w:rsidRPr="00707A3A">
        <w:rPr>
          <w:i/>
        </w:rPr>
        <w:t>Pastaba</w:t>
      </w:r>
      <w:proofErr w:type="spellEnd"/>
      <w:r w:rsidRPr="00707A3A">
        <w:rPr>
          <w:i/>
        </w:rPr>
        <w:t>.</w:t>
      </w:r>
      <w:r>
        <w:t xml:space="preserve"> </w:t>
      </w:r>
      <w:proofErr w:type="spellStart"/>
      <w:r>
        <w:t>Darbų</w:t>
      </w:r>
      <w:proofErr w:type="spellEnd"/>
      <w:r>
        <w:t xml:space="preserve"> </w:t>
      </w:r>
      <w:proofErr w:type="spellStart"/>
      <w:r>
        <w:t>ribos</w:t>
      </w:r>
      <w:proofErr w:type="spellEnd"/>
      <w:r>
        <w:t xml:space="preserve"> </w:t>
      </w:r>
      <w:proofErr w:type="spellStart"/>
      <w:r>
        <w:t>pažymėtos</w:t>
      </w:r>
      <w:proofErr w:type="spellEnd"/>
      <w:r>
        <w:t xml:space="preserve"> </w:t>
      </w:r>
      <w:proofErr w:type="spellStart"/>
      <w:r>
        <w:t>mėlyna</w:t>
      </w:r>
      <w:proofErr w:type="spellEnd"/>
      <w:r>
        <w:t xml:space="preserve"> </w:t>
      </w:r>
      <w:proofErr w:type="spellStart"/>
      <w:r>
        <w:t>spalva</w:t>
      </w:r>
      <w:proofErr w:type="spellEnd"/>
      <w:r>
        <w:t>.</w:t>
      </w:r>
    </w:p>
    <w:p w:rsidR="00E75765" w:rsidRDefault="00E75765" w:rsidP="00E75765">
      <w:pPr>
        <w:jc w:val="both"/>
      </w:pPr>
    </w:p>
    <w:p w:rsidR="00E75765" w:rsidRDefault="00E75765" w:rsidP="00E75765">
      <w:pPr>
        <w:ind w:left="6522"/>
        <w:jc w:val="both"/>
        <w:rPr>
          <w:lang w:val="lt-LT"/>
        </w:rPr>
      </w:pPr>
    </w:p>
    <w:p w:rsidR="008C7B37" w:rsidRDefault="008C7B37" w:rsidP="005B2FE5">
      <w:pPr>
        <w:widowControl w:val="0"/>
        <w:shd w:val="clear" w:color="auto" w:fill="FFFFFF"/>
        <w:tabs>
          <w:tab w:val="left" w:pos="360"/>
          <w:tab w:val="left" w:pos="567"/>
        </w:tabs>
        <w:autoSpaceDE w:val="0"/>
        <w:autoSpaceDN w:val="0"/>
        <w:adjustRightInd w:val="0"/>
        <w:spacing w:after="120"/>
        <w:rPr>
          <w:b/>
          <w:caps/>
          <w:sz w:val="22"/>
          <w:szCs w:val="22"/>
          <w:lang w:val="lt-LT" w:eastAsia="lt-LT"/>
        </w:rPr>
      </w:pPr>
    </w:p>
    <w:p w:rsidR="00397415" w:rsidRPr="00E43650" w:rsidRDefault="00397415" w:rsidP="00397415">
      <w:pPr>
        <w:ind w:left="6522"/>
        <w:jc w:val="both"/>
        <w:rPr>
          <w:lang w:val="lt-LT"/>
        </w:rPr>
      </w:pPr>
      <w:r w:rsidRPr="00E43650">
        <w:rPr>
          <w:lang w:val="lt-LT"/>
        </w:rPr>
        <w:lastRenderedPageBreak/>
        <w:t>Mažos vertės pirkimo sąlygų</w:t>
      </w:r>
    </w:p>
    <w:p w:rsidR="00397415" w:rsidRPr="00E43650" w:rsidRDefault="00721FE8" w:rsidP="00397415">
      <w:pPr>
        <w:ind w:left="6522"/>
        <w:jc w:val="both"/>
        <w:rPr>
          <w:lang w:val="lt-LT"/>
        </w:rPr>
      </w:pPr>
      <w:r w:rsidRPr="00C90113">
        <w:rPr>
          <w:lang w:val="lt-LT"/>
        </w:rPr>
        <w:t>4</w:t>
      </w:r>
      <w:r w:rsidR="00397415" w:rsidRPr="00C90113">
        <w:rPr>
          <w:lang w:val="lt-LT"/>
        </w:rPr>
        <w:t xml:space="preserve"> priedas</w:t>
      </w:r>
    </w:p>
    <w:p w:rsidR="00B14EF4" w:rsidRDefault="00B14EF4" w:rsidP="00B14EF4">
      <w:pPr>
        <w:ind w:firstLine="1134"/>
        <w:jc w:val="center"/>
        <w:rPr>
          <w:bCs/>
          <w:lang w:val="x-none" w:eastAsia="ru-RU"/>
        </w:rPr>
      </w:pPr>
    </w:p>
    <w:p w:rsidR="0077185E" w:rsidRPr="0077185E" w:rsidRDefault="0077185E" w:rsidP="002B2A6C">
      <w:pPr>
        <w:ind w:firstLine="1134"/>
        <w:jc w:val="right"/>
        <w:rPr>
          <w:bCs/>
          <w:lang w:val="lt-LT" w:eastAsia="ru-RU"/>
        </w:rPr>
      </w:pPr>
      <w:r>
        <w:rPr>
          <w:bCs/>
          <w:lang w:val="x-none" w:eastAsia="ru-RU"/>
        </w:rPr>
        <w:tab/>
      </w:r>
      <w:r>
        <w:rPr>
          <w:bCs/>
          <w:lang w:val="x-none" w:eastAsia="ru-RU"/>
        </w:rPr>
        <w:tab/>
      </w:r>
      <w:r>
        <w:rPr>
          <w:bCs/>
          <w:lang w:val="x-none" w:eastAsia="ru-RU"/>
        </w:rPr>
        <w:tab/>
      </w:r>
      <w:r>
        <w:rPr>
          <w:bCs/>
          <w:lang w:val="lt-LT" w:eastAsia="ru-RU"/>
        </w:rPr>
        <w:t>PROJEKTAS</w:t>
      </w:r>
    </w:p>
    <w:p w:rsidR="00E43650" w:rsidRPr="00B14EF4" w:rsidRDefault="00E43650" w:rsidP="00E43650">
      <w:pPr>
        <w:jc w:val="center"/>
        <w:rPr>
          <w:b/>
          <w:bCs/>
          <w:lang w:val="x-none" w:eastAsia="ru-RU"/>
        </w:rPr>
      </w:pPr>
    </w:p>
    <w:p w:rsidR="00B14EF4" w:rsidRPr="00B14EF4" w:rsidRDefault="00C2710F" w:rsidP="00E43650">
      <w:pPr>
        <w:jc w:val="center"/>
        <w:rPr>
          <w:b/>
          <w:lang w:eastAsia="ru-RU"/>
        </w:rPr>
      </w:pPr>
      <w:r w:rsidRPr="00C2710F">
        <w:rPr>
          <w:b/>
          <w:lang w:eastAsia="ru-RU"/>
        </w:rPr>
        <w:t>PASTATO AUŠROS AL. 40, ŠIAULIUOSE P</w:t>
      </w:r>
      <w:r>
        <w:rPr>
          <w:b/>
          <w:lang w:eastAsia="ru-RU"/>
        </w:rPr>
        <w:t>ATALPŲ PAPRASTOJO REMONTO DARBŲ</w:t>
      </w:r>
      <w:r w:rsidR="00B14EF4" w:rsidRPr="00B14EF4">
        <w:rPr>
          <w:b/>
          <w:lang w:eastAsia="ru-RU"/>
        </w:rPr>
        <w:t xml:space="preserve"> SUTARTIS</w:t>
      </w:r>
    </w:p>
    <w:p w:rsidR="00B14EF4" w:rsidRPr="00B14EF4" w:rsidRDefault="00B14EF4" w:rsidP="00B14EF4">
      <w:pPr>
        <w:ind w:left="1134"/>
        <w:jc w:val="both"/>
        <w:rPr>
          <w:lang w:eastAsia="ru-RU"/>
        </w:rPr>
      </w:pPr>
    </w:p>
    <w:p w:rsidR="00B14EF4" w:rsidRPr="00B14EF4" w:rsidRDefault="00B14EF4" w:rsidP="00E43650">
      <w:pPr>
        <w:jc w:val="center"/>
        <w:rPr>
          <w:lang w:val="lt-LT" w:eastAsia="ru-RU"/>
        </w:rPr>
      </w:pPr>
      <w:r w:rsidRPr="00B14EF4">
        <w:rPr>
          <w:lang w:val="lt-LT" w:eastAsia="ru-RU"/>
        </w:rPr>
        <w:t xml:space="preserve">2017 m. </w:t>
      </w:r>
      <w:r w:rsidR="00E17738">
        <w:rPr>
          <w:lang w:val="lt-LT" w:eastAsia="ru-RU"/>
        </w:rPr>
        <w:t>_________</w:t>
      </w:r>
      <w:r w:rsidRPr="00B14EF4">
        <w:rPr>
          <w:lang w:val="lt-LT" w:eastAsia="ru-RU"/>
        </w:rPr>
        <w:t xml:space="preserve"> d. Nr.</w:t>
      </w:r>
    </w:p>
    <w:p w:rsidR="00B14EF4" w:rsidRPr="00B14EF4" w:rsidRDefault="00C2710F" w:rsidP="00E43650">
      <w:pPr>
        <w:jc w:val="center"/>
        <w:rPr>
          <w:lang w:val="lt-LT" w:eastAsia="ru-RU"/>
        </w:rPr>
      </w:pPr>
      <w:r>
        <w:rPr>
          <w:lang w:val="lt-LT" w:eastAsia="ru-RU"/>
        </w:rPr>
        <w:t>Šiauliai</w:t>
      </w:r>
    </w:p>
    <w:p w:rsidR="00B14EF4" w:rsidRPr="00B14EF4" w:rsidRDefault="00B14EF4" w:rsidP="00B14EF4">
      <w:pPr>
        <w:ind w:firstLine="1134"/>
        <w:jc w:val="both"/>
        <w:rPr>
          <w:lang w:val="lt-LT" w:eastAsia="ru-RU"/>
        </w:rPr>
      </w:pPr>
    </w:p>
    <w:p w:rsidR="00B14EF4" w:rsidRPr="00B14EF4" w:rsidRDefault="00C2710F" w:rsidP="00E17738">
      <w:pPr>
        <w:ind w:firstLine="567"/>
        <w:jc w:val="both"/>
        <w:rPr>
          <w:lang w:val="lt-LT" w:eastAsia="ru-RU"/>
        </w:rPr>
      </w:pPr>
      <w:r>
        <w:rPr>
          <w:b/>
          <w:lang w:val="lt-LT" w:eastAsia="ru-RU"/>
        </w:rPr>
        <w:t>Šiaulių valstybinė kolegija</w:t>
      </w:r>
      <w:r w:rsidR="00B14EF4" w:rsidRPr="00B14EF4">
        <w:rPr>
          <w:lang w:val="lt-LT" w:eastAsia="ru-RU"/>
        </w:rPr>
        <w:t>,</w:t>
      </w:r>
      <w:r w:rsidR="00B14EF4" w:rsidRPr="00B14EF4">
        <w:rPr>
          <w:b/>
          <w:lang w:val="lt-LT" w:eastAsia="ru-RU"/>
        </w:rPr>
        <w:t xml:space="preserve"> </w:t>
      </w:r>
      <w:r>
        <w:rPr>
          <w:lang w:val="lt-LT" w:eastAsia="ru-RU"/>
        </w:rPr>
        <w:t>įstaigos kodas 111968241</w:t>
      </w:r>
      <w:r w:rsidR="00E17738">
        <w:rPr>
          <w:lang w:val="lt-LT" w:eastAsia="ru-RU"/>
        </w:rPr>
        <w:t>, atstovaujama</w:t>
      </w:r>
      <w:r w:rsidR="00B14EF4" w:rsidRPr="00B14EF4">
        <w:rPr>
          <w:lang w:val="lt-LT" w:eastAsia="ru-RU"/>
        </w:rPr>
        <w:t xml:space="preserve"> ________________ , veikiančio pagal ____________________________ , toliau vadinamas </w:t>
      </w:r>
      <w:r w:rsidR="00B14EF4" w:rsidRPr="00B14EF4">
        <w:rPr>
          <w:b/>
          <w:lang w:val="lt-LT" w:eastAsia="ru-RU"/>
        </w:rPr>
        <w:t>Užsakovu</w:t>
      </w:r>
      <w:r w:rsidR="00B14EF4" w:rsidRPr="00B14EF4">
        <w:rPr>
          <w:lang w:val="lt-LT" w:eastAsia="ru-RU"/>
        </w:rPr>
        <w:t xml:space="preserve"> ir </w:t>
      </w:r>
    </w:p>
    <w:p w:rsidR="00B14EF4" w:rsidRPr="00B14EF4" w:rsidRDefault="00B14EF4" w:rsidP="00E17738">
      <w:pPr>
        <w:ind w:firstLine="567"/>
        <w:jc w:val="both"/>
        <w:rPr>
          <w:lang w:val="lt-LT" w:eastAsia="ru-RU"/>
        </w:rPr>
      </w:pPr>
      <w:r w:rsidRPr="00B14EF4">
        <w:rPr>
          <w:lang w:val="lt-LT" w:eastAsia="ru-RU"/>
        </w:rPr>
        <w:t xml:space="preserve">__________ , įmonės kodas ______________, atstovaujama ___________ , veikiančio pagal _______________________________, toliau vadinama </w:t>
      </w:r>
      <w:r w:rsidRPr="00B14EF4">
        <w:rPr>
          <w:b/>
          <w:lang w:val="lt-LT" w:eastAsia="ru-RU"/>
        </w:rPr>
        <w:t>Rangovu,</w:t>
      </w:r>
      <w:r w:rsidRPr="00B14EF4">
        <w:rPr>
          <w:lang w:val="lt-LT" w:eastAsia="ru-RU"/>
        </w:rPr>
        <w:t xml:space="preserve"> </w:t>
      </w:r>
    </w:p>
    <w:p w:rsidR="00B14EF4" w:rsidRPr="00B14EF4" w:rsidRDefault="00B14EF4" w:rsidP="00E17738">
      <w:pPr>
        <w:ind w:firstLine="567"/>
        <w:jc w:val="both"/>
        <w:rPr>
          <w:lang w:val="lt-LT" w:eastAsia="ru-RU"/>
        </w:rPr>
      </w:pPr>
      <w:r w:rsidRPr="00B14EF4">
        <w:rPr>
          <w:lang w:val="lt-LT" w:eastAsia="ru-RU"/>
        </w:rPr>
        <w:t xml:space="preserve">toliau kartu vadinamos Šalimis, o atskirai – Šalimi, sudarė šią </w:t>
      </w:r>
      <w:r w:rsidR="00C2710F">
        <w:rPr>
          <w:lang w:val="lt-LT" w:eastAsia="ru-RU"/>
        </w:rPr>
        <w:t>Pastato Aušros al. 40, Š</w:t>
      </w:r>
      <w:r w:rsidR="00C2710F" w:rsidRPr="00C2710F">
        <w:rPr>
          <w:lang w:val="lt-LT" w:eastAsia="ru-RU"/>
        </w:rPr>
        <w:t xml:space="preserve">iauliuose patalpų paprastojo remonto darbų </w:t>
      </w:r>
      <w:r w:rsidRPr="00B14EF4">
        <w:rPr>
          <w:lang w:val="lt-LT" w:eastAsia="ru-RU"/>
        </w:rPr>
        <w:t xml:space="preserve">sutartį (toliau – Sutartis). </w:t>
      </w:r>
    </w:p>
    <w:p w:rsidR="00B14EF4" w:rsidRPr="00B14EF4" w:rsidRDefault="00B14EF4" w:rsidP="00E17738">
      <w:pPr>
        <w:ind w:firstLine="567"/>
        <w:jc w:val="both"/>
        <w:rPr>
          <w:lang w:val="lt-LT" w:eastAsia="ru-RU"/>
        </w:rPr>
      </w:pPr>
    </w:p>
    <w:p w:rsidR="00B14EF4" w:rsidRPr="00B14EF4" w:rsidRDefault="00B14EF4" w:rsidP="00E17738">
      <w:pPr>
        <w:ind w:firstLine="567"/>
        <w:jc w:val="center"/>
        <w:rPr>
          <w:b/>
          <w:lang w:val="lt-LT" w:eastAsia="ru-RU"/>
        </w:rPr>
      </w:pPr>
      <w:r w:rsidRPr="00B14EF4">
        <w:rPr>
          <w:b/>
          <w:lang w:val="lt-LT" w:eastAsia="ru-RU"/>
        </w:rPr>
        <w:t>1. Sutarties objektas</w:t>
      </w:r>
    </w:p>
    <w:p w:rsidR="00B14EF4" w:rsidRPr="00B14EF4" w:rsidRDefault="00B14EF4" w:rsidP="00E17738">
      <w:pPr>
        <w:ind w:firstLine="567"/>
        <w:jc w:val="center"/>
        <w:rPr>
          <w:b/>
          <w:lang w:val="lt-LT" w:eastAsia="ru-RU"/>
        </w:rPr>
      </w:pPr>
    </w:p>
    <w:p w:rsidR="00B14EF4" w:rsidRPr="00B14EF4" w:rsidRDefault="00E17738" w:rsidP="00E17738">
      <w:pPr>
        <w:ind w:right="140" w:firstLine="567"/>
        <w:jc w:val="both"/>
        <w:rPr>
          <w:bCs/>
          <w:lang w:val="lt-LT" w:eastAsia="ru-RU"/>
        </w:rPr>
      </w:pPr>
      <w:r>
        <w:rPr>
          <w:bCs/>
          <w:lang w:val="x-none" w:eastAsia="ru-RU"/>
        </w:rPr>
        <w:t>1.</w:t>
      </w:r>
      <w:r w:rsidR="00B14EF4" w:rsidRPr="00B14EF4">
        <w:rPr>
          <w:b/>
          <w:bCs/>
          <w:lang w:val="x-none" w:eastAsia="ru-RU"/>
        </w:rPr>
        <w:t xml:space="preserve"> </w:t>
      </w:r>
      <w:r w:rsidR="00B14EF4" w:rsidRPr="00B14EF4">
        <w:rPr>
          <w:bCs/>
          <w:lang w:val="x-none" w:eastAsia="ru-RU"/>
        </w:rPr>
        <w:t>Šia Sutartimi Rangovas įsipareigoja savo jėgomis, medžiagomis ir priemonėmis šioje Sutartyje nustatyt</w:t>
      </w:r>
      <w:r w:rsidR="00B14EF4" w:rsidRPr="00B14EF4">
        <w:rPr>
          <w:bCs/>
          <w:lang w:val="lt-LT" w:eastAsia="ru-RU"/>
        </w:rPr>
        <w:t>ais</w:t>
      </w:r>
      <w:r w:rsidR="00B14EF4" w:rsidRPr="00B14EF4">
        <w:rPr>
          <w:bCs/>
          <w:lang w:val="x-none" w:eastAsia="ru-RU"/>
        </w:rPr>
        <w:t xml:space="preserve"> termin</w:t>
      </w:r>
      <w:r w:rsidR="00B14EF4" w:rsidRPr="00B14EF4">
        <w:rPr>
          <w:bCs/>
          <w:lang w:val="lt-LT" w:eastAsia="ru-RU"/>
        </w:rPr>
        <w:t>ais</w:t>
      </w:r>
      <w:r w:rsidR="00B14EF4" w:rsidRPr="00B14EF4">
        <w:rPr>
          <w:bCs/>
          <w:lang w:val="x-none" w:eastAsia="ru-RU"/>
        </w:rPr>
        <w:t xml:space="preserve"> ir tvark</w:t>
      </w:r>
      <w:r w:rsidR="00B14EF4" w:rsidRPr="00B14EF4">
        <w:rPr>
          <w:bCs/>
          <w:lang w:val="lt-LT" w:eastAsia="ru-RU"/>
        </w:rPr>
        <w:t>a</w:t>
      </w:r>
      <w:r w:rsidR="00B14EF4" w:rsidRPr="00B14EF4">
        <w:rPr>
          <w:bCs/>
          <w:lang w:val="x-none" w:eastAsia="ru-RU"/>
        </w:rPr>
        <w:t xml:space="preserve"> atlikti Užsakovo </w:t>
      </w:r>
      <w:r w:rsidR="00C2710F">
        <w:rPr>
          <w:bCs/>
          <w:lang w:val="x-none" w:eastAsia="ru-RU"/>
        </w:rPr>
        <w:t>Pastato Aušros al. 40, Š</w:t>
      </w:r>
      <w:r w:rsidR="00C2710F" w:rsidRPr="00C2710F">
        <w:rPr>
          <w:bCs/>
          <w:lang w:val="x-none" w:eastAsia="ru-RU"/>
        </w:rPr>
        <w:t>iauli</w:t>
      </w:r>
      <w:r w:rsidR="00C2710F">
        <w:rPr>
          <w:bCs/>
          <w:lang w:val="x-none" w:eastAsia="ru-RU"/>
        </w:rPr>
        <w:t>uose patalpų paprastojo remonto</w:t>
      </w:r>
      <w:r w:rsidR="00B14EF4" w:rsidRPr="00B14EF4">
        <w:rPr>
          <w:bCs/>
          <w:lang w:val="lt-LT" w:eastAsia="ru-RU"/>
        </w:rPr>
        <w:t xml:space="preserve"> darbus</w:t>
      </w:r>
      <w:r w:rsidR="00B14EF4" w:rsidRPr="00B14EF4">
        <w:rPr>
          <w:bCs/>
          <w:lang w:val="x-none" w:eastAsia="ru-RU"/>
        </w:rPr>
        <w:t xml:space="preserve"> (toliau – Darbai) ir perduoti juos Užsakovui.</w:t>
      </w:r>
    </w:p>
    <w:p w:rsidR="00895FC0" w:rsidRDefault="00B14EF4" w:rsidP="00E17738">
      <w:pPr>
        <w:spacing w:after="200" w:line="276" w:lineRule="auto"/>
        <w:ind w:firstLine="567"/>
        <w:jc w:val="both"/>
        <w:rPr>
          <w:rFonts w:eastAsia="Calibri"/>
          <w:lang w:val="fr-FR"/>
        </w:rPr>
      </w:pPr>
      <w:r w:rsidRPr="00B14EF4">
        <w:rPr>
          <w:rFonts w:eastAsia="Calibri"/>
          <w:lang w:val="fr-FR"/>
        </w:rPr>
        <w:t xml:space="preserve">2. </w:t>
      </w:r>
      <w:r w:rsidR="00C2710F">
        <w:rPr>
          <w:rFonts w:eastAsia="Calibri"/>
          <w:lang w:val="fr-FR"/>
        </w:rPr>
        <w:t xml:space="preserve">Darbų apimtis nurodyta </w:t>
      </w:r>
      <w:r w:rsidRPr="00B14EF4">
        <w:rPr>
          <w:rFonts w:eastAsia="Calibri"/>
          <w:lang w:val="fr-FR"/>
        </w:rPr>
        <w:t>remonto darbų kiekių žiniaraščiuose (</w:t>
      </w:r>
      <w:r w:rsidR="006F7051">
        <w:rPr>
          <w:rFonts w:eastAsia="Calibri"/>
          <w:lang w:val="fr-FR"/>
        </w:rPr>
        <w:t>pirkimo sąlygų</w:t>
      </w:r>
      <w:r w:rsidR="009C0C57">
        <w:rPr>
          <w:rFonts w:eastAsia="Calibri"/>
          <w:lang w:val="fr-FR"/>
        </w:rPr>
        <w:t xml:space="preserve"> 3</w:t>
      </w:r>
      <w:r w:rsidR="006F7051">
        <w:rPr>
          <w:rFonts w:eastAsia="Calibri"/>
          <w:lang w:val="fr-FR"/>
        </w:rPr>
        <w:t xml:space="preserve"> priedas</w:t>
      </w:r>
      <w:r w:rsidRPr="00B14EF4">
        <w:rPr>
          <w:rFonts w:eastAsia="Calibri"/>
          <w:lang w:val="fr-FR"/>
        </w:rPr>
        <w:t>).</w:t>
      </w:r>
    </w:p>
    <w:p w:rsidR="00B14EF4" w:rsidRPr="00B14EF4" w:rsidRDefault="00B14EF4" w:rsidP="00E17738">
      <w:pPr>
        <w:spacing w:after="200" w:line="276" w:lineRule="auto"/>
        <w:ind w:firstLine="567"/>
        <w:jc w:val="center"/>
        <w:rPr>
          <w:rFonts w:eastAsia="Calibri"/>
          <w:lang w:val="fr-FR"/>
        </w:rPr>
      </w:pPr>
      <w:r w:rsidRPr="00B14EF4">
        <w:rPr>
          <w:b/>
          <w:lang w:val="lt-LT" w:eastAsia="ru-RU"/>
        </w:rPr>
        <w:t>2. Sutarties kaina</w:t>
      </w:r>
    </w:p>
    <w:p w:rsidR="00B14EF4" w:rsidRPr="00B14EF4" w:rsidRDefault="00E17738" w:rsidP="00E17738">
      <w:pPr>
        <w:ind w:firstLine="567"/>
        <w:jc w:val="both"/>
        <w:rPr>
          <w:lang w:val="lt-LT"/>
        </w:rPr>
      </w:pPr>
      <w:r>
        <w:rPr>
          <w:lang w:val="lt-LT" w:eastAsia="ru-RU"/>
        </w:rPr>
        <w:t>3</w:t>
      </w:r>
      <w:r w:rsidR="00B14EF4" w:rsidRPr="00B14EF4">
        <w:rPr>
          <w:lang w:val="lt-LT" w:eastAsia="ru-RU"/>
        </w:rPr>
        <w:t>. Sutarties kaina yra</w:t>
      </w:r>
      <w:r w:rsidR="00B14EF4" w:rsidRPr="00B14EF4">
        <w:rPr>
          <w:b/>
          <w:lang w:val="lt-LT" w:eastAsia="ru-RU"/>
        </w:rPr>
        <w:t xml:space="preserve"> _____ </w:t>
      </w:r>
      <w:proofErr w:type="spellStart"/>
      <w:r w:rsidR="00B14EF4" w:rsidRPr="00B14EF4">
        <w:rPr>
          <w:b/>
          <w:lang w:val="lt-LT" w:eastAsia="ru-RU"/>
        </w:rPr>
        <w:t>Eur</w:t>
      </w:r>
      <w:proofErr w:type="spellEnd"/>
      <w:r w:rsidR="00B14EF4" w:rsidRPr="00B14EF4">
        <w:rPr>
          <w:b/>
          <w:lang w:val="lt-LT" w:eastAsia="ru-RU"/>
        </w:rPr>
        <w:t xml:space="preserve"> (suma žodžiais), tame skaičiuje pridėtinės vertės mokestis (toliau – PVM) – </w:t>
      </w:r>
      <w:r w:rsidR="00B14EF4" w:rsidRPr="0077185E">
        <w:rPr>
          <w:b/>
          <w:lang w:val="lt-LT" w:eastAsia="ru-RU"/>
        </w:rPr>
        <w:t xml:space="preserve">________ </w:t>
      </w:r>
      <w:proofErr w:type="spellStart"/>
      <w:r w:rsidR="00B14EF4" w:rsidRPr="0077185E">
        <w:rPr>
          <w:b/>
          <w:lang w:val="lt-LT" w:eastAsia="ru-RU"/>
        </w:rPr>
        <w:t>Eur</w:t>
      </w:r>
      <w:proofErr w:type="spellEnd"/>
      <w:r w:rsidR="00B14EF4" w:rsidRPr="0077185E">
        <w:rPr>
          <w:b/>
          <w:lang w:val="lt-LT" w:eastAsia="ru-RU"/>
        </w:rPr>
        <w:t xml:space="preserve"> (suma žodžiais)</w:t>
      </w:r>
      <w:r w:rsidR="00B14EF4" w:rsidRPr="0077185E">
        <w:rPr>
          <w:lang w:val="lt-LT" w:eastAsia="ru-RU"/>
        </w:rPr>
        <w:t>. Kaina nustatyta atlikus mažos vertės pirkimo procedūras ir vadovaujantis pirkimą laimėjusio Rangovo</w:t>
      </w:r>
      <w:r w:rsidR="00CA3CE2" w:rsidRPr="0077185E">
        <w:rPr>
          <w:lang w:val="lt-LT" w:eastAsia="ru-RU"/>
        </w:rPr>
        <w:t xml:space="preserve"> pasiūlymu</w:t>
      </w:r>
      <w:r w:rsidR="00CF5130" w:rsidRPr="0077185E">
        <w:rPr>
          <w:lang w:val="lt-LT" w:eastAsia="ru-RU"/>
        </w:rPr>
        <w:t>, kuri</w:t>
      </w:r>
      <w:r w:rsidR="00A637C5" w:rsidRPr="0077185E">
        <w:rPr>
          <w:lang w:val="lt-LT" w:eastAsia="ru-RU"/>
        </w:rPr>
        <w:t>s</w:t>
      </w:r>
      <w:r w:rsidR="00B14EF4" w:rsidRPr="0077185E">
        <w:rPr>
          <w:lang w:val="lt-LT" w:eastAsia="ru-RU"/>
        </w:rPr>
        <w:t xml:space="preserve"> yra neatskiriama šios Sutarties dalis</w:t>
      </w:r>
      <w:r w:rsidR="00B14EF4" w:rsidRPr="0077185E">
        <w:rPr>
          <w:rFonts w:eastAsia="Calibri"/>
          <w:lang w:val="fr-FR"/>
        </w:rPr>
        <w:t xml:space="preserve"> (</w:t>
      </w:r>
      <w:r w:rsidR="00A637C5" w:rsidRPr="0077185E">
        <w:rPr>
          <w:lang w:val="fr-FR" w:eastAsia="ru-RU"/>
        </w:rPr>
        <w:t xml:space="preserve">Sutarties </w:t>
      </w:r>
      <w:r w:rsidR="009C0C57" w:rsidRPr="0077185E">
        <w:rPr>
          <w:lang w:val="fr-FR" w:eastAsia="ru-RU"/>
        </w:rPr>
        <w:t xml:space="preserve">1 </w:t>
      </w:r>
      <w:r w:rsidR="00A637C5" w:rsidRPr="0077185E">
        <w:rPr>
          <w:lang w:val="fr-FR" w:eastAsia="ru-RU"/>
        </w:rPr>
        <w:t>priedas</w:t>
      </w:r>
      <w:r w:rsidR="00B14EF4" w:rsidRPr="0077185E">
        <w:rPr>
          <w:lang w:val="fr-FR" w:eastAsia="ru-RU"/>
        </w:rPr>
        <w:t>)</w:t>
      </w:r>
      <w:r w:rsidR="00B14EF4" w:rsidRPr="0077185E">
        <w:rPr>
          <w:lang w:val="lt-LT" w:eastAsia="ru-RU"/>
        </w:rPr>
        <w:t>.</w:t>
      </w:r>
    </w:p>
    <w:p w:rsidR="00B14EF4" w:rsidRPr="00B14EF4" w:rsidRDefault="00E17738" w:rsidP="00E17738">
      <w:pPr>
        <w:ind w:firstLine="567"/>
        <w:jc w:val="both"/>
        <w:rPr>
          <w:color w:val="000000"/>
          <w:lang w:val="lt-LT" w:eastAsia="ru-RU"/>
        </w:rPr>
      </w:pPr>
      <w:r>
        <w:rPr>
          <w:lang w:val="lt-LT" w:eastAsia="ru-RU"/>
        </w:rPr>
        <w:t>4</w:t>
      </w:r>
      <w:r w:rsidR="00B14EF4" w:rsidRPr="00B14EF4">
        <w:rPr>
          <w:lang w:val="lt-LT" w:eastAsia="ru-RU"/>
        </w:rPr>
        <w:t xml:space="preserve">. Sutarties Darbų kaina gali kisti jei šios Sutarties galiojimo metu pasikeičia teisės aktai, nustatantys PVM tarifo pakeitimus. </w:t>
      </w:r>
      <w:r w:rsidR="00B14EF4" w:rsidRPr="00B14EF4">
        <w:rPr>
          <w:color w:val="000000"/>
          <w:lang w:val="lt-LT" w:eastAsia="ru-RU"/>
        </w:rPr>
        <w:t xml:space="preserve">Perskaičiuota Sutarties kaina įforminama Sutarties Šalims pasirašant raštišką susitarimą dėl Sutarties pakeitimo, kuris yra neatskiriama Sutarties dalis. </w:t>
      </w:r>
    </w:p>
    <w:p w:rsidR="00B14EF4" w:rsidRPr="00B14EF4" w:rsidRDefault="00E17738" w:rsidP="00E17738">
      <w:pPr>
        <w:ind w:firstLine="567"/>
        <w:jc w:val="both"/>
        <w:rPr>
          <w:color w:val="000000"/>
          <w:lang w:val="lt-LT" w:eastAsia="ru-RU"/>
        </w:rPr>
      </w:pPr>
      <w:r>
        <w:rPr>
          <w:color w:val="000000"/>
          <w:lang w:val="lt-LT" w:eastAsia="ru-RU"/>
        </w:rPr>
        <w:t>5</w:t>
      </w:r>
      <w:r w:rsidR="00B14EF4" w:rsidRPr="00B14EF4">
        <w:rPr>
          <w:color w:val="000000"/>
          <w:lang w:val="lt-LT" w:eastAsia="ru-RU"/>
        </w:rPr>
        <w:t xml:space="preserve">. Sutarties kaina nebus perskaičiuojama pagal bendrą kainų lygio kitimą, Darbų grupių kainų pokyčius bei dėl mokesčių pasikeitimų, išskyrus PVM tarifo pasikeitimą, kaip nurodyta Sutarties </w:t>
      </w:r>
      <w:r>
        <w:rPr>
          <w:color w:val="000000"/>
          <w:lang w:val="lt-LT" w:eastAsia="ru-RU"/>
        </w:rPr>
        <w:t>4</w:t>
      </w:r>
      <w:r w:rsidR="00B14EF4" w:rsidRPr="00B14EF4">
        <w:rPr>
          <w:color w:val="000000"/>
          <w:lang w:val="lt-LT" w:eastAsia="ru-RU"/>
        </w:rPr>
        <w:t xml:space="preserve"> </w:t>
      </w:r>
      <w:r>
        <w:rPr>
          <w:color w:val="000000"/>
          <w:lang w:val="lt-LT" w:eastAsia="ru-RU"/>
        </w:rPr>
        <w:t>punkte</w:t>
      </w:r>
      <w:r w:rsidR="00B14EF4" w:rsidRPr="00B14EF4">
        <w:rPr>
          <w:color w:val="000000"/>
          <w:lang w:val="lt-LT" w:eastAsia="ru-RU"/>
        </w:rPr>
        <w:t>.</w:t>
      </w:r>
    </w:p>
    <w:p w:rsidR="00B14EF4" w:rsidRPr="00B14EF4" w:rsidRDefault="00B14EF4" w:rsidP="00E17738">
      <w:pPr>
        <w:ind w:firstLine="567"/>
        <w:jc w:val="center"/>
        <w:rPr>
          <w:b/>
          <w:lang w:val="lt-LT" w:eastAsia="ru-RU"/>
        </w:rPr>
      </w:pPr>
      <w:r w:rsidRPr="00B14EF4">
        <w:rPr>
          <w:b/>
          <w:lang w:val="lt-LT" w:eastAsia="ru-RU"/>
        </w:rPr>
        <w:t>3. Atsiskaitymo ir mokėjimo tvarka</w:t>
      </w:r>
    </w:p>
    <w:p w:rsidR="00B14EF4" w:rsidRPr="00B14EF4" w:rsidRDefault="00B14EF4" w:rsidP="00E17738">
      <w:pPr>
        <w:ind w:left="1134" w:firstLine="567"/>
        <w:jc w:val="center"/>
        <w:rPr>
          <w:lang w:val="lt-LT" w:eastAsia="ru-RU"/>
        </w:rPr>
      </w:pPr>
    </w:p>
    <w:p w:rsidR="00B14EF4" w:rsidRPr="00B14EF4" w:rsidRDefault="00E17738" w:rsidP="00E17738">
      <w:pPr>
        <w:ind w:firstLine="567"/>
        <w:jc w:val="both"/>
        <w:rPr>
          <w:lang w:val="lt-LT" w:eastAsia="ru-RU"/>
        </w:rPr>
      </w:pPr>
      <w:r>
        <w:rPr>
          <w:lang w:val="lt-LT" w:eastAsia="ru-RU"/>
        </w:rPr>
        <w:t>6</w:t>
      </w:r>
      <w:r w:rsidR="00B14EF4" w:rsidRPr="00B14EF4">
        <w:rPr>
          <w:lang w:val="lt-LT" w:eastAsia="ru-RU"/>
        </w:rPr>
        <w:t xml:space="preserve">. Už atliktus Darbus Užsakovas su Rangovu atsiskaito mokėjimo pavedimu, pinigus pervesdamas į Rangovo atsiskaitomąją sąskaitą ne vėliau kaip per 30 (trisdešimt) kalendorinių dienų nuo PVM sąskaitos-faktūros gavimo dienos, prieš tai pasirašius Darbų priėmimo-perdavimo aktą.  </w:t>
      </w:r>
    </w:p>
    <w:p w:rsidR="00B14EF4" w:rsidRPr="00B14EF4" w:rsidRDefault="00E17738" w:rsidP="00E17738">
      <w:pPr>
        <w:ind w:firstLine="567"/>
        <w:jc w:val="both"/>
        <w:rPr>
          <w:lang w:val="lt-LT" w:eastAsia="ru-RU"/>
        </w:rPr>
      </w:pPr>
      <w:r>
        <w:rPr>
          <w:lang w:val="lt-LT" w:eastAsia="ru-RU"/>
        </w:rPr>
        <w:t>7</w:t>
      </w:r>
      <w:r w:rsidR="00B14EF4" w:rsidRPr="00B14EF4">
        <w:rPr>
          <w:lang w:val="lt-LT" w:eastAsia="ru-RU"/>
        </w:rPr>
        <w:t>. Rangovas PVM sąskaitą-faktūrą privalės pateikti naudodamasis informacinės sistemos „E. sąskaita“ priemonėmis.</w:t>
      </w:r>
      <w:r w:rsidR="00B14EF4" w:rsidRPr="00B14EF4">
        <w:rPr>
          <w:rFonts w:eastAsia="Calibri"/>
          <w:lang w:val="fr-FR"/>
        </w:rPr>
        <w:t xml:space="preserve"> </w:t>
      </w:r>
      <w:r w:rsidR="00B14EF4" w:rsidRPr="00B14EF4">
        <w:rPr>
          <w:lang w:val="lt-LT" w:eastAsia="ru-RU"/>
        </w:rPr>
        <w:t>Rangovui nepateikus sąskaitos faktūros per „E. sąskaita“, Užsakovas turi teisę nevykdyti mokėjimo.</w:t>
      </w:r>
    </w:p>
    <w:p w:rsidR="00B14EF4" w:rsidRPr="00B14EF4" w:rsidRDefault="00E17738" w:rsidP="00E17738">
      <w:pPr>
        <w:ind w:firstLine="567"/>
        <w:jc w:val="both"/>
        <w:rPr>
          <w:lang w:val="lt-LT" w:eastAsia="ru-RU"/>
        </w:rPr>
      </w:pPr>
      <w:r>
        <w:rPr>
          <w:lang w:val="lt-LT" w:eastAsia="ru-RU"/>
        </w:rPr>
        <w:t>8</w:t>
      </w:r>
      <w:r w:rsidR="00B14EF4" w:rsidRPr="00B14EF4">
        <w:rPr>
          <w:lang w:val="lt-LT" w:eastAsia="ru-RU"/>
        </w:rPr>
        <w:t>. Užsakovas turi teisę sulaikyti apmokėjimą, jei:</w:t>
      </w:r>
    </w:p>
    <w:p w:rsidR="00B14EF4" w:rsidRPr="00B14EF4" w:rsidRDefault="00E17738" w:rsidP="00E17738">
      <w:pPr>
        <w:ind w:firstLine="567"/>
        <w:jc w:val="both"/>
        <w:rPr>
          <w:lang w:val="lt-LT" w:eastAsia="ru-RU"/>
        </w:rPr>
      </w:pPr>
      <w:r>
        <w:rPr>
          <w:lang w:val="lt-LT" w:eastAsia="ru-RU"/>
        </w:rPr>
        <w:t>8</w:t>
      </w:r>
      <w:r w:rsidR="00B14EF4" w:rsidRPr="00B14EF4">
        <w:rPr>
          <w:lang w:val="lt-LT" w:eastAsia="ru-RU"/>
        </w:rPr>
        <w:t>.1. po atliktų Darbų priėmimo-perdavimo akto pasirašymo paaiškėja atliktų Darbų rezultato trūkumai, jeigu jų nebuvo įmanoma pastebėti Darbų perdavimo ir priėmimo metu.</w:t>
      </w:r>
    </w:p>
    <w:p w:rsidR="00B14EF4" w:rsidRPr="00B14EF4" w:rsidRDefault="00E17738" w:rsidP="00E17738">
      <w:pPr>
        <w:ind w:firstLine="567"/>
        <w:jc w:val="both"/>
        <w:rPr>
          <w:lang w:val="lt-LT" w:eastAsia="ru-RU"/>
        </w:rPr>
      </w:pPr>
      <w:r>
        <w:rPr>
          <w:lang w:val="lt-LT" w:eastAsia="ru-RU"/>
        </w:rPr>
        <w:t>8</w:t>
      </w:r>
      <w:r w:rsidR="00B14EF4" w:rsidRPr="00B14EF4">
        <w:rPr>
          <w:lang w:val="lt-LT" w:eastAsia="ru-RU"/>
        </w:rPr>
        <w:t>.2. po atliktų Darbų priėmimo-perdavimo akto pasirašymo paaiškėja, kad Užsakovui padaryti nuostoliai dėl Rangovo kaltės (pvz. sugadinta įranga, pažeistos komunikacijos, tinklai ir pan.).</w:t>
      </w:r>
    </w:p>
    <w:p w:rsidR="00E17738" w:rsidRDefault="00E17738" w:rsidP="00E17738">
      <w:pPr>
        <w:ind w:firstLine="567"/>
        <w:jc w:val="center"/>
        <w:rPr>
          <w:b/>
          <w:lang w:val="lt-LT" w:eastAsia="ru-RU"/>
        </w:rPr>
      </w:pPr>
    </w:p>
    <w:p w:rsidR="00E17738" w:rsidRDefault="00E17738" w:rsidP="00E17738">
      <w:pPr>
        <w:ind w:firstLine="567"/>
        <w:jc w:val="center"/>
        <w:rPr>
          <w:b/>
          <w:lang w:val="lt-LT" w:eastAsia="ru-RU"/>
        </w:rPr>
      </w:pPr>
    </w:p>
    <w:p w:rsidR="00E17738" w:rsidRDefault="00E17738" w:rsidP="00E17738">
      <w:pPr>
        <w:ind w:firstLine="567"/>
        <w:jc w:val="center"/>
        <w:rPr>
          <w:b/>
          <w:lang w:val="lt-LT" w:eastAsia="ru-RU"/>
        </w:rPr>
      </w:pPr>
    </w:p>
    <w:p w:rsidR="00B14EF4" w:rsidRPr="00B14EF4" w:rsidRDefault="00B14EF4" w:rsidP="00E17738">
      <w:pPr>
        <w:ind w:firstLine="567"/>
        <w:jc w:val="center"/>
        <w:rPr>
          <w:b/>
          <w:lang w:val="lt-LT" w:eastAsia="ru-RU"/>
        </w:rPr>
      </w:pPr>
      <w:r w:rsidRPr="00B14EF4">
        <w:rPr>
          <w:b/>
          <w:lang w:val="lt-LT" w:eastAsia="ru-RU"/>
        </w:rPr>
        <w:lastRenderedPageBreak/>
        <w:t>4. Darbų atlikimo terminai</w:t>
      </w:r>
    </w:p>
    <w:p w:rsidR="00B14EF4" w:rsidRPr="00B14EF4" w:rsidRDefault="00B14EF4" w:rsidP="00E17738">
      <w:pPr>
        <w:ind w:firstLine="567"/>
        <w:jc w:val="center"/>
        <w:rPr>
          <w:lang w:val="lt-LT" w:eastAsia="ru-RU"/>
        </w:rPr>
      </w:pPr>
    </w:p>
    <w:p w:rsidR="00E17008" w:rsidRDefault="00E17738" w:rsidP="00E17008">
      <w:pPr>
        <w:ind w:firstLine="567"/>
        <w:jc w:val="both"/>
        <w:rPr>
          <w:lang w:val="lt-LT" w:eastAsia="ru-RU"/>
        </w:rPr>
      </w:pPr>
      <w:r>
        <w:rPr>
          <w:lang w:val="lt-LT" w:eastAsia="ru-RU"/>
        </w:rPr>
        <w:t>9</w:t>
      </w:r>
      <w:r w:rsidR="00B14EF4" w:rsidRPr="00B14EF4">
        <w:rPr>
          <w:lang w:val="lt-LT" w:eastAsia="ru-RU"/>
        </w:rPr>
        <w:t xml:space="preserve">. Rangovas darbus pradeda vykdyti per 5 (penkias) kalendorines dienas nuo </w:t>
      </w:r>
      <w:r w:rsidR="00E17008">
        <w:rPr>
          <w:lang w:val="lt-LT" w:eastAsia="ru-RU"/>
        </w:rPr>
        <w:t xml:space="preserve"> Sutarties įsigaliojimo dienos.</w:t>
      </w:r>
    </w:p>
    <w:p w:rsidR="00B14EF4" w:rsidRPr="00E17008" w:rsidRDefault="00E17738" w:rsidP="00E17008">
      <w:pPr>
        <w:ind w:firstLine="567"/>
        <w:jc w:val="both"/>
        <w:rPr>
          <w:lang w:val="lt-LT" w:eastAsia="ru-RU"/>
        </w:rPr>
      </w:pPr>
      <w:r>
        <w:rPr>
          <w:lang w:val="lt-LT" w:eastAsia="ru-RU"/>
        </w:rPr>
        <w:t>10</w:t>
      </w:r>
      <w:r w:rsidR="00B14EF4" w:rsidRPr="00B14EF4">
        <w:rPr>
          <w:lang w:val="lt-LT" w:eastAsia="ru-RU"/>
        </w:rPr>
        <w:t xml:space="preserve">. Rangovas darbus užbaigia ir perduoda (pateikia atliktų Darbų perdavimo-priėmimo aktą) Užsakovui </w:t>
      </w:r>
      <w:r w:rsidR="00C2710F">
        <w:rPr>
          <w:lang w:val="lt-LT" w:eastAsia="ru-RU"/>
        </w:rPr>
        <w:t>iki 2017 metų gruodžio 31</w:t>
      </w:r>
      <w:r w:rsidR="00B14EF4" w:rsidRPr="00B14EF4">
        <w:rPr>
          <w:lang w:val="lt-LT" w:eastAsia="ru-RU"/>
        </w:rPr>
        <w:t xml:space="preserve"> dienos.</w:t>
      </w:r>
    </w:p>
    <w:p w:rsidR="00B14EF4" w:rsidRPr="00B14EF4" w:rsidRDefault="00E17738" w:rsidP="00E17738">
      <w:pPr>
        <w:ind w:firstLine="567"/>
        <w:jc w:val="both"/>
        <w:rPr>
          <w:lang w:val="lt-LT" w:eastAsia="ru-RU"/>
        </w:rPr>
      </w:pPr>
      <w:r>
        <w:rPr>
          <w:lang w:val="lt-LT" w:eastAsia="ru-RU"/>
        </w:rPr>
        <w:t>11</w:t>
      </w:r>
      <w:r w:rsidR="00B14EF4" w:rsidRPr="00B14EF4">
        <w:rPr>
          <w:lang w:val="lt-LT" w:eastAsia="ru-RU"/>
        </w:rPr>
        <w:t xml:space="preserve">. Sutarties </w:t>
      </w:r>
      <w:r>
        <w:rPr>
          <w:lang w:val="lt-LT" w:eastAsia="ru-RU"/>
        </w:rPr>
        <w:t>10</w:t>
      </w:r>
      <w:r w:rsidR="00B14EF4" w:rsidRPr="00B14EF4">
        <w:rPr>
          <w:lang w:val="lt-LT" w:eastAsia="ru-RU"/>
        </w:rPr>
        <w:t xml:space="preserve"> punkte nustatytas terminas Šalių susitarimu gali būti pratęstas dėl aplinkybių, nepriklausančių nuo Sutarties Šalių ir kurių Šalys negalėjo iš anksto numatyti. </w:t>
      </w:r>
    </w:p>
    <w:p w:rsidR="00B14EF4" w:rsidRPr="00B14EF4" w:rsidRDefault="00B14EF4" w:rsidP="00E17738">
      <w:pPr>
        <w:ind w:firstLine="567"/>
        <w:jc w:val="both"/>
        <w:rPr>
          <w:lang w:val="lt-LT" w:eastAsia="ru-RU"/>
        </w:rPr>
      </w:pPr>
    </w:p>
    <w:p w:rsidR="00B14EF4" w:rsidRPr="00B14EF4" w:rsidRDefault="00B14EF4" w:rsidP="00E17738">
      <w:pPr>
        <w:ind w:firstLine="567"/>
        <w:jc w:val="center"/>
        <w:rPr>
          <w:b/>
          <w:lang w:val="lt-LT" w:eastAsia="ru-RU"/>
        </w:rPr>
      </w:pPr>
      <w:r w:rsidRPr="00B14EF4">
        <w:rPr>
          <w:b/>
          <w:lang w:val="lt-LT" w:eastAsia="ru-RU"/>
        </w:rPr>
        <w:t>5.</w:t>
      </w:r>
      <w:r w:rsidRPr="00B14EF4">
        <w:rPr>
          <w:lang w:val="lt-LT" w:eastAsia="ru-RU"/>
        </w:rPr>
        <w:t xml:space="preserve"> </w:t>
      </w:r>
      <w:r w:rsidRPr="00B14EF4">
        <w:rPr>
          <w:b/>
          <w:lang w:val="lt-LT" w:eastAsia="ru-RU"/>
        </w:rPr>
        <w:t>Užsakovas įsipareigoja</w:t>
      </w:r>
    </w:p>
    <w:p w:rsidR="00B14EF4" w:rsidRPr="00B14EF4" w:rsidRDefault="00B14EF4" w:rsidP="00E17738">
      <w:pPr>
        <w:ind w:firstLine="567"/>
        <w:jc w:val="center"/>
        <w:rPr>
          <w:lang w:val="lt-LT" w:eastAsia="ru-RU"/>
        </w:rPr>
      </w:pPr>
    </w:p>
    <w:p w:rsidR="00B14EF4" w:rsidRPr="00B14EF4" w:rsidRDefault="00356603" w:rsidP="00E17738">
      <w:pPr>
        <w:ind w:firstLine="567"/>
        <w:jc w:val="both"/>
        <w:rPr>
          <w:lang w:val="lt-LT" w:eastAsia="ru-RU"/>
        </w:rPr>
      </w:pPr>
      <w:r>
        <w:rPr>
          <w:lang w:val="lt-LT" w:eastAsia="ru-RU"/>
        </w:rPr>
        <w:t>12</w:t>
      </w:r>
      <w:r w:rsidR="00B14EF4" w:rsidRPr="00B14EF4">
        <w:rPr>
          <w:lang w:val="lt-LT" w:eastAsia="ru-RU"/>
        </w:rPr>
        <w:t xml:space="preserve">. Vykdyti Darbų techninę priežiūrą. </w:t>
      </w:r>
    </w:p>
    <w:p w:rsidR="00B14EF4" w:rsidRPr="00B14EF4" w:rsidRDefault="00356603" w:rsidP="00E17738">
      <w:pPr>
        <w:ind w:firstLine="567"/>
        <w:jc w:val="both"/>
        <w:rPr>
          <w:b/>
          <w:lang w:val="lt-LT" w:eastAsia="ru-RU"/>
        </w:rPr>
      </w:pPr>
      <w:r>
        <w:rPr>
          <w:lang w:val="lt-LT" w:eastAsia="ru-RU"/>
        </w:rPr>
        <w:t>13</w:t>
      </w:r>
      <w:r w:rsidR="00B14EF4" w:rsidRPr="00B14EF4">
        <w:rPr>
          <w:lang w:val="lt-LT" w:eastAsia="ru-RU"/>
        </w:rPr>
        <w:t xml:space="preserve">. Ne vėliau kaip per 5 kalendorines dienas nuo  Sutarties įsigaliojimo dienos perduoti Rangovui patalpas Sutartyje numatytiems darbams atlikti. </w:t>
      </w:r>
    </w:p>
    <w:p w:rsidR="00B14EF4" w:rsidRPr="00B14EF4" w:rsidRDefault="00356603" w:rsidP="00E17738">
      <w:pPr>
        <w:ind w:firstLine="567"/>
        <w:jc w:val="both"/>
        <w:rPr>
          <w:lang w:val="lt-LT" w:eastAsia="ru-RU"/>
        </w:rPr>
      </w:pPr>
      <w:r>
        <w:rPr>
          <w:lang w:val="lt-LT" w:eastAsia="ru-RU"/>
        </w:rPr>
        <w:t>14</w:t>
      </w:r>
      <w:r w:rsidR="00B14EF4" w:rsidRPr="00B14EF4">
        <w:rPr>
          <w:lang w:val="lt-LT" w:eastAsia="ru-RU"/>
        </w:rPr>
        <w:t>. Pateikti visus reikalingus leidimus Darbams atlikti, jeigu tokie leidimai reikalingi pagal galiojančius norminius aktus.</w:t>
      </w:r>
    </w:p>
    <w:p w:rsidR="00B14EF4" w:rsidRPr="00B14EF4" w:rsidRDefault="00356603" w:rsidP="00E17738">
      <w:pPr>
        <w:ind w:firstLine="567"/>
        <w:jc w:val="both"/>
        <w:rPr>
          <w:lang w:val="lt-LT" w:eastAsia="ru-RU"/>
        </w:rPr>
      </w:pPr>
      <w:r>
        <w:rPr>
          <w:lang w:val="lt-LT" w:eastAsia="ru-RU"/>
        </w:rPr>
        <w:t>15</w:t>
      </w:r>
      <w:r w:rsidR="00B14EF4" w:rsidRPr="00B14EF4">
        <w:rPr>
          <w:lang w:val="lt-LT" w:eastAsia="ru-RU"/>
        </w:rPr>
        <w:t>. Užtikrinti, kad Rangovas per visą Sutarties laikotarpį galėtų patekti į Darbų atlikimo patalpas įstaigos darbo metu, t.y., pirmadieniais – ketvirtadieniais nuo 8.00 val. iki 17.00 val., penktadieniais nuo 8.00 val. iki 15.45 val.</w:t>
      </w:r>
    </w:p>
    <w:p w:rsidR="00B14EF4" w:rsidRPr="00B14EF4" w:rsidRDefault="00356603" w:rsidP="00E17738">
      <w:pPr>
        <w:ind w:firstLine="567"/>
        <w:jc w:val="both"/>
        <w:rPr>
          <w:lang w:val="lt-LT" w:eastAsia="ru-RU"/>
        </w:rPr>
      </w:pPr>
      <w:r>
        <w:rPr>
          <w:lang w:val="lt-LT" w:eastAsia="ru-RU"/>
        </w:rPr>
        <w:t>16</w:t>
      </w:r>
      <w:r w:rsidR="00B14EF4" w:rsidRPr="00B14EF4">
        <w:rPr>
          <w:lang w:val="lt-LT" w:eastAsia="ru-RU"/>
        </w:rPr>
        <w:t xml:space="preserve">. Per visą Darbų atlikimo laikotarpį sudaryti galimybę naudotis Darbams atlikti reikalinga elektros energija ir vandeniu. </w:t>
      </w:r>
    </w:p>
    <w:p w:rsidR="00B14EF4" w:rsidRPr="00B14EF4" w:rsidRDefault="00356603" w:rsidP="00E17738">
      <w:pPr>
        <w:ind w:firstLine="567"/>
        <w:jc w:val="both"/>
        <w:rPr>
          <w:lang w:val="lt-LT" w:eastAsia="ru-RU"/>
        </w:rPr>
      </w:pPr>
      <w:r>
        <w:rPr>
          <w:lang w:val="lt-LT" w:eastAsia="ru-RU"/>
        </w:rPr>
        <w:t>17</w:t>
      </w:r>
      <w:r w:rsidR="00B14EF4" w:rsidRPr="00B14EF4">
        <w:rPr>
          <w:lang w:val="lt-LT" w:eastAsia="ru-RU"/>
        </w:rPr>
        <w:t>. Priimti Rangovo atliktus Darbus ir pasirašyti atliktų Darbų perdavimo-priėmimo aktą per 3 (tris) darbo dienas nuo šio akto gavimo dienos arba per šį laikotarpį pateikti motyvuotą atsisakymą pasirašyti atliktų Darbų perdavimo-priėmimo aktą.</w:t>
      </w:r>
    </w:p>
    <w:p w:rsidR="00B14EF4" w:rsidRPr="00B14EF4" w:rsidRDefault="00B14EF4" w:rsidP="00E17738">
      <w:pPr>
        <w:ind w:firstLine="567"/>
        <w:jc w:val="both"/>
        <w:rPr>
          <w:lang w:val="lt-LT" w:eastAsia="ru-RU"/>
        </w:rPr>
      </w:pPr>
    </w:p>
    <w:p w:rsidR="00B14EF4" w:rsidRPr="00B14EF4" w:rsidRDefault="00B14EF4" w:rsidP="00E17738">
      <w:pPr>
        <w:ind w:firstLine="567"/>
        <w:jc w:val="center"/>
        <w:rPr>
          <w:b/>
          <w:lang w:val="lt-LT" w:eastAsia="ru-RU"/>
        </w:rPr>
      </w:pPr>
      <w:r w:rsidRPr="00B14EF4">
        <w:rPr>
          <w:b/>
          <w:lang w:val="lt-LT" w:eastAsia="ru-RU"/>
        </w:rPr>
        <w:t>6.</w:t>
      </w:r>
      <w:r w:rsidRPr="00B14EF4">
        <w:rPr>
          <w:lang w:val="lt-LT" w:eastAsia="ru-RU"/>
        </w:rPr>
        <w:t xml:space="preserve"> </w:t>
      </w:r>
      <w:r w:rsidRPr="00B14EF4">
        <w:rPr>
          <w:b/>
          <w:lang w:val="lt-LT" w:eastAsia="ru-RU"/>
        </w:rPr>
        <w:t>Rangovas įsipareigoja</w:t>
      </w:r>
    </w:p>
    <w:p w:rsidR="00B14EF4" w:rsidRPr="00B14EF4" w:rsidRDefault="00B14EF4" w:rsidP="00E17738">
      <w:pPr>
        <w:ind w:firstLine="567"/>
        <w:jc w:val="center"/>
        <w:rPr>
          <w:lang w:val="lt-LT" w:eastAsia="ru-RU"/>
        </w:rPr>
      </w:pPr>
    </w:p>
    <w:p w:rsidR="00B14EF4" w:rsidRPr="00B14EF4" w:rsidRDefault="005C7B33" w:rsidP="00E17738">
      <w:pPr>
        <w:ind w:firstLine="567"/>
        <w:jc w:val="both"/>
        <w:rPr>
          <w:lang w:val="lt-LT" w:eastAsia="ru-RU"/>
        </w:rPr>
      </w:pPr>
      <w:r>
        <w:rPr>
          <w:lang w:val="lt-LT" w:eastAsia="ru-RU"/>
        </w:rPr>
        <w:t>18</w:t>
      </w:r>
      <w:r w:rsidR="00B14EF4" w:rsidRPr="00B14EF4">
        <w:rPr>
          <w:lang w:val="lt-LT" w:eastAsia="ru-RU"/>
        </w:rPr>
        <w:t>. Atlikti Darbus, vadovaudamasis Užsakovo pateiktomis te</w:t>
      </w:r>
      <w:r w:rsidR="00B36002">
        <w:rPr>
          <w:lang w:val="lt-LT" w:eastAsia="ru-RU"/>
        </w:rPr>
        <w:t>chninėmis specifikacijomis</w:t>
      </w:r>
      <w:r w:rsidR="00B14EF4" w:rsidRPr="00B14EF4">
        <w:rPr>
          <w:lang w:val="lt-LT" w:eastAsia="ru-RU"/>
        </w:rPr>
        <w:t>, Lietuvos Respublikoje galiojančių įstatymų, poįstatyminių aktų, normatyvinių statybos dokumentų ir Statybos techninių reglamentų reikalavimų.</w:t>
      </w:r>
    </w:p>
    <w:p w:rsidR="00B14EF4" w:rsidRPr="00B14EF4" w:rsidRDefault="005C7B33" w:rsidP="00E17738">
      <w:pPr>
        <w:ind w:firstLine="567"/>
        <w:jc w:val="both"/>
        <w:rPr>
          <w:lang w:val="lt-LT" w:eastAsia="ru-RU"/>
        </w:rPr>
      </w:pPr>
      <w:r>
        <w:rPr>
          <w:lang w:val="lt-LT" w:eastAsia="ru-RU"/>
        </w:rPr>
        <w:t>19</w:t>
      </w:r>
      <w:r w:rsidR="00930036" w:rsidRPr="00E43650">
        <w:rPr>
          <w:lang w:val="lt-LT" w:eastAsia="ru-RU"/>
        </w:rPr>
        <w:t>. N</w:t>
      </w:r>
      <w:r w:rsidR="00B14EF4" w:rsidRPr="00B14EF4">
        <w:rPr>
          <w:lang w:val="lt-LT" w:eastAsia="ru-RU"/>
        </w:rPr>
        <w:t>ekeisti Užsakovo sprendimų be jo rašytinio sutikimo.</w:t>
      </w:r>
    </w:p>
    <w:p w:rsidR="00B14EF4" w:rsidRPr="00B14EF4" w:rsidRDefault="005C7B33" w:rsidP="00E17738">
      <w:pPr>
        <w:ind w:firstLine="567"/>
        <w:jc w:val="both"/>
        <w:rPr>
          <w:lang w:val="lt-LT" w:eastAsia="ru-RU"/>
        </w:rPr>
      </w:pPr>
      <w:r>
        <w:rPr>
          <w:lang w:val="lt-LT" w:eastAsia="ru-RU"/>
        </w:rPr>
        <w:t>20</w:t>
      </w:r>
      <w:r w:rsidR="00B14EF4" w:rsidRPr="00B14EF4">
        <w:rPr>
          <w:lang w:val="lt-LT" w:eastAsia="ru-RU"/>
        </w:rPr>
        <w:t>. Laiku pradėti, kokybiškai atlikti ir perduoti Užsakovui Darbus.</w:t>
      </w:r>
    </w:p>
    <w:p w:rsidR="00B14EF4" w:rsidRPr="00B14EF4" w:rsidRDefault="005C7B33" w:rsidP="00E17738">
      <w:pPr>
        <w:ind w:firstLine="567"/>
        <w:jc w:val="both"/>
        <w:rPr>
          <w:lang w:val="lt-LT" w:eastAsia="ru-RU"/>
        </w:rPr>
      </w:pPr>
      <w:r>
        <w:rPr>
          <w:lang w:val="lt-LT" w:eastAsia="ru-RU"/>
        </w:rPr>
        <w:t>21</w:t>
      </w:r>
      <w:r w:rsidR="00B14EF4" w:rsidRPr="00B14EF4">
        <w:rPr>
          <w:lang w:val="lt-LT" w:eastAsia="ru-RU"/>
        </w:rPr>
        <w:t>. Užtikrinti saugos ir sveikatos darbe, higienos, priešgaisrinės saugos ir aplinkos apsaugos reikalavimų vykdymą.</w:t>
      </w:r>
    </w:p>
    <w:p w:rsidR="00B14EF4" w:rsidRPr="00B14EF4" w:rsidRDefault="005C7B33" w:rsidP="00E17738">
      <w:pPr>
        <w:ind w:firstLine="567"/>
        <w:jc w:val="both"/>
        <w:rPr>
          <w:lang w:val="lt-LT" w:eastAsia="ru-RU"/>
        </w:rPr>
      </w:pPr>
      <w:r>
        <w:rPr>
          <w:lang w:val="lt-LT" w:eastAsia="ru-RU"/>
        </w:rPr>
        <w:t>22</w:t>
      </w:r>
      <w:r w:rsidR="00B14EF4" w:rsidRPr="00B14EF4">
        <w:rPr>
          <w:lang w:val="lt-LT" w:eastAsia="ru-RU"/>
        </w:rPr>
        <w:t>. Darbams naudoti tik sertifikuotas sta</w:t>
      </w:r>
      <w:r w:rsidR="00BE5FFD">
        <w:rPr>
          <w:lang w:val="lt-LT" w:eastAsia="ru-RU"/>
        </w:rPr>
        <w:t>tybines medžiagas, gaminius ir į</w:t>
      </w:r>
      <w:r w:rsidR="00B14EF4" w:rsidRPr="00B14EF4">
        <w:rPr>
          <w:lang w:val="lt-LT" w:eastAsia="ru-RU"/>
        </w:rPr>
        <w:t xml:space="preserve">rengimus. </w:t>
      </w:r>
    </w:p>
    <w:p w:rsidR="00B14EF4" w:rsidRPr="00B14EF4" w:rsidRDefault="005C7B33" w:rsidP="00E17738">
      <w:pPr>
        <w:ind w:firstLine="567"/>
        <w:jc w:val="both"/>
        <w:rPr>
          <w:lang w:val="lt-LT" w:eastAsia="ru-RU"/>
        </w:rPr>
      </w:pPr>
      <w:r>
        <w:rPr>
          <w:lang w:val="lt-LT" w:eastAsia="ru-RU"/>
        </w:rPr>
        <w:t>23</w:t>
      </w:r>
      <w:r w:rsidR="00B14EF4" w:rsidRPr="00B14EF4">
        <w:rPr>
          <w:lang w:val="lt-LT" w:eastAsia="ru-RU"/>
        </w:rPr>
        <w:t>. Paskirti atsakingą Darbų vadovą, kuris prižiūrėtų atliekamus Darbus.</w:t>
      </w:r>
    </w:p>
    <w:p w:rsidR="00B14EF4" w:rsidRPr="00B14EF4" w:rsidRDefault="005C7B33" w:rsidP="00E17738">
      <w:pPr>
        <w:ind w:firstLine="567"/>
        <w:jc w:val="both"/>
        <w:rPr>
          <w:lang w:val="lt-LT" w:eastAsia="ru-RU"/>
        </w:rPr>
      </w:pPr>
      <w:r>
        <w:rPr>
          <w:lang w:val="lt-LT" w:eastAsia="ru-RU"/>
        </w:rPr>
        <w:t>24</w:t>
      </w:r>
      <w:r w:rsidR="00B14EF4" w:rsidRPr="00B14EF4">
        <w:rPr>
          <w:lang w:val="lt-LT" w:eastAsia="ru-RU"/>
        </w:rPr>
        <w:t>. Užtikrinti, kad Darbus atliktų kvalifikuoti darbuotojai, visą Darbų atlikimo laikotarpį turėti, jei reikalinga, leidimus (licencijas) darbams atlikti.</w:t>
      </w:r>
    </w:p>
    <w:p w:rsidR="00B14EF4" w:rsidRPr="00B14EF4" w:rsidRDefault="005C7B33" w:rsidP="00E17738">
      <w:pPr>
        <w:ind w:firstLine="567"/>
        <w:jc w:val="both"/>
        <w:rPr>
          <w:lang w:val="lt-LT" w:eastAsia="ru-RU"/>
        </w:rPr>
      </w:pPr>
      <w:r>
        <w:rPr>
          <w:lang w:val="lt-LT" w:eastAsia="ru-RU"/>
        </w:rPr>
        <w:t>25</w:t>
      </w:r>
      <w:r w:rsidR="00B14EF4" w:rsidRPr="00B14EF4">
        <w:rPr>
          <w:lang w:val="lt-LT" w:eastAsia="ru-RU"/>
        </w:rPr>
        <w:t xml:space="preserve">. Užtikrinti, kad Užsakovas galėtų susipažinti, patikrinti Darbų atlikimo eigą ir kokybę. </w:t>
      </w:r>
    </w:p>
    <w:p w:rsidR="00B14EF4" w:rsidRPr="00B14EF4" w:rsidRDefault="005C7B33" w:rsidP="00E17738">
      <w:pPr>
        <w:ind w:firstLine="567"/>
        <w:jc w:val="both"/>
        <w:rPr>
          <w:lang w:val="lt-LT" w:eastAsia="ru-RU"/>
        </w:rPr>
      </w:pPr>
      <w:r>
        <w:rPr>
          <w:lang w:val="lt-LT" w:eastAsia="ru-RU"/>
        </w:rPr>
        <w:t>26</w:t>
      </w:r>
      <w:r w:rsidR="00B14EF4" w:rsidRPr="00B14EF4">
        <w:rPr>
          <w:lang w:val="lt-LT" w:eastAsia="ru-RU"/>
        </w:rPr>
        <w:t>. Visus Darbus atlikti pats, jei bus pasitelkiamas subrangovas, prieš pasitelkiant, turi būti suderinta su Užsakovu.</w:t>
      </w:r>
    </w:p>
    <w:p w:rsidR="00B14EF4" w:rsidRPr="00B14EF4" w:rsidRDefault="005C7B33" w:rsidP="00E17738">
      <w:pPr>
        <w:ind w:firstLine="567"/>
        <w:jc w:val="both"/>
        <w:rPr>
          <w:lang w:val="lt-LT" w:eastAsia="ru-RU"/>
        </w:rPr>
      </w:pPr>
      <w:r>
        <w:rPr>
          <w:lang w:val="lt-LT" w:eastAsia="ru-RU"/>
        </w:rPr>
        <w:t>27</w:t>
      </w:r>
      <w:r w:rsidR="00B14EF4" w:rsidRPr="00B14EF4">
        <w:rPr>
          <w:lang w:val="lt-LT" w:eastAsia="ru-RU"/>
        </w:rPr>
        <w:t>. Nekokybiškai atliktus Darbus bei trūkumus pašalinti savo sąskaita.</w:t>
      </w:r>
    </w:p>
    <w:p w:rsidR="00B14EF4" w:rsidRPr="00B14EF4" w:rsidRDefault="005C7B33" w:rsidP="00E17738">
      <w:pPr>
        <w:ind w:firstLine="567"/>
        <w:jc w:val="both"/>
        <w:rPr>
          <w:lang w:val="lt-LT" w:eastAsia="ru-RU"/>
        </w:rPr>
      </w:pPr>
      <w:r>
        <w:rPr>
          <w:lang w:val="lt-LT" w:eastAsia="ru-RU"/>
        </w:rPr>
        <w:t>28</w:t>
      </w:r>
      <w:r w:rsidR="00B14EF4" w:rsidRPr="00B14EF4">
        <w:rPr>
          <w:lang w:val="lt-LT" w:eastAsia="ru-RU"/>
        </w:rPr>
        <w:t xml:space="preserve">. Atlikti Darbus tvarkingai, neteršiant teritorijos, kompaktiškai kaupti statybos atliekas ir jas išvežti iš teritorijos. Baigus darbus, savo sąskaita išvežti šiukšles iš teritorijos per 3 (tris) darbo </w:t>
      </w:r>
      <w:r w:rsidR="00930036" w:rsidRPr="00E43650">
        <w:rPr>
          <w:lang w:val="lt-LT" w:eastAsia="ru-RU"/>
        </w:rPr>
        <w:t>dienas, bet ne vėliau kaip iki D</w:t>
      </w:r>
      <w:r w:rsidR="00B14EF4" w:rsidRPr="00B14EF4">
        <w:rPr>
          <w:lang w:val="lt-LT" w:eastAsia="ru-RU"/>
        </w:rPr>
        <w:t>arbų perdavimo–priėmimo akto pasirašymo dienos.</w:t>
      </w:r>
    </w:p>
    <w:p w:rsidR="00B14EF4" w:rsidRPr="00B14EF4" w:rsidRDefault="005C7B33" w:rsidP="00E17738">
      <w:pPr>
        <w:ind w:firstLine="567"/>
        <w:jc w:val="both"/>
        <w:rPr>
          <w:lang w:val="lt-LT" w:eastAsia="ru-RU"/>
        </w:rPr>
      </w:pPr>
      <w:r>
        <w:rPr>
          <w:lang w:val="lt-LT" w:eastAsia="ru-RU"/>
        </w:rPr>
        <w:t>29</w:t>
      </w:r>
      <w:r w:rsidR="00B14EF4" w:rsidRPr="00B14EF4">
        <w:rPr>
          <w:lang w:val="lt-LT" w:eastAsia="ru-RU"/>
        </w:rPr>
        <w:t>. Apsaugoti Užsakovo turtą nuo nuostolių, apgadinimo ar sunaikinimo, atsiradusių dėl Rangovo veiksmų. Rangovas, vykdydamas Darbus, turi imtis visų būtinų atsargumo priemonių, kad Rangovo įrengimai ir personalas būtų tik remontuojamose ir bet kokiose papildomose patalpose, kurias Užsakovas gali suteikti Rangovui kaip patalpas persirengimui, sandėliavimui ar administracinėms reikmėms.</w:t>
      </w:r>
    </w:p>
    <w:p w:rsidR="00B14EF4" w:rsidRPr="00B14EF4" w:rsidRDefault="00B14EF4" w:rsidP="00E17738">
      <w:pPr>
        <w:ind w:firstLine="567"/>
        <w:jc w:val="center"/>
        <w:rPr>
          <w:b/>
          <w:lang w:val="lt-LT" w:eastAsia="ru-RU"/>
        </w:rPr>
      </w:pPr>
      <w:r w:rsidRPr="00B14EF4">
        <w:rPr>
          <w:b/>
          <w:lang w:val="lt-LT" w:eastAsia="ru-RU"/>
        </w:rPr>
        <w:t>7.</w:t>
      </w:r>
      <w:r w:rsidRPr="00B14EF4">
        <w:rPr>
          <w:lang w:val="lt-LT" w:eastAsia="ru-RU"/>
        </w:rPr>
        <w:t xml:space="preserve"> </w:t>
      </w:r>
      <w:r w:rsidRPr="00B14EF4">
        <w:rPr>
          <w:b/>
          <w:lang w:val="lt-LT" w:eastAsia="ru-RU"/>
        </w:rPr>
        <w:t>Sutarties garantijos</w:t>
      </w:r>
    </w:p>
    <w:p w:rsidR="00B14EF4" w:rsidRPr="00B14EF4" w:rsidRDefault="00B14EF4" w:rsidP="00E17738">
      <w:pPr>
        <w:ind w:firstLine="567"/>
        <w:jc w:val="center"/>
        <w:rPr>
          <w:b/>
          <w:lang w:val="lt-LT" w:eastAsia="ru-RU"/>
        </w:rPr>
      </w:pPr>
    </w:p>
    <w:p w:rsidR="00B14EF4" w:rsidRPr="00B14EF4" w:rsidRDefault="00D551FD" w:rsidP="00E17738">
      <w:pPr>
        <w:ind w:firstLine="567"/>
        <w:jc w:val="both"/>
        <w:rPr>
          <w:lang w:val="lt-LT" w:eastAsia="ru-RU"/>
        </w:rPr>
      </w:pPr>
      <w:r>
        <w:rPr>
          <w:lang w:val="lt-LT" w:eastAsia="ru-RU"/>
        </w:rPr>
        <w:t>30</w:t>
      </w:r>
      <w:r w:rsidR="00B14EF4" w:rsidRPr="00B14EF4">
        <w:rPr>
          <w:lang w:val="lt-LT" w:eastAsia="ru-RU"/>
        </w:rPr>
        <w:t xml:space="preserve">. Atliktiems Darbams nustatomas 5 metų garantinis laikas, kurio pradžia skaičiuojama nuo Darbų perdavimo-priėmimo akto pasirašymo. </w:t>
      </w:r>
    </w:p>
    <w:p w:rsidR="00B14EF4" w:rsidRPr="00B14EF4" w:rsidRDefault="00D551FD" w:rsidP="00E17738">
      <w:pPr>
        <w:ind w:firstLine="567"/>
        <w:jc w:val="both"/>
        <w:rPr>
          <w:lang w:val="lt-LT" w:eastAsia="ru-RU"/>
        </w:rPr>
      </w:pPr>
      <w:r>
        <w:rPr>
          <w:lang w:val="lt-LT" w:eastAsia="ru-RU"/>
        </w:rPr>
        <w:lastRenderedPageBreak/>
        <w:t>31</w:t>
      </w:r>
      <w:r w:rsidR="00B14EF4" w:rsidRPr="00B14EF4">
        <w:rPr>
          <w:lang w:val="lt-LT" w:eastAsia="ru-RU"/>
        </w:rPr>
        <w:t xml:space="preserve">. Rangovas neatsako už defektus, nustatytus per garantinį terminą, jeigu jie atsirado dėl objekto ar jo dalių normalaus susidėvėjimo arba jo netinkamo naudojimo. </w:t>
      </w:r>
    </w:p>
    <w:p w:rsidR="00D551FD" w:rsidRDefault="00D551FD" w:rsidP="00E17738">
      <w:pPr>
        <w:ind w:firstLine="567"/>
        <w:jc w:val="center"/>
        <w:rPr>
          <w:b/>
          <w:lang w:val="lt-LT" w:eastAsia="ru-RU"/>
        </w:rPr>
      </w:pPr>
    </w:p>
    <w:p w:rsidR="00B14EF4" w:rsidRPr="00B14EF4" w:rsidRDefault="00535008" w:rsidP="00E17738">
      <w:pPr>
        <w:ind w:firstLine="567"/>
        <w:jc w:val="center"/>
        <w:rPr>
          <w:b/>
          <w:lang w:val="lt-LT" w:eastAsia="ru-RU"/>
        </w:rPr>
      </w:pPr>
      <w:r>
        <w:rPr>
          <w:b/>
          <w:lang w:val="lt-LT" w:eastAsia="ru-RU"/>
        </w:rPr>
        <w:t>8</w:t>
      </w:r>
      <w:r w:rsidR="002B2A6C">
        <w:rPr>
          <w:lang w:val="lt-LT" w:eastAsia="ru-RU"/>
        </w:rPr>
        <w:t xml:space="preserve">. </w:t>
      </w:r>
      <w:r w:rsidR="00B14EF4" w:rsidRPr="00B14EF4">
        <w:rPr>
          <w:b/>
          <w:lang w:val="lt-LT" w:eastAsia="ru-RU"/>
        </w:rPr>
        <w:t xml:space="preserve">Šalių atsakomybė </w:t>
      </w:r>
    </w:p>
    <w:p w:rsidR="00B14EF4" w:rsidRPr="00B14EF4" w:rsidRDefault="00B14EF4" w:rsidP="00E17738">
      <w:pPr>
        <w:ind w:firstLine="567"/>
        <w:jc w:val="both"/>
        <w:rPr>
          <w:lang w:val="lt-LT" w:eastAsia="ru-RU"/>
        </w:rPr>
      </w:pPr>
    </w:p>
    <w:p w:rsidR="00B14EF4" w:rsidRPr="00B14EF4" w:rsidRDefault="00D551FD" w:rsidP="00E17738">
      <w:pPr>
        <w:ind w:firstLine="567"/>
        <w:jc w:val="both"/>
        <w:rPr>
          <w:lang w:val="lt-LT" w:eastAsia="lt-LT"/>
        </w:rPr>
      </w:pPr>
      <w:r>
        <w:rPr>
          <w:lang w:val="lt-LT" w:eastAsia="lt-LT"/>
        </w:rPr>
        <w:t>32.</w:t>
      </w:r>
      <w:r w:rsidR="00B14EF4" w:rsidRPr="00B14EF4">
        <w:rPr>
          <w:lang w:val="lt-LT" w:eastAsia="lt-LT"/>
        </w:rPr>
        <w:t xml:space="preserve"> Šalis neįvykdžiusi ar netinkamai įvykdžiusi savo sutartines prievoles, privalo atlyginti kitai Šaliai šios patirtus nuostolius, sumokėti netesybas, jei neįrodo, kad prievolės neįvykdė ar netinkamai įvykdė dėl nenugalimos jėgos (force majeure) aplinkybių ar dėl kitos Šalies kaltės.</w:t>
      </w:r>
    </w:p>
    <w:p w:rsidR="00B14EF4" w:rsidRPr="00B14EF4" w:rsidRDefault="00D551FD" w:rsidP="00E17738">
      <w:pPr>
        <w:ind w:right="-2" w:firstLine="567"/>
        <w:jc w:val="both"/>
        <w:rPr>
          <w:lang w:val="lt-LT" w:eastAsia="ru-RU"/>
        </w:rPr>
      </w:pPr>
      <w:r>
        <w:rPr>
          <w:lang w:val="lt-LT" w:eastAsia="lt-LT"/>
        </w:rPr>
        <w:t>33</w:t>
      </w:r>
      <w:r w:rsidR="00B14EF4" w:rsidRPr="00B14EF4">
        <w:rPr>
          <w:lang w:val="lt-LT" w:eastAsia="lt-LT"/>
        </w:rPr>
        <w:t>. Nenugalimos jėgos (</w:t>
      </w:r>
      <w:r w:rsidR="00B14EF4" w:rsidRPr="00B14EF4">
        <w:rPr>
          <w:i/>
          <w:lang w:val="lt-LT" w:eastAsia="lt-LT"/>
        </w:rPr>
        <w:t>force majeure</w:t>
      </w:r>
      <w:r w:rsidR="00B14EF4" w:rsidRPr="00B14EF4">
        <w:rPr>
          <w:lang w:val="lt-LT" w:eastAsia="lt-LT"/>
        </w:rPr>
        <w:t xml:space="preserve">) aplinkybės, dėl kurių Šalis gali būti visiškai ar iš dalies atleista nuo civilinės atsakomybės, suprantamos taip, kaip yra apibūdintos Lietuvos Respublikos civilinio kodekso 6.212 straipsnyje bei vadovaujasi Lietuvos Respublikos Vyriausybės </w:t>
      </w:r>
      <w:smartTag w:uri="urn:schemas-microsoft-com:office:smarttags" w:element="metricconverter">
        <w:smartTagPr>
          <w:attr w:name="ProductID" w:val="1996 m"/>
        </w:smartTagPr>
        <w:r w:rsidR="00B14EF4" w:rsidRPr="00B14EF4">
          <w:rPr>
            <w:lang w:val="lt-LT" w:eastAsia="lt-LT"/>
          </w:rPr>
          <w:t>1996 m</w:t>
        </w:r>
      </w:smartTag>
      <w:r w:rsidR="00B14EF4" w:rsidRPr="00B14EF4">
        <w:rPr>
          <w:lang w:val="lt-LT" w:eastAsia="lt-LT"/>
        </w:rPr>
        <w:t>. liepos 15 d. nutarimu Nr. 840.</w:t>
      </w:r>
    </w:p>
    <w:p w:rsidR="00B14EF4" w:rsidRPr="00B14EF4" w:rsidRDefault="00D551FD" w:rsidP="00E17738">
      <w:pPr>
        <w:ind w:firstLine="567"/>
        <w:jc w:val="both"/>
        <w:rPr>
          <w:lang w:val="lt-LT" w:eastAsia="ru-RU"/>
        </w:rPr>
      </w:pPr>
      <w:r>
        <w:rPr>
          <w:lang w:val="lt-LT" w:eastAsia="ru-RU"/>
        </w:rPr>
        <w:t>34</w:t>
      </w:r>
      <w:r w:rsidR="00B14EF4" w:rsidRPr="00B14EF4">
        <w:rPr>
          <w:lang w:val="lt-LT" w:eastAsia="ru-RU"/>
        </w:rPr>
        <w:t>. Užsakovas, nepagrįstai uždelsęs atsiskaityti už atliktus Darbus nustatytuoju laiku, Rangovui raštu pareikalavus, moka 0,03 % dydžio delspinigius už kiekvieną uždelstą dieną, skaičiuojant nuo atliktų, bet neapmokėtų Darbų kainos.</w:t>
      </w:r>
    </w:p>
    <w:p w:rsidR="00B14EF4" w:rsidRPr="00B14EF4" w:rsidRDefault="00D551FD" w:rsidP="00E17738">
      <w:pPr>
        <w:ind w:firstLine="567"/>
        <w:jc w:val="both"/>
        <w:rPr>
          <w:lang w:val="lt-LT" w:eastAsia="ru-RU"/>
        </w:rPr>
      </w:pPr>
      <w:r>
        <w:rPr>
          <w:lang w:val="lt-LT" w:eastAsia="ru-RU"/>
        </w:rPr>
        <w:t>35</w:t>
      </w:r>
      <w:r w:rsidR="00B14EF4" w:rsidRPr="00B14EF4">
        <w:rPr>
          <w:lang w:val="lt-LT" w:eastAsia="ru-RU"/>
        </w:rPr>
        <w:t>. Rangovas, nepagrįstai uždelsęs atlikti Sutartyje numatytus Darbus, moka 0,03 % dydžio delspinigius už kiekvieną uždelstą dieną, skaičiuojant nuo Sutarties kainos. Delspinigių suma gali būti išskaičiuojama iš Rangovui mokėtinos sumos.</w:t>
      </w:r>
    </w:p>
    <w:p w:rsidR="00B14EF4" w:rsidRPr="00B14EF4" w:rsidRDefault="00D551FD" w:rsidP="00E17738">
      <w:pPr>
        <w:ind w:firstLine="567"/>
        <w:jc w:val="both"/>
        <w:rPr>
          <w:lang w:val="lt-LT" w:eastAsia="ru-RU"/>
        </w:rPr>
      </w:pPr>
      <w:r>
        <w:rPr>
          <w:lang w:val="lt-LT" w:eastAsia="ru-RU"/>
        </w:rPr>
        <w:t>36</w:t>
      </w:r>
      <w:r w:rsidR="00B14EF4" w:rsidRPr="00B14EF4">
        <w:rPr>
          <w:lang w:val="lt-LT" w:eastAsia="ru-RU"/>
        </w:rPr>
        <w:t>. Nutraukus Sutartį dėl Rangovo kaltės, Rangovas privalo sumokėti Užsakovui 10 % nuo Sutarties kainos baudą ir atlyginti dėl to Užsakovo patirtus nuostolius.</w:t>
      </w:r>
    </w:p>
    <w:p w:rsidR="00B14EF4" w:rsidRPr="00B14EF4" w:rsidRDefault="00D551FD" w:rsidP="00E17738">
      <w:pPr>
        <w:ind w:firstLine="567"/>
        <w:jc w:val="both"/>
        <w:rPr>
          <w:lang w:val="lt-LT" w:eastAsia="ru-RU"/>
        </w:rPr>
      </w:pPr>
      <w:r>
        <w:rPr>
          <w:lang w:val="lt-LT" w:eastAsia="ru-RU"/>
        </w:rPr>
        <w:t>37</w:t>
      </w:r>
      <w:r w:rsidR="00B14EF4" w:rsidRPr="00B14EF4">
        <w:rPr>
          <w:lang w:val="lt-LT" w:eastAsia="ru-RU"/>
        </w:rPr>
        <w:t>. Užsakovas, nutraukęs Sutartį ne dėl Rangovo kaltės, atlygina Rangovui jo turėtas pagrįstas išlaidas, susijusias su Sutarties vykdymu.</w:t>
      </w:r>
    </w:p>
    <w:p w:rsidR="00B14EF4" w:rsidRPr="00B14EF4" w:rsidRDefault="00B14EF4" w:rsidP="00E17738">
      <w:pPr>
        <w:ind w:firstLine="567"/>
        <w:jc w:val="both"/>
        <w:rPr>
          <w:lang w:val="lt-LT" w:eastAsia="ru-RU"/>
        </w:rPr>
      </w:pPr>
    </w:p>
    <w:p w:rsidR="00B14EF4" w:rsidRPr="00B14EF4" w:rsidRDefault="00535008" w:rsidP="00E17738">
      <w:pPr>
        <w:ind w:firstLine="567"/>
        <w:jc w:val="center"/>
        <w:rPr>
          <w:b/>
          <w:lang w:val="lt-LT" w:eastAsia="ru-RU"/>
        </w:rPr>
      </w:pPr>
      <w:r>
        <w:rPr>
          <w:b/>
          <w:lang w:val="lt-LT" w:eastAsia="ru-RU"/>
        </w:rPr>
        <w:t>9</w:t>
      </w:r>
      <w:r w:rsidR="00CF637C">
        <w:rPr>
          <w:b/>
          <w:lang w:val="lt-LT" w:eastAsia="ru-RU"/>
        </w:rPr>
        <w:t>.</w:t>
      </w:r>
      <w:r w:rsidR="00B14EF4" w:rsidRPr="00B14EF4">
        <w:rPr>
          <w:b/>
          <w:lang w:val="lt-LT" w:eastAsia="ru-RU"/>
        </w:rPr>
        <w:t xml:space="preserve"> Ginčų sprendimas</w:t>
      </w:r>
    </w:p>
    <w:p w:rsidR="00B14EF4" w:rsidRPr="00B14EF4" w:rsidRDefault="00B14EF4" w:rsidP="00E17738">
      <w:pPr>
        <w:ind w:firstLine="567"/>
        <w:jc w:val="center"/>
        <w:rPr>
          <w:b/>
          <w:lang w:val="lt-LT" w:eastAsia="ru-RU"/>
        </w:rPr>
      </w:pPr>
    </w:p>
    <w:p w:rsidR="00B14EF4" w:rsidRPr="00B14EF4" w:rsidRDefault="00D551FD" w:rsidP="00E17738">
      <w:pPr>
        <w:ind w:firstLine="567"/>
        <w:jc w:val="both"/>
        <w:rPr>
          <w:lang w:val="lt-LT" w:eastAsia="ru-RU"/>
        </w:rPr>
      </w:pPr>
      <w:r>
        <w:rPr>
          <w:lang w:val="lt-LT" w:eastAsia="ru-RU"/>
        </w:rPr>
        <w:t>38</w:t>
      </w:r>
      <w:r w:rsidR="00B14EF4" w:rsidRPr="00B14EF4">
        <w:rPr>
          <w:lang w:val="lt-LT" w:eastAsia="ru-RU"/>
        </w:rPr>
        <w:t xml:space="preserve">.Visi ginčai, kilę vykdant šią Sutartį, turi būti sprendžiami geranoriškai, derybų keliu. Šalims nesutarus, ginčai sprendžiami Lietuvos Respublikos įstatymų nustatyta tvarka. </w:t>
      </w:r>
    </w:p>
    <w:p w:rsidR="00B14EF4" w:rsidRPr="00B14EF4" w:rsidRDefault="00B14EF4" w:rsidP="00E17738">
      <w:pPr>
        <w:ind w:firstLine="567"/>
        <w:jc w:val="both"/>
        <w:rPr>
          <w:lang w:val="lt-LT" w:eastAsia="ru-RU"/>
        </w:rPr>
      </w:pPr>
    </w:p>
    <w:p w:rsidR="00B14EF4" w:rsidRPr="00B14EF4" w:rsidRDefault="00B14EF4" w:rsidP="00E17738">
      <w:pPr>
        <w:ind w:firstLine="567"/>
        <w:jc w:val="center"/>
        <w:rPr>
          <w:b/>
          <w:lang w:val="lt-LT" w:eastAsia="ru-RU"/>
        </w:rPr>
      </w:pPr>
      <w:r w:rsidRPr="00B14EF4">
        <w:rPr>
          <w:b/>
          <w:lang w:val="lt-LT" w:eastAsia="ru-RU"/>
        </w:rPr>
        <w:t>10.</w:t>
      </w:r>
      <w:r w:rsidRPr="00B14EF4">
        <w:rPr>
          <w:lang w:val="lt-LT" w:eastAsia="ru-RU"/>
        </w:rPr>
        <w:t xml:space="preserve"> </w:t>
      </w:r>
      <w:r w:rsidRPr="00B14EF4">
        <w:rPr>
          <w:b/>
          <w:lang w:val="lt-LT" w:eastAsia="ru-RU"/>
        </w:rPr>
        <w:t>Kitos sutarties sąlygos</w:t>
      </w:r>
    </w:p>
    <w:p w:rsidR="00B14EF4" w:rsidRPr="00B14EF4" w:rsidRDefault="00B14EF4" w:rsidP="00E17738">
      <w:pPr>
        <w:ind w:firstLine="567"/>
        <w:jc w:val="center"/>
        <w:rPr>
          <w:lang w:val="lt-LT" w:eastAsia="ru-RU"/>
        </w:rPr>
      </w:pPr>
    </w:p>
    <w:p w:rsidR="00B14EF4" w:rsidRPr="00B14EF4" w:rsidRDefault="00D551FD" w:rsidP="00E17738">
      <w:pPr>
        <w:ind w:firstLine="567"/>
        <w:jc w:val="both"/>
        <w:rPr>
          <w:lang w:val="lt-LT" w:eastAsia="ru-RU"/>
        </w:rPr>
      </w:pPr>
      <w:r>
        <w:rPr>
          <w:lang w:val="lt-LT" w:eastAsia="ru-RU"/>
        </w:rPr>
        <w:t>39</w:t>
      </w:r>
      <w:r w:rsidR="00B14EF4" w:rsidRPr="00B14EF4">
        <w:rPr>
          <w:lang w:val="lt-LT" w:eastAsia="ru-RU"/>
        </w:rPr>
        <w:t>. Visus kitus Šalių tarpusavio santykius, kylančius iš šios Sutarties ir neaptartas jos sąlygas, reglamentuoja Lietuvos Respublikos civilinis kodeksas ir kiti Lietuvos Respublikos teisės aktai.</w:t>
      </w:r>
    </w:p>
    <w:p w:rsidR="00B14EF4" w:rsidRPr="00B14EF4" w:rsidRDefault="00D551FD" w:rsidP="00E17738">
      <w:pPr>
        <w:ind w:firstLine="567"/>
        <w:jc w:val="both"/>
        <w:rPr>
          <w:lang w:val="lt-LT" w:eastAsia="lt-LT"/>
        </w:rPr>
      </w:pPr>
      <w:r>
        <w:rPr>
          <w:lang w:val="lt-LT" w:eastAsia="ru-RU"/>
        </w:rPr>
        <w:t>40</w:t>
      </w:r>
      <w:r w:rsidR="00B14EF4" w:rsidRPr="00B14EF4">
        <w:rPr>
          <w:lang w:val="lt-LT" w:eastAsia="ru-RU"/>
        </w:rPr>
        <w:t>. Sutartis gali būti keičiama jos galiojimo laikotarpiu tik vadovaujantis Viešųjų pirkimų įstatymo 89 straipsnio nuostatomis. Sutarties sąlygų pakeitimai įforminami Šalių rašytiniais susitarimais, kurie yra neatsiejama Sutarties dalis.</w:t>
      </w:r>
      <w:r w:rsidR="00B14EF4" w:rsidRPr="00B14EF4">
        <w:rPr>
          <w:lang w:val="lt-LT" w:eastAsia="lt-LT"/>
        </w:rPr>
        <w:t xml:space="preserve"> </w:t>
      </w:r>
    </w:p>
    <w:p w:rsidR="00B14EF4" w:rsidRPr="00B14EF4" w:rsidRDefault="00D551FD" w:rsidP="00E17738">
      <w:pPr>
        <w:ind w:firstLine="567"/>
        <w:jc w:val="both"/>
        <w:rPr>
          <w:lang w:val="lt-LT" w:eastAsia="ru-RU"/>
        </w:rPr>
      </w:pPr>
      <w:r>
        <w:rPr>
          <w:lang w:val="lt-LT" w:eastAsia="lt-LT"/>
        </w:rPr>
        <w:t>41</w:t>
      </w:r>
      <w:r w:rsidR="00B14EF4" w:rsidRPr="00B14EF4">
        <w:rPr>
          <w:lang w:val="lt-LT" w:eastAsia="lt-LT"/>
        </w:rPr>
        <w:t xml:space="preserve">. Rangovo </w:t>
      </w:r>
      <w:r w:rsidR="00B14EF4" w:rsidRPr="00B14EF4">
        <w:rPr>
          <w:lang w:val="lt-LT" w:eastAsia="ru-RU"/>
        </w:rPr>
        <w:t>gauta informacija vykdant šią Sutartį yra konfidenciali ir negali būti perduota tretiesiems asmenims be kitos Šalies raštiško sutikimo, išskyrus teisės aktų numatytus atvejus. Visus iš Užsakovo gautus Sutarčiai vykdyti reikalingus dokumentus, Rangovas Sutarties vykdymo pabaigoje grąžina Užsakovui.</w:t>
      </w:r>
    </w:p>
    <w:p w:rsidR="00B14EF4" w:rsidRPr="00B14EF4" w:rsidRDefault="00D551FD" w:rsidP="00E17738">
      <w:pPr>
        <w:ind w:firstLine="567"/>
        <w:jc w:val="both"/>
        <w:rPr>
          <w:lang w:val="lt-LT" w:eastAsia="ru-RU"/>
        </w:rPr>
      </w:pPr>
      <w:r>
        <w:rPr>
          <w:lang w:val="lt-LT" w:eastAsia="ru-RU"/>
        </w:rPr>
        <w:t>42</w:t>
      </w:r>
      <w:r w:rsidR="00B14EF4" w:rsidRPr="00B14EF4">
        <w:rPr>
          <w:lang w:val="lt-LT" w:eastAsia="ru-RU"/>
        </w:rPr>
        <w:t xml:space="preserve">. Užsakovas paskiria kontaktinį asmenį </w:t>
      </w:r>
      <w:r w:rsidR="00C2710F">
        <w:rPr>
          <w:lang w:val="lt-LT" w:eastAsia="ru-RU"/>
        </w:rPr>
        <w:t>–</w:t>
      </w:r>
      <w:r w:rsidR="007E31F2">
        <w:rPr>
          <w:lang w:val="lt-LT" w:eastAsia="ru-RU"/>
        </w:rPr>
        <w:t xml:space="preserve"> D</w:t>
      </w:r>
      <w:r w:rsidR="00C2710F">
        <w:rPr>
          <w:lang w:val="lt-LT" w:eastAsia="ru-RU"/>
        </w:rPr>
        <w:t xml:space="preserve">irektoriaus pavaduotoją infrastruktūrai Janiną </w:t>
      </w:r>
      <w:proofErr w:type="spellStart"/>
      <w:r w:rsidR="00C2710F">
        <w:rPr>
          <w:lang w:val="lt-LT" w:eastAsia="ru-RU"/>
        </w:rPr>
        <w:t>Melienę</w:t>
      </w:r>
      <w:proofErr w:type="spellEnd"/>
      <w:r w:rsidR="00C2710F">
        <w:rPr>
          <w:lang w:val="lt-LT" w:eastAsia="ru-RU"/>
        </w:rPr>
        <w:t>, tel. (8 41</w:t>
      </w:r>
      <w:r w:rsidR="00B14EF4" w:rsidRPr="00B14EF4">
        <w:rPr>
          <w:lang w:val="lt-LT" w:eastAsia="ru-RU"/>
        </w:rPr>
        <w:t xml:space="preserve">) </w:t>
      </w:r>
      <w:r w:rsidR="00C2710F" w:rsidRPr="00C2710F">
        <w:rPr>
          <w:lang w:val="lt-LT" w:eastAsia="ru-RU"/>
        </w:rPr>
        <w:t>52 50 92</w:t>
      </w:r>
      <w:r w:rsidR="00C2710F">
        <w:rPr>
          <w:lang w:val="lt-LT" w:eastAsia="ru-RU"/>
        </w:rPr>
        <w:t xml:space="preserve">, el. p. </w:t>
      </w:r>
      <w:proofErr w:type="spellStart"/>
      <w:r w:rsidR="00C2710F" w:rsidRPr="00CF637C">
        <w:rPr>
          <w:lang w:val="lt-LT" w:eastAsia="ru-RU"/>
        </w:rPr>
        <w:t>j.meliene</w:t>
      </w:r>
      <w:proofErr w:type="spellEnd"/>
      <w:r w:rsidR="00C2710F" w:rsidRPr="00CF637C">
        <w:rPr>
          <w:lang w:eastAsia="ru-RU"/>
        </w:rPr>
        <w:t>@</w:t>
      </w:r>
      <w:proofErr w:type="spellStart"/>
      <w:r w:rsidR="00C2710F" w:rsidRPr="00CF637C">
        <w:rPr>
          <w:lang w:eastAsia="ru-RU"/>
        </w:rPr>
        <w:t>svako.lt</w:t>
      </w:r>
      <w:proofErr w:type="spellEnd"/>
      <w:r w:rsidR="00B14EF4" w:rsidRPr="00B14EF4">
        <w:rPr>
          <w:lang w:val="lt-LT" w:eastAsia="ru-RU"/>
        </w:rPr>
        <w:t>.</w:t>
      </w:r>
      <w:r w:rsidR="00C2710F">
        <w:rPr>
          <w:lang w:val="lt-LT" w:eastAsia="ru-RU"/>
        </w:rPr>
        <w:t xml:space="preserve"> </w:t>
      </w:r>
    </w:p>
    <w:p w:rsidR="00B14EF4" w:rsidRPr="00B14EF4" w:rsidRDefault="00D551FD" w:rsidP="00E17738">
      <w:pPr>
        <w:ind w:firstLine="567"/>
        <w:jc w:val="both"/>
        <w:rPr>
          <w:lang w:val="lt-LT" w:eastAsia="ru-RU"/>
        </w:rPr>
      </w:pPr>
      <w:r>
        <w:rPr>
          <w:lang w:val="lt-LT" w:eastAsia="ru-RU"/>
        </w:rPr>
        <w:t>43</w:t>
      </w:r>
      <w:r w:rsidR="00B14EF4" w:rsidRPr="00B14EF4">
        <w:rPr>
          <w:lang w:val="lt-LT" w:eastAsia="ru-RU"/>
        </w:rPr>
        <w:t>. Rangovas paskiria kontaktinį asmenį ___________________, tel. ________, el. p.______________ .</w:t>
      </w:r>
    </w:p>
    <w:p w:rsidR="00B14EF4" w:rsidRPr="00B14EF4" w:rsidRDefault="00D551FD" w:rsidP="00E17738">
      <w:pPr>
        <w:ind w:firstLine="567"/>
        <w:jc w:val="both"/>
        <w:rPr>
          <w:lang w:val="lt-LT" w:eastAsia="ru-RU"/>
        </w:rPr>
      </w:pPr>
      <w:r>
        <w:rPr>
          <w:lang w:val="lt-LT" w:eastAsia="ru-RU"/>
        </w:rPr>
        <w:t>44</w:t>
      </w:r>
      <w:r w:rsidR="00B14EF4" w:rsidRPr="00B14EF4">
        <w:rPr>
          <w:lang w:val="lt-LT" w:eastAsia="ru-RU"/>
        </w:rPr>
        <w:t>. Užsakovas paskiria asmenį, atsakingą už  Sutarties ir pakeitimų paskelbimą pagal Lietuvos Respublikos viešųjų pirkimų įstatymo 86 straipsnio 9 dalį, _________________, tel. ______________________, el. p. ______________________________.</w:t>
      </w:r>
    </w:p>
    <w:p w:rsidR="00B14EF4" w:rsidRPr="00B14EF4" w:rsidRDefault="00D551FD" w:rsidP="00E17738">
      <w:pPr>
        <w:ind w:firstLine="567"/>
        <w:jc w:val="both"/>
        <w:rPr>
          <w:lang w:val="lt-LT" w:eastAsia="ru-RU"/>
        </w:rPr>
      </w:pPr>
      <w:r>
        <w:rPr>
          <w:lang w:val="lt-LT" w:eastAsia="ru-RU"/>
        </w:rPr>
        <w:t>45</w:t>
      </w:r>
      <w:r w:rsidR="00B14EF4" w:rsidRPr="00B14EF4">
        <w:rPr>
          <w:lang w:val="lt-LT" w:eastAsia="ru-RU"/>
        </w:rPr>
        <w:t>. Sutartis sudaryta dviem vienodą juridinę galią turinčiais egzemplioriais, po vieną Užsakovui ir Rangovui.</w:t>
      </w:r>
    </w:p>
    <w:p w:rsidR="00B14EF4" w:rsidRPr="00B14EF4" w:rsidRDefault="00B14EF4" w:rsidP="00E17738">
      <w:pPr>
        <w:ind w:firstLine="567"/>
        <w:jc w:val="center"/>
        <w:rPr>
          <w:b/>
          <w:lang w:val="lt-LT" w:eastAsia="ru-RU"/>
        </w:rPr>
      </w:pPr>
    </w:p>
    <w:p w:rsidR="00B14EF4" w:rsidRPr="00B14EF4" w:rsidRDefault="00B14EF4" w:rsidP="00E17738">
      <w:pPr>
        <w:ind w:firstLine="567"/>
        <w:jc w:val="center"/>
        <w:rPr>
          <w:b/>
          <w:lang w:val="lt-LT" w:eastAsia="ru-RU"/>
        </w:rPr>
      </w:pPr>
      <w:r w:rsidRPr="00B14EF4">
        <w:rPr>
          <w:b/>
          <w:lang w:val="lt-LT" w:eastAsia="ru-RU"/>
        </w:rPr>
        <w:t>11.</w:t>
      </w:r>
      <w:r w:rsidRPr="00B14EF4">
        <w:rPr>
          <w:lang w:val="lt-LT" w:eastAsia="ru-RU"/>
        </w:rPr>
        <w:t xml:space="preserve"> </w:t>
      </w:r>
      <w:r w:rsidRPr="00B14EF4">
        <w:rPr>
          <w:b/>
          <w:lang w:val="lt-LT" w:eastAsia="ru-RU"/>
        </w:rPr>
        <w:t>Sutarties galiojimas ir nutraukimas</w:t>
      </w:r>
    </w:p>
    <w:p w:rsidR="00B14EF4" w:rsidRPr="00B14EF4" w:rsidRDefault="00B14EF4" w:rsidP="00E17738">
      <w:pPr>
        <w:ind w:firstLine="567"/>
        <w:jc w:val="center"/>
        <w:rPr>
          <w:b/>
          <w:lang w:val="lt-LT" w:eastAsia="ru-RU"/>
        </w:rPr>
      </w:pPr>
    </w:p>
    <w:p w:rsidR="00535008" w:rsidRPr="002B2A6C" w:rsidRDefault="00D551FD" w:rsidP="00E17738">
      <w:pPr>
        <w:tabs>
          <w:tab w:val="left" w:pos="709"/>
        </w:tabs>
        <w:ind w:firstLine="567"/>
        <w:jc w:val="both"/>
        <w:rPr>
          <w:lang w:val="lt-LT" w:eastAsia="ru-RU"/>
        </w:rPr>
      </w:pPr>
      <w:r>
        <w:rPr>
          <w:lang w:val="lt-LT" w:eastAsia="ru-RU"/>
        </w:rPr>
        <w:t>46</w:t>
      </w:r>
      <w:r w:rsidR="00B14EF4" w:rsidRPr="00B14EF4">
        <w:rPr>
          <w:lang w:val="lt-LT" w:eastAsia="ru-RU"/>
        </w:rPr>
        <w:t xml:space="preserve">. Sutartis įsigalioja nuo abejų Šalių Sutarties pasirašymo momento ir </w:t>
      </w:r>
      <w:r w:rsidR="00535008">
        <w:rPr>
          <w:lang w:val="lt-LT" w:eastAsia="ru-RU"/>
        </w:rPr>
        <w:t>galioja iki visiško jos įvykdymo, bet ne ilgiau kaip iki 2018 m. balandžio 1 d.</w:t>
      </w:r>
    </w:p>
    <w:p w:rsidR="00B14EF4" w:rsidRPr="00B14EF4" w:rsidRDefault="00D551FD" w:rsidP="00E17738">
      <w:pPr>
        <w:ind w:firstLine="567"/>
        <w:jc w:val="both"/>
        <w:rPr>
          <w:lang w:val="lt-LT" w:eastAsia="ru-RU"/>
        </w:rPr>
      </w:pPr>
      <w:bookmarkStart w:id="1" w:name="_GoBack"/>
      <w:bookmarkEnd w:id="1"/>
      <w:r>
        <w:rPr>
          <w:lang w:val="lt-LT" w:eastAsia="ru-RU"/>
        </w:rPr>
        <w:lastRenderedPageBreak/>
        <w:t>47</w:t>
      </w:r>
      <w:r w:rsidR="00B14EF4" w:rsidRPr="00B14EF4">
        <w:rPr>
          <w:lang w:val="lt-LT" w:eastAsia="ru-RU"/>
        </w:rPr>
        <w:t>. Užsakovas turi teisę vienašališkai nutraukti Sutartį, prieš 10 (dešimt) kalendorinių dienų raštu pranešęs apie tai Rangovui, jeigu:</w:t>
      </w:r>
    </w:p>
    <w:p w:rsidR="00B14EF4" w:rsidRPr="00B14EF4" w:rsidRDefault="00D551FD" w:rsidP="00E17738">
      <w:pPr>
        <w:ind w:firstLine="567"/>
        <w:jc w:val="both"/>
        <w:rPr>
          <w:lang w:val="lt-LT" w:eastAsia="ru-RU"/>
        </w:rPr>
      </w:pPr>
      <w:r>
        <w:rPr>
          <w:lang w:val="lt-LT" w:eastAsia="ru-RU"/>
        </w:rPr>
        <w:t>47</w:t>
      </w:r>
      <w:r w:rsidR="00B14EF4" w:rsidRPr="00B14EF4">
        <w:rPr>
          <w:lang w:val="lt-LT" w:eastAsia="ru-RU"/>
        </w:rPr>
        <w:t>.1. pastarasis nevykdo arba netinkamai vykdo Sutartyje nurodytus įsipareigojimus;</w:t>
      </w:r>
    </w:p>
    <w:p w:rsidR="00B14EF4" w:rsidRPr="00B14EF4" w:rsidRDefault="00D551FD" w:rsidP="00E17738">
      <w:pPr>
        <w:ind w:firstLine="567"/>
        <w:jc w:val="both"/>
        <w:rPr>
          <w:lang w:val="lt-LT" w:eastAsia="ru-RU"/>
        </w:rPr>
      </w:pPr>
      <w:r>
        <w:rPr>
          <w:lang w:val="lt-LT" w:eastAsia="ru-RU"/>
        </w:rPr>
        <w:t>47</w:t>
      </w:r>
      <w:r w:rsidR="00B14EF4" w:rsidRPr="00B14EF4">
        <w:rPr>
          <w:lang w:val="lt-LT" w:eastAsia="ru-RU"/>
        </w:rPr>
        <w:t xml:space="preserve">.2. Rangovas sudaro </w:t>
      </w:r>
      <w:proofErr w:type="spellStart"/>
      <w:r w:rsidR="00B14EF4" w:rsidRPr="00B14EF4">
        <w:rPr>
          <w:lang w:val="lt-LT" w:eastAsia="ru-RU"/>
        </w:rPr>
        <w:t>subteikimo</w:t>
      </w:r>
      <w:proofErr w:type="spellEnd"/>
      <w:r w:rsidR="00B14EF4" w:rsidRPr="00B14EF4">
        <w:rPr>
          <w:lang w:val="lt-LT" w:eastAsia="ru-RU"/>
        </w:rPr>
        <w:t xml:space="preserve"> sutartį be Užsakovo sutikimo;</w:t>
      </w:r>
    </w:p>
    <w:p w:rsidR="00B14EF4" w:rsidRPr="00B14EF4" w:rsidRDefault="00D551FD" w:rsidP="00E17738">
      <w:pPr>
        <w:ind w:firstLine="567"/>
        <w:jc w:val="both"/>
        <w:rPr>
          <w:lang w:val="lt-LT" w:eastAsia="ru-RU"/>
        </w:rPr>
      </w:pPr>
      <w:r>
        <w:rPr>
          <w:lang w:val="lt-LT" w:eastAsia="ru-RU"/>
        </w:rPr>
        <w:t>47</w:t>
      </w:r>
      <w:r w:rsidR="00B14EF4" w:rsidRPr="00B14EF4">
        <w:rPr>
          <w:lang w:val="lt-LT" w:eastAsia="ru-RU"/>
        </w:rPr>
        <w:t>.3. Rangovas įsiteisėjusiu kompetentingos institucijos ar teismo sprendimu yra pripažintas kaltu dėl profesinio pažeidimo, sukčiavimo, korupcijos, pinigų plovimo, dalyvavimo nusikalstamoje organizacijoje arba kai Rangovas netenka licencijos, akreditavimo ar kitų leidimų, kurie yra būtini jo veiklai vykdyti;</w:t>
      </w:r>
    </w:p>
    <w:p w:rsidR="00B14EF4" w:rsidRPr="00B14EF4" w:rsidRDefault="00D551FD" w:rsidP="00E17738">
      <w:pPr>
        <w:ind w:firstLine="567"/>
        <w:jc w:val="both"/>
        <w:rPr>
          <w:lang w:val="lt-LT" w:eastAsia="ru-RU"/>
        </w:rPr>
      </w:pPr>
      <w:r>
        <w:rPr>
          <w:lang w:val="lt-LT" w:eastAsia="ru-RU"/>
        </w:rPr>
        <w:t>47</w:t>
      </w:r>
      <w:r w:rsidR="00B14EF4" w:rsidRPr="00B14EF4">
        <w:rPr>
          <w:lang w:val="lt-LT" w:eastAsia="ru-RU"/>
        </w:rPr>
        <w:t>.4. Rangovas bankrutuoja arba yra likviduojamas, sustabdo ūkinę veiklą arba įstatymuose ir kituose teisės aktuose numatyta tvarka susidaro analogiška situacija;</w:t>
      </w:r>
    </w:p>
    <w:p w:rsidR="00B14EF4" w:rsidRPr="00B14EF4" w:rsidRDefault="00D551FD" w:rsidP="00E17738">
      <w:pPr>
        <w:ind w:firstLine="567"/>
        <w:jc w:val="both"/>
        <w:rPr>
          <w:lang w:val="lt-LT" w:eastAsia="ru-RU"/>
        </w:rPr>
      </w:pPr>
      <w:r>
        <w:rPr>
          <w:lang w:val="lt-LT" w:eastAsia="ru-RU"/>
        </w:rPr>
        <w:t>47</w:t>
      </w:r>
      <w:r w:rsidR="00B14EF4" w:rsidRPr="00B14EF4">
        <w:rPr>
          <w:lang w:val="lt-LT" w:eastAsia="ru-RU"/>
        </w:rPr>
        <w:t>.5.</w:t>
      </w:r>
      <w:r w:rsidR="00B14EF4" w:rsidRPr="00B14EF4">
        <w:rPr>
          <w:lang w:val="lt-LT" w:eastAsia="lt-LT"/>
        </w:rPr>
        <w:t xml:space="preserve"> </w:t>
      </w:r>
      <w:r w:rsidR="00B14EF4" w:rsidRPr="00B14EF4">
        <w:rPr>
          <w:lang w:val="lt-LT" w:eastAsia="ru-RU"/>
        </w:rPr>
        <w:t>Lietuvos Respublikos viešųjų pirkimų įstatymo 90 straipsnio 1 dalyje nustatytais pagrindais.</w:t>
      </w:r>
    </w:p>
    <w:p w:rsidR="00B14EF4" w:rsidRPr="00B14EF4" w:rsidRDefault="00D551FD" w:rsidP="00E17738">
      <w:pPr>
        <w:ind w:firstLine="567"/>
        <w:jc w:val="both"/>
        <w:rPr>
          <w:lang w:val="lt-LT" w:eastAsia="ru-RU"/>
        </w:rPr>
      </w:pPr>
      <w:r>
        <w:rPr>
          <w:lang w:val="lt-LT" w:eastAsia="ru-RU"/>
        </w:rPr>
        <w:t>48</w:t>
      </w:r>
      <w:r w:rsidR="00B14EF4" w:rsidRPr="00B14EF4">
        <w:rPr>
          <w:lang w:val="lt-LT" w:eastAsia="ru-RU"/>
        </w:rPr>
        <w:t>. Sutartis gali būti nutraukta raštišku abiejų Šalių susitarimu, apie tokį Sutarties nutraukimą kitai Šaliai pranešant ne vėliau kaip prieš 10 (dešimt) kalendorinių dienų.</w:t>
      </w:r>
    </w:p>
    <w:p w:rsidR="00B14EF4" w:rsidRPr="00B14EF4" w:rsidRDefault="00D551FD" w:rsidP="00E17738">
      <w:pPr>
        <w:ind w:firstLine="567"/>
        <w:jc w:val="both"/>
        <w:rPr>
          <w:lang w:val="lt-LT" w:eastAsia="ru-RU"/>
        </w:rPr>
      </w:pPr>
      <w:r>
        <w:rPr>
          <w:lang w:val="lt-LT" w:eastAsia="ru-RU"/>
        </w:rPr>
        <w:t>49</w:t>
      </w:r>
      <w:r w:rsidR="00B14EF4" w:rsidRPr="00B14EF4">
        <w:rPr>
          <w:lang w:val="lt-LT" w:eastAsia="ru-RU"/>
        </w:rPr>
        <w:t>. Nutraukus Sutartį ar jai pasibaigus, lieka galioti šios Sutarties nuostatos, susijusios su atsakomybe bei atsiskaitymais tarp Šalių pagal šią Sutartį, taip pat visos kitos šios Sutarties nuostatos, kurios, kaip aiškiai nurodyta, išlieka galioti po Sutarties nutraukimo arba turi išlikti galioti, kad būtų visiškai įvykdyta ši Sutartis.</w:t>
      </w:r>
    </w:p>
    <w:p w:rsidR="00B14EF4" w:rsidRPr="00B14EF4" w:rsidRDefault="00B14EF4" w:rsidP="00E17738">
      <w:pPr>
        <w:ind w:firstLine="567"/>
        <w:jc w:val="center"/>
        <w:rPr>
          <w:b/>
          <w:lang w:val="lt-LT" w:eastAsia="ru-RU"/>
        </w:rPr>
      </w:pPr>
    </w:p>
    <w:p w:rsidR="00B14EF4" w:rsidRPr="00B14EF4" w:rsidRDefault="00B14EF4" w:rsidP="005E44F8">
      <w:pPr>
        <w:ind w:firstLine="567"/>
        <w:jc w:val="center"/>
        <w:rPr>
          <w:b/>
          <w:lang w:val="lt-LT" w:eastAsia="ru-RU"/>
        </w:rPr>
      </w:pPr>
      <w:r w:rsidRPr="002165E0">
        <w:rPr>
          <w:b/>
          <w:lang w:val="lt-LT" w:eastAsia="ru-RU"/>
        </w:rPr>
        <w:t>12.</w:t>
      </w:r>
      <w:r w:rsidRPr="002165E0">
        <w:rPr>
          <w:lang w:val="lt-LT" w:eastAsia="ru-RU"/>
        </w:rPr>
        <w:t xml:space="preserve"> </w:t>
      </w:r>
      <w:r w:rsidR="005E44F8">
        <w:rPr>
          <w:b/>
          <w:lang w:val="lt-LT" w:eastAsia="ru-RU"/>
        </w:rPr>
        <w:t xml:space="preserve"> </w:t>
      </w:r>
      <w:r w:rsidRPr="00B14EF4">
        <w:rPr>
          <w:b/>
          <w:lang w:val="lt-LT" w:eastAsia="ru-RU"/>
        </w:rPr>
        <w:t>Šalių rekvizitai</w:t>
      </w:r>
    </w:p>
    <w:p w:rsidR="00B14EF4" w:rsidRPr="00B14EF4" w:rsidRDefault="00B14EF4" w:rsidP="00B14EF4">
      <w:pPr>
        <w:ind w:left="1134"/>
        <w:jc w:val="both"/>
        <w:rPr>
          <w:lang w:eastAsia="ru-RU"/>
        </w:rPr>
      </w:pPr>
    </w:p>
    <w:p w:rsidR="00B14EF4" w:rsidRPr="00B14EF4" w:rsidRDefault="00B14EF4" w:rsidP="00646027">
      <w:pPr>
        <w:ind w:firstLine="567"/>
        <w:jc w:val="both"/>
        <w:rPr>
          <w:b/>
          <w:lang w:val="lt-LT" w:eastAsia="ru-RU"/>
        </w:rPr>
      </w:pPr>
      <w:r w:rsidRPr="00B14EF4">
        <w:rPr>
          <w:b/>
          <w:lang w:val="lt-LT" w:eastAsia="ru-RU"/>
        </w:rPr>
        <w:t>Užsakovas</w:t>
      </w:r>
      <w:r w:rsidRPr="00B14EF4">
        <w:rPr>
          <w:b/>
          <w:lang w:val="lt-LT" w:eastAsia="ru-RU"/>
        </w:rPr>
        <w:tab/>
      </w:r>
      <w:r w:rsidRPr="00B14EF4">
        <w:rPr>
          <w:b/>
          <w:lang w:val="lt-LT" w:eastAsia="ru-RU"/>
        </w:rPr>
        <w:tab/>
      </w:r>
      <w:r w:rsidRPr="00B14EF4">
        <w:rPr>
          <w:b/>
          <w:lang w:val="lt-LT" w:eastAsia="ru-RU"/>
        </w:rPr>
        <w:tab/>
      </w:r>
      <w:r w:rsidRPr="00B14EF4">
        <w:rPr>
          <w:b/>
          <w:lang w:val="lt-LT" w:eastAsia="ru-RU"/>
        </w:rPr>
        <w:tab/>
        <w:t xml:space="preserve">      Rangovas</w:t>
      </w:r>
    </w:p>
    <w:p w:rsidR="00A21FA0" w:rsidRPr="00646027" w:rsidRDefault="00A21FA0" w:rsidP="00B14EF4">
      <w:pPr>
        <w:ind w:left="1134" w:hanging="567"/>
        <w:jc w:val="both"/>
        <w:rPr>
          <w:sz w:val="23"/>
          <w:szCs w:val="23"/>
          <w:lang w:val="lt-LT" w:eastAsia="ru-RU"/>
        </w:rPr>
      </w:pPr>
    </w:p>
    <w:p w:rsidR="00A21FA0" w:rsidRPr="00646027" w:rsidRDefault="00A21FA0" w:rsidP="00B14EF4">
      <w:pPr>
        <w:ind w:left="1134" w:hanging="567"/>
        <w:jc w:val="both"/>
        <w:rPr>
          <w:sz w:val="23"/>
          <w:szCs w:val="23"/>
          <w:lang w:val="lt-LT" w:eastAsia="ru-RU"/>
        </w:rPr>
      </w:pPr>
      <w:r w:rsidRPr="00646027">
        <w:rPr>
          <w:sz w:val="23"/>
          <w:szCs w:val="23"/>
          <w:lang w:val="lt-LT" w:eastAsia="ru-RU"/>
        </w:rPr>
        <w:t>Įgalioto asmens pareigos, vardas, pavardė,</w:t>
      </w:r>
    </w:p>
    <w:p w:rsidR="00B14EF4" w:rsidRPr="00B14EF4" w:rsidRDefault="00A21FA0" w:rsidP="00A21FA0">
      <w:pPr>
        <w:ind w:left="1134" w:hanging="567"/>
        <w:jc w:val="both"/>
        <w:rPr>
          <w:lang w:val="lt-LT" w:eastAsia="ru-RU"/>
        </w:rPr>
      </w:pPr>
      <w:r w:rsidRPr="00646027">
        <w:rPr>
          <w:sz w:val="23"/>
          <w:szCs w:val="23"/>
          <w:lang w:val="lt-LT" w:eastAsia="ru-RU"/>
        </w:rPr>
        <w:t>parašas</w:t>
      </w:r>
      <w:r w:rsidR="00B14EF4" w:rsidRPr="00B14EF4">
        <w:rPr>
          <w:lang w:val="lt-LT" w:eastAsia="ru-RU"/>
        </w:rPr>
        <w:t xml:space="preserve"> </w:t>
      </w:r>
      <w:r w:rsidR="00B14EF4" w:rsidRPr="00B14EF4">
        <w:rPr>
          <w:lang w:val="lt-LT" w:eastAsia="ru-RU"/>
        </w:rPr>
        <w:tab/>
        <w:t xml:space="preserve">                </w:t>
      </w:r>
      <w:r w:rsidRPr="00E43650">
        <w:rPr>
          <w:lang w:val="lt-LT" w:eastAsia="ru-RU"/>
        </w:rPr>
        <w:t xml:space="preserve">                               </w:t>
      </w:r>
      <w:r w:rsidR="00B14EF4" w:rsidRPr="00B14EF4">
        <w:rPr>
          <w:lang w:eastAsia="ru-RU"/>
        </w:rPr>
        <w:t xml:space="preserve">                                                                            </w:t>
      </w:r>
      <w:r w:rsidRPr="00E43650">
        <w:rPr>
          <w:lang w:eastAsia="ru-RU"/>
        </w:rPr>
        <w:t xml:space="preserve">                              </w:t>
      </w:r>
      <w:r w:rsidRPr="00E43650">
        <w:rPr>
          <w:lang w:eastAsia="ru-RU"/>
        </w:rPr>
        <w:tab/>
      </w:r>
      <w:r w:rsidR="00B14EF4" w:rsidRPr="00B14EF4">
        <w:rPr>
          <w:lang w:eastAsia="ru-RU"/>
        </w:rPr>
        <w:tab/>
      </w:r>
      <w:r w:rsidR="00B14EF4" w:rsidRPr="00B14EF4">
        <w:rPr>
          <w:lang w:eastAsia="ru-RU"/>
        </w:rPr>
        <w:tab/>
      </w:r>
      <w:r w:rsidR="00B14EF4" w:rsidRPr="00B14EF4">
        <w:rPr>
          <w:lang w:eastAsia="ru-RU"/>
        </w:rPr>
        <w:tab/>
        <w:t xml:space="preserve"> </w:t>
      </w:r>
    </w:p>
    <w:p w:rsidR="00CA748C" w:rsidRDefault="00E374D0" w:rsidP="00CF637C">
      <w:pPr>
        <w:spacing w:after="200" w:line="276" w:lineRule="auto"/>
        <w:ind w:firstLine="567"/>
        <w:jc w:val="both"/>
        <w:rPr>
          <w:lang w:val="lt-LT" w:eastAsia="ru-RU"/>
        </w:rPr>
      </w:pPr>
      <w:r w:rsidRPr="00E43650">
        <w:rPr>
          <w:lang w:val="lt-LT" w:eastAsia="ru-RU"/>
        </w:rPr>
        <w:t xml:space="preserve">A. </w:t>
      </w:r>
      <w:r w:rsidR="00B14EF4" w:rsidRPr="00B14EF4">
        <w:rPr>
          <w:lang w:val="lt-LT" w:eastAsia="ru-RU"/>
        </w:rPr>
        <w:t xml:space="preserve">V.                   </w:t>
      </w:r>
      <w:r w:rsidR="00CF637C">
        <w:rPr>
          <w:lang w:val="lt-LT" w:eastAsia="ru-RU"/>
        </w:rPr>
        <w:tab/>
      </w:r>
      <w:r w:rsidR="00B14EF4" w:rsidRPr="00B14EF4">
        <w:rPr>
          <w:lang w:val="lt-LT" w:eastAsia="ru-RU"/>
        </w:rPr>
        <w:t xml:space="preserve">                                     </w:t>
      </w:r>
      <w:r w:rsidR="00646027">
        <w:rPr>
          <w:lang w:val="lt-LT" w:eastAsia="ru-RU"/>
        </w:rPr>
        <w:t xml:space="preserve">                           A. V.</w:t>
      </w:r>
    </w:p>
    <w:p w:rsidR="002165E0" w:rsidRDefault="002165E0" w:rsidP="00CA748C">
      <w:pPr>
        <w:ind w:left="5387"/>
        <w:jc w:val="both"/>
        <w:rPr>
          <w:lang w:val="lt-LT"/>
        </w:rPr>
      </w:pPr>
    </w:p>
    <w:p w:rsidR="007E31F2" w:rsidRDefault="007E31F2" w:rsidP="00CA748C">
      <w:pPr>
        <w:ind w:left="5387"/>
        <w:jc w:val="both"/>
        <w:rPr>
          <w:lang w:val="lt-LT"/>
        </w:rPr>
      </w:pPr>
    </w:p>
    <w:p w:rsidR="007E31F2" w:rsidRDefault="007E31F2" w:rsidP="00CA748C">
      <w:pPr>
        <w:ind w:left="5387"/>
        <w:jc w:val="both"/>
        <w:rPr>
          <w:lang w:val="lt-LT"/>
        </w:rPr>
      </w:pPr>
    </w:p>
    <w:p w:rsidR="007E31F2" w:rsidRDefault="007E31F2" w:rsidP="00CA748C">
      <w:pPr>
        <w:ind w:left="5387"/>
        <w:jc w:val="both"/>
        <w:rPr>
          <w:lang w:val="lt-LT"/>
        </w:rPr>
      </w:pPr>
    </w:p>
    <w:p w:rsidR="007E31F2" w:rsidRDefault="007E31F2" w:rsidP="00CA748C">
      <w:pPr>
        <w:ind w:left="5387"/>
        <w:jc w:val="both"/>
        <w:rPr>
          <w:lang w:val="lt-LT"/>
        </w:rPr>
      </w:pPr>
    </w:p>
    <w:p w:rsidR="007E31F2" w:rsidRDefault="007E31F2" w:rsidP="00CA748C">
      <w:pPr>
        <w:ind w:left="5387"/>
        <w:jc w:val="both"/>
        <w:rPr>
          <w:lang w:val="lt-LT"/>
        </w:rPr>
      </w:pPr>
    </w:p>
    <w:p w:rsidR="007E31F2" w:rsidRDefault="007E31F2" w:rsidP="00CA748C">
      <w:pPr>
        <w:ind w:left="5387"/>
        <w:jc w:val="both"/>
        <w:rPr>
          <w:lang w:val="lt-LT"/>
        </w:rPr>
      </w:pPr>
    </w:p>
    <w:p w:rsidR="007E31F2" w:rsidRDefault="007E31F2" w:rsidP="00CA748C">
      <w:pPr>
        <w:ind w:left="5387"/>
        <w:jc w:val="both"/>
        <w:rPr>
          <w:lang w:val="lt-LT"/>
        </w:rPr>
      </w:pPr>
    </w:p>
    <w:p w:rsidR="007E31F2" w:rsidRDefault="007E31F2" w:rsidP="00CA748C">
      <w:pPr>
        <w:ind w:left="5387"/>
        <w:jc w:val="both"/>
        <w:rPr>
          <w:lang w:val="lt-LT"/>
        </w:rPr>
      </w:pPr>
    </w:p>
    <w:p w:rsidR="007E31F2" w:rsidRDefault="007E31F2" w:rsidP="00CA748C">
      <w:pPr>
        <w:ind w:left="5387"/>
        <w:jc w:val="both"/>
        <w:rPr>
          <w:lang w:val="lt-LT"/>
        </w:rPr>
      </w:pPr>
    </w:p>
    <w:p w:rsidR="007E31F2" w:rsidRDefault="007E31F2" w:rsidP="00CA748C">
      <w:pPr>
        <w:ind w:left="5387"/>
        <w:jc w:val="both"/>
        <w:rPr>
          <w:lang w:val="lt-LT"/>
        </w:rPr>
      </w:pPr>
    </w:p>
    <w:p w:rsidR="007E31F2" w:rsidRDefault="007E31F2" w:rsidP="00CA748C">
      <w:pPr>
        <w:ind w:left="5387"/>
        <w:jc w:val="both"/>
        <w:rPr>
          <w:lang w:val="lt-LT"/>
        </w:rPr>
      </w:pPr>
    </w:p>
    <w:p w:rsidR="007E31F2" w:rsidRDefault="007E31F2" w:rsidP="00CA748C">
      <w:pPr>
        <w:ind w:left="5387"/>
        <w:jc w:val="both"/>
        <w:rPr>
          <w:lang w:val="lt-LT"/>
        </w:rPr>
      </w:pPr>
    </w:p>
    <w:p w:rsidR="00CF637C" w:rsidRDefault="00CF637C" w:rsidP="00CA748C">
      <w:pPr>
        <w:ind w:left="5387"/>
        <w:jc w:val="both"/>
        <w:rPr>
          <w:lang w:val="lt-LT"/>
        </w:rPr>
      </w:pPr>
    </w:p>
    <w:p w:rsidR="00CF637C" w:rsidRDefault="00CF637C" w:rsidP="00CA748C">
      <w:pPr>
        <w:ind w:left="5387"/>
        <w:jc w:val="both"/>
        <w:rPr>
          <w:lang w:val="lt-LT"/>
        </w:rPr>
      </w:pPr>
    </w:p>
    <w:p w:rsidR="00CF637C" w:rsidRDefault="00CF637C" w:rsidP="00CA748C">
      <w:pPr>
        <w:ind w:left="5387"/>
        <w:jc w:val="both"/>
        <w:rPr>
          <w:lang w:val="lt-LT"/>
        </w:rPr>
      </w:pPr>
    </w:p>
    <w:p w:rsidR="00CF637C" w:rsidRDefault="00CF637C" w:rsidP="00CA748C">
      <w:pPr>
        <w:ind w:left="5387"/>
        <w:jc w:val="both"/>
        <w:rPr>
          <w:lang w:val="lt-LT"/>
        </w:rPr>
      </w:pPr>
    </w:p>
    <w:p w:rsidR="00535008" w:rsidRDefault="00535008" w:rsidP="00CA748C">
      <w:pPr>
        <w:ind w:left="5387"/>
        <w:jc w:val="both"/>
        <w:rPr>
          <w:lang w:val="lt-LT"/>
        </w:rPr>
      </w:pPr>
    </w:p>
    <w:p w:rsidR="00535008" w:rsidRDefault="00535008" w:rsidP="00CA748C">
      <w:pPr>
        <w:ind w:left="5387"/>
        <w:jc w:val="both"/>
        <w:rPr>
          <w:lang w:val="lt-LT"/>
        </w:rPr>
      </w:pPr>
    </w:p>
    <w:p w:rsidR="00535008" w:rsidRDefault="00535008" w:rsidP="00CA748C">
      <w:pPr>
        <w:ind w:left="5387"/>
        <w:jc w:val="both"/>
        <w:rPr>
          <w:lang w:val="lt-LT"/>
        </w:rPr>
      </w:pPr>
    </w:p>
    <w:p w:rsidR="005E44F8" w:rsidRDefault="005E44F8" w:rsidP="00CA748C">
      <w:pPr>
        <w:ind w:left="5387"/>
        <w:jc w:val="both"/>
        <w:rPr>
          <w:lang w:val="lt-LT"/>
        </w:rPr>
      </w:pPr>
    </w:p>
    <w:p w:rsidR="005E44F8" w:rsidRDefault="005E44F8" w:rsidP="00CA748C">
      <w:pPr>
        <w:ind w:left="5387"/>
        <w:jc w:val="both"/>
        <w:rPr>
          <w:lang w:val="lt-LT"/>
        </w:rPr>
      </w:pPr>
    </w:p>
    <w:p w:rsidR="005E44F8" w:rsidRDefault="005E44F8" w:rsidP="00CA748C">
      <w:pPr>
        <w:ind w:left="5387"/>
        <w:jc w:val="both"/>
        <w:rPr>
          <w:lang w:val="lt-LT"/>
        </w:rPr>
      </w:pPr>
    </w:p>
    <w:p w:rsidR="005E44F8" w:rsidRDefault="005E44F8" w:rsidP="00CA748C">
      <w:pPr>
        <w:ind w:left="5387"/>
        <w:jc w:val="both"/>
        <w:rPr>
          <w:lang w:val="lt-LT"/>
        </w:rPr>
      </w:pPr>
    </w:p>
    <w:p w:rsidR="005E44F8" w:rsidRDefault="005E44F8" w:rsidP="00CA748C">
      <w:pPr>
        <w:ind w:left="5387"/>
        <w:jc w:val="both"/>
        <w:rPr>
          <w:lang w:val="lt-LT"/>
        </w:rPr>
      </w:pPr>
    </w:p>
    <w:p w:rsidR="00CF637C" w:rsidRDefault="00CF637C" w:rsidP="00CF637C">
      <w:pPr>
        <w:ind w:left="5387"/>
        <w:jc w:val="right"/>
        <w:rPr>
          <w:lang w:val="lt-LT"/>
        </w:rPr>
      </w:pPr>
    </w:p>
    <w:p w:rsidR="00CA748C" w:rsidRDefault="007E31F2" w:rsidP="00CF637C">
      <w:pPr>
        <w:ind w:left="5387"/>
        <w:jc w:val="right"/>
        <w:rPr>
          <w:lang w:val="lt-LT"/>
        </w:rPr>
      </w:pPr>
      <w:r>
        <w:rPr>
          <w:lang w:val="lt-LT"/>
        </w:rPr>
        <w:lastRenderedPageBreak/>
        <w:t xml:space="preserve">Sutarties </w:t>
      </w:r>
      <w:r w:rsidR="00CA748C" w:rsidRPr="002165E0">
        <w:rPr>
          <w:lang w:val="lt-LT"/>
        </w:rPr>
        <w:t>1 priedas</w:t>
      </w:r>
    </w:p>
    <w:p w:rsidR="00CA748C" w:rsidRDefault="00CA748C" w:rsidP="00CA748C">
      <w:pPr>
        <w:ind w:left="5387"/>
        <w:jc w:val="both"/>
        <w:rPr>
          <w:lang w:val="lt-LT"/>
        </w:rPr>
      </w:pPr>
    </w:p>
    <w:p w:rsidR="00CA748C" w:rsidRDefault="00CA748C" w:rsidP="00CA748C">
      <w:pPr>
        <w:ind w:left="5387"/>
        <w:jc w:val="both"/>
        <w:rPr>
          <w:lang w:val="lt-LT"/>
        </w:rPr>
      </w:pPr>
    </w:p>
    <w:p w:rsidR="007E31F2" w:rsidRPr="0077185E" w:rsidRDefault="00CF5130" w:rsidP="0077185E">
      <w:pPr>
        <w:jc w:val="center"/>
        <w:rPr>
          <w:b/>
          <w:lang w:val="lt-LT"/>
        </w:rPr>
      </w:pPr>
      <w:r>
        <w:rPr>
          <w:b/>
          <w:lang w:val="lt-LT" w:eastAsia="ru-RU"/>
        </w:rPr>
        <w:t>R</w:t>
      </w:r>
      <w:r w:rsidR="0077185E">
        <w:rPr>
          <w:b/>
          <w:lang w:val="lt-LT" w:eastAsia="ru-RU"/>
        </w:rPr>
        <w:t>ANGOVO PASIŪLYMAS</w:t>
      </w:r>
    </w:p>
    <w:sectPr w:rsidR="007E31F2" w:rsidRPr="0077185E" w:rsidSect="00434342">
      <w:headerReference w:type="default" r:id="rId10"/>
      <w:pgSz w:w="11906" w:h="16838"/>
      <w:pgMar w:top="993" w:right="567" w:bottom="709"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D47" w:rsidRDefault="00342D47" w:rsidP="00936433">
      <w:r>
        <w:separator/>
      </w:r>
    </w:p>
  </w:endnote>
  <w:endnote w:type="continuationSeparator" w:id="0">
    <w:p w:rsidR="00342D47" w:rsidRDefault="00342D47" w:rsidP="00936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TimesLT">
    <w:altName w:val="Times New Roman"/>
    <w:charset w:val="BA"/>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D47" w:rsidRDefault="00342D47" w:rsidP="00936433">
      <w:r>
        <w:separator/>
      </w:r>
    </w:p>
  </w:footnote>
  <w:footnote w:type="continuationSeparator" w:id="0">
    <w:p w:rsidR="00342D47" w:rsidRDefault="00342D47" w:rsidP="009364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6480075"/>
      <w:docPartObj>
        <w:docPartGallery w:val="Page Numbers (Top of Page)"/>
        <w:docPartUnique/>
      </w:docPartObj>
    </w:sdtPr>
    <w:sdtContent>
      <w:p w:rsidR="003B4E32" w:rsidRDefault="003B4E32">
        <w:pPr>
          <w:pStyle w:val="Antrats"/>
          <w:jc w:val="center"/>
        </w:pPr>
        <w:r>
          <w:fldChar w:fldCharType="begin"/>
        </w:r>
        <w:r>
          <w:instrText>PAGE   \* MERGEFORMAT</w:instrText>
        </w:r>
        <w:r>
          <w:fldChar w:fldCharType="separate"/>
        </w:r>
        <w:r w:rsidR="00C037C4" w:rsidRPr="00C037C4">
          <w:rPr>
            <w:noProof/>
            <w:lang w:val="lt-LT"/>
          </w:rPr>
          <w:t>17</w:t>
        </w:r>
        <w:r>
          <w:fldChar w:fldCharType="end"/>
        </w:r>
      </w:p>
    </w:sdtContent>
  </w:sdt>
  <w:p w:rsidR="003B4E32" w:rsidRDefault="003B4E32">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42E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128042C"/>
    <w:multiLevelType w:val="hybridMultilevel"/>
    <w:tmpl w:val="8F88C752"/>
    <w:lvl w:ilvl="0" w:tplc="4A34377A">
      <w:start w:val="1"/>
      <w:numFmt w:val="decimal"/>
      <w:lvlText w:val="%1."/>
      <w:lvlJc w:val="left"/>
      <w:pPr>
        <w:ind w:left="502"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2DF5329"/>
    <w:multiLevelType w:val="multilevel"/>
    <w:tmpl w:val="5DA8788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3">
    <w:nsid w:val="02F777E2"/>
    <w:multiLevelType w:val="hybridMultilevel"/>
    <w:tmpl w:val="2064FD68"/>
    <w:lvl w:ilvl="0" w:tplc="4ACE2D6E">
      <w:start w:val="5"/>
      <w:numFmt w:val="decimal"/>
      <w:lvlText w:val="%1."/>
      <w:lvlJc w:val="left"/>
      <w:pPr>
        <w:ind w:left="2345" w:hanging="360"/>
      </w:pPr>
      <w:rPr>
        <w:rFonts w:hint="default"/>
        <w:b/>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038E0733"/>
    <w:multiLevelType w:val="hybridMultilevel"/>
    <w:tmpl w:val="8F88C752"/>
    <w:lvl w:ilvl="0" w:tplc="4A34377A">
      <w:start w:val="1"/>
      <w:numFmt w:val="decimal"/>
      <w:lvlText w:val="%1."/>
      <w:lvlJc w:val="left"/>
      <w:pPr>
        <w:ind w:left="502"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05D4427A"/>
    <w:multiLevelType w:val="multilevel"/>
    <w:tmpl w:val="0FC2E6DC"/>
    <w:lvl w:ilvl="0">
      <w:start w:val="3"/>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15BF6FC7"/>
    <w:multiLevelType w:val="multilevel"/>
    <w:tmpl w:val="257EA7C2"/>
    <w:lvl w:ilvl="0">
      <w:start w:val="7"/>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1D284940"/>
    <w:multiLevelType w:val="hybridMultilevel"/>
    <w:tmpl w:val="8F88C752"/>
    <w:lvl w:ilvl="0" w:tplc="4A34377A">
      <w:start w:val="1"/>
      <w:numFmt w:val="decimal"/>
      <w:lvlText w:val="%1."/>
      <w:lvlJc w:val="left"/>
      <w:pPr>
        <w:ind w:left="502"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224852E6"/>
    <w:multiLevelType w:val="multilevel"/>
    <w:tmpl w:val="E87A2426"/>
    <w:lvl w:ilvl="0">
      <w:start w:val="88"/>
      <w:numFmt w:val="decimal"/>
      <w:lvlText w:val="%1."/>
      <w:lvlJc w:val="left"/>
      <w:pPr>
        <w:ind w:left="480" w:hanging="480"/>
      </w:pPr>
      <w:rPr>
        <w:rFonts w:ascii="Times New Roman" w:hAnsi="Times New Roman" w:cs="Times New Roman" w:hint="default"/>
        <w:i w:val="0"/>
        <w:sz w:val="24"/>
        <w:szCs w:val="24"/>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27825E26"/>
    <w:multiLevelType w:val="hybridMultilevel"/>
    <w:tmpl w:val="8F88C752"/>
    <w:lvl w:ilvl="0" w:tplc="4A34377A">
      <w:start w:val="1"/>
      <w:numFmt w:val="decimal"/>
      <w:lvlText w:val="%1."/>
      <w:lvlJc w:val="left"/>
      <w:pPr>
        <w:ind w:left="502"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32330A01"/>
    <w:multiLevelType w:val="hybridMultilevel"/>
    <w:tmpl w:val="8F88C752"/>
    <w:lvl w:ilvl="0" w:tplc="4A34377A">
      <w:start w:val="1"/>
      <w:numFmt w:val="decimal"/>
      <w:lvlText w:val="%1."/>
      <w:lvlJc w:val="left"/>
      <w:pPr>
        <w:ind w:left="502"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33576039"/>
    <w:multiLevelType w:val="hybridMultilevel"/>
    <w:tmpl w:val="8F88C752"/>
    <w:lvl w:ilvl="0" w:tplc="4A34377A">
      <w:start w:val="1"/>
      <w:numFmt w:val="decimal"/>
      <w:lvlText w:val="%1."/>
      <w:lvlJc w:val="left"/>
      <w:pPr>
        <w:ind w:left="502"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36940A7F"/>
    <w:multiLevelType w:val="multilevel"/>
    <w:tmpl w:val="8C1C73CE"/>
    <w:lvl w:ilvl="0">
      <w:start w:val="1"/>
      <w:numFmt w:val="decimal"/>
      <w:lvlText w:val="%1."/>
      <w:legacy w:legacy="1" w:legacySpace="0" w:legacyIndent="284"/>
      <w:lvlJc w:val="left"/>
      <w:pPr>
        <w:ind w:left="284" w:hanging="284"/>
      </w:pPr>
      <w:rPr>
        <w:b/>
        <w:bCs/>
      </w:rPr>
    </w:lvl>
    <w:lvl w:ilvl="1">
      <w:start w:val="1"/>
      <w:numFmt w:val="decimal"/>
      <w:lvlText w:val="%1.%2."/>
      <w:legacy w:legacy="1" w:legacySpace="0" w:legacyIndent="708"/>
      <w:lvlJc w:val="left"/>
      <w:pPr>
        <w:ind w:left="708" w:hanging="708"/>
      </w:pPr>
    </w:lvl>
    <w:lvl w:ilvl="2">
      <w:start w:val="1"/>
      <w:numFmt w:val="decimal"/>
      <w:lvlText w:val="%1.%2.%3."/>
      <w:legacy w:legacy="1" w:legacySpace="0" w:legacyIndent="708"/>
      <w:lvlJc w:val="left"/>
      <w:pPr>
        <w:ind w:left="1700" w:hanging="708"/>
      </w:pPr>
    </w:lvl>
    <w:lvl w:ilvl="3">
      <w:start w:val="1"/>
      <w:numFmt w:val="decimal"/>
      <w:lvlText w:val="%1.%2.%3.%4."/>
      <w:legacy w:legacy="1" w:legacySpace="0" w:legacyIndent="708"/>
      <w:lvlJc w:val="left"/>
      <w:pPr>
        <w:ind w:left="2408" w:hanging="708"/>
      </w:pPr>
    </w:lvl>
    <w:lvl w:ilvl="4">
      <w:start w:val="1"/>
      <w:numFmt w:val="decimal"/>
      <w:lvlText w:val="%1.%2.%3.%4.%5."/>
      <w:legacy w:legacy="1" w:legacySpace="0" w:legacyIndent="708"/>
      <w:lvlJc w:val="left"/>
      <w:pPr>
        <w:ind w:left="3116" w:hanging="708"/>
      </w:pPr>
    </w:lvl>
    <w:lvl w:ilvl="5">
      <w:start w:val="1"/>
      <w:numFmt w:val="decimal"/>
      <w:lvlText w:val="%1.%2.%3.%4.%5.%6."/>
      <w:legacy w:legacy="1" w:legacySpace="0" w:legacyIndent="708"/>
      <w:lvlJc w:val="left"/>
      <w:pPr>
        <w:ind w:left="3824" w:hanging="708"/>
      </w:pPr>
    </w:lvl>
    <w:lvl w:ilvl="6">
      <w:start w:val="1"/>
      <w:numFmt w:val="decimal"/>
      <w:lvlText w:val="%1.%2.%3.%4.%5.%6.%7."/>
      <w:legacy w:legacy="1" w:legacySpace="0" w:legacyIndent="708"/>
      <w:lvlJc w:val="left"/>
      <w:pPr>
        <w:ind w:left="4532" w:hanging="708"/>
      </w:pPr>
    </w:lvl>
    <w:lvl w:ilvl="7">
      <w:start w:val="1"/>
      <w:numFmt w:val="decimal"/>
      <w:lvlText w:val="%1.%2.%3.%4.%5.%6.%7.%8."/>
      <w:legacy w:legacy="1" w:legacySpace="0" w:legacyIndent="708"/>
      <w:lvlJc w:val="left"/>
      <w:pPr>
        <w:ind w:left="5240" w:hanging="708"/>
      </w:pPr>
    </w:lvl>
    <w:lvl w:ilvl="8">
      <w:start w:val="1"/>
      <w:numFmt w:val="decimal"/>
      <w:lvlText w:val="%1.%2.%3.%4.%5.%6.%7.%8.%9."/>
      <w:legacy w:legacy="1" w:legacySpace="0" w:legacyIndent="708"/>
      <w:lvlJc w:val="left"/>
      <w:pPr>
        <w:ind w:left="5948" w:hanging="708"/>
      </w:pPr>
    </w:lvl>
  </w:abstractNum>
  <w:abstractNum w:abstractNumId="13">
    <w:nsid w:val="3A452F6A"/>
    <w:multiLevelType w:val="hybridMultilevel"/>
    <w:tmpl w:val="F10E2EA2"/>
    <w:lvl w:ilvl="0" w:tplc="7B26E840">
      <w:start w:val="1"/>
      <w:numFmt w:val="decimal"/>
      <w:lvlText w:val="%1."/>
      <w:lvlJc w:val="left"/>
      <w:pPr>
        <w:ind w:left="1069" w:hanging="360"/>
      </w:pPr>
      <w:rPr>
        <w:b/>
      </w:rPr>
    </w:lvl>
    <w:lvl w:ilvl="1" w:tplc="04270019">
      <w:start w:val="1"/>
      <w:numFmt w:val="lowerLetter"/>
      <w:lvlText w:val="%2."/>
      <w:lvlJc w:val="left"/>
      <w:pPr>
        <w:ind w:left="1789" w:hanging="360"/>
      </w:pPr>
    </w:lvl>
    <w:lvl w:ilvl="2" w:tplc="0427001B">
      <w:start w:val="1"/>
      <w:numFmt w:val="lowerRoman"/>
      <w:lvlText w:val="%3."/>
      <w:lvlJc w:val="right"/>
      <w:pPr>
        <w:ind w:left="2509" w:hanging="180"/>
      </w:pPr>
    </w:lvl>
    <w:lvl w:ilvl="3" w:tplc="0427000F">
      <w:start w:val="1"/>
      <w:numFmt w:val="decimal"/>
      <w:lvlText w:val="%4."/>
      <w:lvlJc w:val="left"/>
      <w:pPr>
        <w:ind w:left="3229" w:hanging="360"/>
      </w:pPr>
    </w:lvl>
    <w:lvl w:ilvl="4" w:tplc="04270019">
      <w:start w:val="1"/>
      <w:numFmt w:val="lowerLetter"/>
      <w:lvlText w:val="%5."/>
      <w:lvlJc w:val="left"/>
      <w:pPr>
        <w:ind w:left="3949" w:hanging="360"/>
      </w:pPr>
    </w:lvl>
    <w:lvl w:ilvl="5" w:tplc="0427001B">
      <w:start w:val="1"/>
      <w:numFmt w:val="lowerRoman"/>
      <w:lvlText w:val="%6."/>
      <w:lvlJc w:val="right"/>
      <w:pPr>
        <w:ind w:left="4669" w:hanging="180"/>
      </w:pPr>
    </w:lvl>
    <w:lvl w:ilvl="6" w:tplc="0427000F">
      <w:start w:val="1"/>
      <w:numFmt w:val="decimal"/>
      <w:lvlText w:val="%7."/>
      <w:lvlJc w:val="left"/>
      <w:pPr>
        <w:ind w:left="5389" w:hanging="360"/>
      </w:pPr>
    </w:lvl>
    <w:lvl w:ilvl="7" w:tplc="04270019">
      <w:start w:val="1"/>
      <w:numFmt w:val="lowerLetter"/>
      <w:lvlText w:val="%8."/>
      <w:lvlJc w:val="left"/>
      <w:pPr>
        <w:ind w:left="6109" w:hanging="360"/>
      </w:pPr>
    </w:lvl>
    <w:lvl w:ilvl="8" w:tplc="0427001B">
      <w:start w:val="1"/>
      <w:numFmt w:val="lowerRoman"/>
      <w:lvlText w:val="%9."/>
      <w:lvlJc w:val="right"/>
      <w:pPr>
        <w:ind w:left="6829" w:hanging="180"/>
      </w:pPr>
    </w:lvl>
  </w:abstractNum>
  <w:abstractNum w:abstractNumId="14">
    <w:nsid w:val="3E243638"/>
    <w:multiLevelType w:val="multilevel"/>
    <w:tmpl w:val="8F762CB8"/>
    <w:lvl w:ilvl="0">
      <w:start w:val="2"/>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5">
    <w:nsid w:val="46AC0811"/>
    <w:multiLevelType w:val="multilevel"/>
    <w:tmpl w:val="55B8FCDA"/>
    <w:lvl w:ilvl="0">
      <w:start w:val="1"/>
      <w:numFmt w:val="decimal"/>
      <w:lvlText w:val="%1."/>
      <w:lvlJc w:val="left"/>
      <w:pPr>
        <w:ind w:left="1044" w:hanging="360"/>
      </w:pPr>
      <w:rPr>
        <w:rFonts w:hint="default"/>
        <w:b/>
      </w:rPr>
    </w:lvl>
    <w:lvl w:ilvl="1">
      <w:start w:val="1"/>
      <w:numFmt w:val="decimal"/>
      <w:isLgl/>
      <w:lvlText w:val="%1.%2."/>
      <w:lvlJc w:val="left"/>
      <w:pPr>
        <w:ind w:left="1446"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nsid w:val="479E4630"/>
    <w:multiLevelType w:val="hybridMultilevel"/>
    <w:tmpl w:val="8F88C752"/>
    <w:lvl w:ilvl="0" w:tplc="4A34377A">
      <w:start w:val="1"/>
      <w:numFmt w:val="decimal"/>
      <w:lvlText w:val="%1."/>
      <w:lvlJc w:val="left"/>
      <w:pPr>
        <w:ind w:left="502"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481A60C9"/>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84005E5"/>
    <w:multiLevelType w:val="multilevel"/>
    <w:tmpl w:val="25882714"/>
    <w:lvl w:ilvl="0">
      <w:start w:val="9"/>
      <w:numFmt w:val="decimal"/>
      <w:lvlText w:val="%1."/>
      <w:lvlJc w:val="left"/>
      <w:pPr>
        <w:ind w:left="720"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E8749DE"/>
    <w:multiLevelType w:val="hybridMultilevel"/>
    <w:tmpl w:val="8F88C752"/>
    <w:lvl w:ilvl="0" w:tplc="4A34377A">
      <w:start w:val="1"/>
      <w:numFmt w:val="decimal"/>
      <w:lvlText w:val="%1."/>
      <w:lvlJc w:val="left"/>
      <w:pPr>
        <w:ind w:left="502"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50AC2CD4"/>
    <w:multiLevelType w:val="hybridMultilevel"/>
    <w:tmpl w:val="8F88C752"/>
    <w:lvl w:ilvl="0" w:tplc="4A34377A">
      <w:start w:val="1"/>
      <w:numFmt w:val="decimal"/>
      <w:lvlText w:val="%1."/>
      <w:lvlJc w:val="left"/>
      <w:pPr>
        <w:ind w:left="502"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50BE5B12"/>
    <w:multiLevelType w:val="hybridMultilevel"/>
    <w:tmpl w:val="A88ECBB6"/>
    <w:lvl w:ilvl="0" w:tplc="CEE8580E">
      <w:start w:val="1"/>
      <w:numFmt w:val="upperLetter"/>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22">
    <w:nsid w:val="52C50F55"/>
    <w:multiLevelType w:val="hybridMultilevel"/>
    <w:tmpl w:val="8F88C752"/>
    <w:lvl w:ilvl="0" w:tplc="4A34377A">
      <w:start w:val="1"/>
      <w:numFmt w:val="decimal"/>
      <w:lvlText w:val="%1."/>
      <w:lvlJc w:val="left"/>
      <w:pPr>
        <w:ind w:left="502"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5E3C617F"/>
    <w:multiLevelType w:val="hybridMultilevel"/>
    <w:tmpl w:val="02329E50"/>
    <w:lvl w:ilvl="0" w:tplc="C9E4B706">
      <w:start w:val="3"/>
      <w:numFmt w:val="decimal"/>
      <w:lvlText w:val="%1."/>
      <w:lvlJc w:val="left"/>
      <w:pPr>
        <w:ind w:left="1429" w:hanging="360"/>
      </w:pPr>
    </w:lvl>
    <w:lvl w:ilvl="1" w:tplc="04270019">
      <w:start w:val="1"/>
      <w:numFmt w:val="lowerLetter"/>
      <w:lvlText w:val="%2."/>
      <w:lvlJc w:val="left"/>
      <w:pPr>
        <w:ind w:left="2149" w:hanging="360"/>
      </w:pPr>
    </w:lvl>
    <w:lvl w:ilvl="2" w:tplc="0427001B">
      <w:start w:val="1"/>
      <w:numFmt w:val="lowerRoman"/>
      <w:lvlText w:val="%3."/>
      <w:lvlJc w:val="right"/>
      <w:pPr>
        <w:ind w:left="2869" w:hanging="180"/>
      </w:pPr>
    </w:lvl>
    <w:lvl w:ilvl="3" w:tplc="0427000F">
      <w:start w:val="1"/>
      <w:numFmt w:val="decimal"/>
      <w:lvlText w:val="%4."/>
      <w:lvlJc w:val="left"/>
      <w:pPr>
        <w:ind w:left="3589" w:hanging="360"/>
      </w:pPr>
    </w:lvl>
    <w:lvl w:ilvl="4" w:tplc="04270019">
      <w:start w:val="1"/>
      <w:numFmt w:val="lowerLetter"/>
      <w:lvlText w:val="%5."/>
      <w:lvlJc w:val="left"/>
      <w:pPr>
        <w:ind w:left="4309" w:hanging="360"/>
      </w:pPr>
    </w:lvl>
    <w:lvl w:ilvl="5" w:tplc="0427001B">
      <w:start w:val="1"/>
      <w:numFmt w:val="lowerRoman"/>
      <w:lvlText w:val="%6."/>
      <w:lvlJc w:val="right"/>
      <w:pPr>
        <w:ind w:left="5029" w:hanging="180"/>
      </w:pPr>
    </w:lvl>
    <w:lvl w:ilvl="6" w:tplc="0427000F">
      <w:start w:val="1"/>
      <w:numFmt w:val="decimal"/>
      <w:lvlText w:val="%7."/>
      <w:lvlJc w:val="left"/>
      <w:pPr>
        <w:ind w:left="5749" w:hanging="360"/>
      </w:pPr>
    </w:lvl>
    <w:lvl w:ilvl="7" w:tplc="04270019">
      <w:start w:val="1"/>
      <w:numFmt w:val="lowerLetter"/>
      <w:lvlText w:val="%8."/>
      <w:lvlJc w:val="left"/>
      <w:pPr>
        <w:ind w:left="6469" w:hanging="360"/>
      </w:pPr>
    </w:lvl>
    <w:lvl w:ilvl="8" w:tplc="0427001B">
      <w:start w:val="1"/>
      <w:numFmt w:val="lowerRoman"/>
      <w:lvlText w:val="%9."/>
      <w:lvlJc w:val="right"/>
      <w:pPr>
        <w:ind w:left="7189" w:hanging="180"/>
      </w:pPr>
    </w:lvl>
  </w:abstractNum>
  <w:abstractNum w:abstractNumId="24">
    <w:nsid w:val="697B6AB6"/>
    <w:multiLevelType w:val="hybridMultilevel"/>
    <w:tmpl w:val="8F88C752"/>
    <w:lvl w:ilvl="0" w:tplc="4A34377A">
      <w:start w:val="1"/>
      <w:numFmt w:val="decimal"/>
      <w:lvlText w:val="%1."/>
      <w:lvlJc w:val="left"/>
      <w:pPr>
        <w:ind w:left="502"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76574477"/>
    <w:multiLevelType w:val="hybridMultilevel"/>
    <w:tmpl w:val="8F88C752"/>
    <w:lvl w:ilvl="0" w:tplc="4A34377A">
      <w:start w:val="1"/>
      <w:numFmt w:val="decimal"/>
      <w:lvlText w:val="%1."/>
      <w:lvlJc w:val="left"/>
      <w:pPr>
        <w:ind w:left="502"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nsid w:val="7688010A"/>
    <w:multiLevelType w:val="hybridMultilevel"/>
    <w:tmpl w:val="577A4028"/>
    <w:lvl w:ilvl="0" w:tplc="1DCA0DE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0"/>
  </w:num>
  <w:num w:numId="7">
    <w:abstractNumId w:val="4"/>
  </w:num>
  <w:num w:numId="8">
    <w:abstractNumId w:val="16"/>
  </w:num>
  <w:num w:numId="9">
    <w:abstractNumId w:val="1"/>
  </w:num>
  <w:num w:numId="10">
    <w:abstractNumId w:val="7"/>
  </w:num>
  <w:num w:numId="11">
    <w:abstractNumId w:val="9"/>
  </w:num>
  <w:num w:numId="12">
    <w:abstractNumId w:val="19"/>
  </w:num>
  <w:num w:numId="13">
    <w:abstractNumId w:val="22"/>
  </w:num>
  <w:num w:numId="14">
    <w:abstractNumId w:val="11"/>
  </w:num>
  <w:num w:numId="15">
    <w:abstractNumId w:val="10"/>
  </w:num>
  <w:num w:numId="16">
    <w:abstractNumId w:val="24"/>
  </w:num>
  <w:num w:numId="17">
    <w:abstractNumId w:val="25"/>
  </w:num>
  <w:num w:numId="18">
    <w:abstractNumId w:val="20"/>
  </w:num>
  <w:num w:numId="19">
    <w:abstractNumId w:val="15"/>
  </w:num>
  <w:num w:numId="20">
    <w:abstractNumId w:val="12"/>
  </w:num>
  <w:num w:numId="21">
    <w:abstractNumId w:val="5"/>
  </w:num>
  <w:num w:numId="22">
    <w:abstractNumId w:val="3"/>
  </w:num>
  <w:num w:numId="23">
    <w:abstractNumId w:val="6"/>
  </w:num>
  <w:num w:numId="24">
    <w:abstractNumId w:val="18"/>
  </w:num>
  <w:num w:numId="25">
    <w:abstractNumId w:val="8"/>
  </w:num>
  <w:num w:numId="26">
    <w:abstractNumId w:val="14"/>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3E9"/>
    <w:rsid w:val="0000336A"/>
    <w:rsid w:val="000034E9"/>
    <w:rsid w:val="00004F23"/>
    <w:rsid w:val="00016F70"/>
    <w:rsid w:val="000174C5"/>
    <w:rsid w:val="000236F5"/>
    <w:rsid w:val="00023E45"/>
    <w:rsid w:val="000259D3"/>
    <w:rsid w:val="00027CAA"/>
    <w:rsid w:val="00031AF3"/>
    <w:rsid w:val="00034589"/>
    <w:rsid w:val="0003545E"/>
    <w:rsid w:val="00040E14"/>
    <w:rsid w:val="00041384"/>
    <w:rsid w:val="00043E00"/>
    <w:rsid w:val="00050C2A"/>
    <w:rsid w:val="000529E1"/>
    <w:rsid w:val="00053C66"/>
    <w:rsid w:val="00053F2E"/>
    <w:rsid w:val="00056E7C"/>
    <w:rsid w:val="00064FE2"/>
    <w:rsid w:val="000651E2"/>
    <w:rsid w:val="00074C5A"/>
    <w:rsid w:val="00074F6B"/>
    <w:rsid w:val="000768B4"/>
    <w:rsid w:val="00084600"/>
    <w:rsid w:val="00086246"/>
    <w:rsid w:val="00086A0F"/>
    <w:rsid w:val="00086BBC"/>
    <w:rsid w:val="000A0337"/>
    <w:rsid w:val="000A3F25"/>
    <w:rsid w:val="000B2D4A"/>
    <w:rsid w:val="000B3358"/>
    <w:rsid w:val="000B5A98"/>
    <w:rsid w:val="000B62EE"/>
    <w:rsid w:val="000B79AE"/>
    <w:rsid w:val="000C41A3"/>
    <w:rsid w:val="000D1C5C"/>
    <w:rsid w:val="000D4E0E"/>
    <w:rsid w:val="000D6FE2"/>
    <w:rsid w:val="000E40F4"/>
    <w:rsid w:val="000E5181"/>
    <w:rsid w:val="000F4D47"/>
    <w:rsid w:val="000F567F"/>
    <w:rsid w:val="000F6946"/>
    <w:rsid w:val="00100C86"/>
    <w:rsid w:val="001031A5"/>
    <w:rsid w:val="001037D3"/>
    <w:rsid w:val="00107A9C"/>
    <w:rsid w:val="00111390"/>
    <w:rsid w:val="00124AB4"/>
    <w:rsid w:val="001274D1"/>
    <w:rsid w:val="001274EE"/>
    <w:rsid w:val="00127A5F"/>
    <w:rsid w:val="001300E2"/>
    <w:rsid w:val="001317BD"/>
    <w:rsid w:val="00132171"/>
    <w:rsid w:val="0013248B"/>
    <w:rsid w:val="00141C72"/>
    <w:rsid w:val="00142C48"/>
    <w:rsid w:val="00143113"/>
    <w:rsid w:val="001434B4"/>
    <w:rsid w:val="00143536"/>
    <w:rsid w:val="00153B0B"/>
    <w:rsid w:val="001564D7"/>
    <w:rsid w:val="0016289E"/>
    <w:rsid w:val="001643EC"/>
    <w:rsid w:val="00167481"/>
    <w:rsid w:val="00167D80"/>
    <w:rsid w:val="00173228"/>
    <w:rsid w:val="00173299"/>
    <w:rsid w:val="00174D93"/>
    <w:rsid w:val="0018592E"/>
    <w:rsid w:val="001866A6"/>
    <w:rsid w:val="0018701B"/>
    <w:rsid w:val="0018799C"/>
    <w:rsid w:val="00187DFF"/>
    <w:rsid w:val="00187E89"/>
    <w:rsid w:val="001A3D74"/>
    <w:rsid w:val="001A48CE"/>
    <w:rsid w:val="001A4C10"/>
    <w:rsid w:val="001B0553"/>
    <w:rsid w:val="001B2557"/>
    <w:rsid w:val="001B4096"/>
    <w:rsid w:val="001B73DE"/>
    <w:rsid w:val="001B7B76"/>
    <w:rsid w:val="001C091A"/>
    <w:rsid w:val="001C1D87"/>
    <w:rsid w:val="001C6EA9"/>
    <w:rsid w:val="001D092D"/>
    <w:rsid w:val="001D154E"/>
    <w:rsid w:val="001D394B"/>
    <w:rsid w:val="001D43CC"/>
    <w:rsid w:val="001E0A22"/>
    <w:rsid w:val="001E0FDC"/>
    <w:rsid w:val="001E1AF1"/>
    <w:rsid w:val="001E4575"/>
    <w:rsid w:val="001E7E34"/>
    <w:rsid w:val="001F0EF2"/>
    <w:rsid w:val="001F2AFE"/>
    <w:rsid w:val="001F4190"/>
    <w:rsid w:val="001F6692"/>
    <w:rsid w:val="002029DB"/>
    <w:rsid w:val="002031AF"/>
    <w:rsid w:val="002066CF"/>
    <w:rsid w:val="00206773"/>
    <w:rsid w:val="0020717E"/>
    <w:rsid w:val="002165E0"/>
    <w:rsid w:val="00216702"/>
    <w:rsid w:val="0022083E"/>
    <w:rsid w:val="00224149"/>
    <w:rsid w:val="00224EC2"/>
    <w:rsid w:val="002342FA"/>
    <w:rsid w:val="00240253"/>
    <w:rsid w:val="002405AC"/>
    <w:rsid w:val="0024284E"/>
    <w:rsid w:val="00242A7E"/>
    <w:rsid w:val="002460C8"/>
    <w:rsid w:val="002510FD"/>
    <w:rsid w:val="002546F8"/>
    <w:rsid w:val="00254789"/>
    <w:rsid w:val="002604BF"/>
    <w:rsid w:val="00277880"/>
    <w:rsid w:val="00280115"/>
    <w:rsid w:val="0028284C"/>
    <w:rsid w:val="0028697B"/>
    <w:rsid w:val="002960BE"/>
    <w:rsid w:val="00296C5A"/>
    <w:rsid w:val="002B0813"/>
    <w:rsid w:val="002B14F3"/>
    <w:rsid w:val="002B1A40"/>
    <w:rsid w:val="002B2A6C"/>
    <w:rsid w:val="002C38B5"/>
    <w:rsid w:val="002C398E"/>
    <w:rsid w:val="002C4481"/>
    <w:rsid w:val="002C7D98"/>
    <w:rsid w:val="002C7E53"/>
    <w:rsid w:val="002D42E8"/>
    <w:rsid w:val="002D6158"/>
    <w:rsid w:val="002D648C"/>
    <w:rsid w:val="002E1F3A"/>
    <w:rsid w:val="002E2879"/>
    <w:rsid w:val="002E45FD"/>
    <w:rsid w:val="002E4B4A"/>
    <w:rsid w:val="002F00AF"/>
    <w:rsid w:val="002F18C5"/>
    <w:rsid w:val="002F2665"/>
    <w:rsid w:val="002F64FF"/>
    <w:rsid w:val="00301D7F"/>
    <w:rsid w:val="00304DAB"/>
    <w:rsid w:val="003052B9"/>
    <w:rsid w:val="00306B34"/>
    <w:rsid w:val="00313283"/>
    <w:rsid w:val="0031328B"/>
    <w:rsid w:val="00314ADB"/>
    <w:rsid w:val="00314B9B"/>
    <w:rsid w:val="003159E6"/>
    <w:rsid w:val="003163BB"/>
    <w:rsid w:val="00326D4B"/>
    <w:rsid w:val="00332CB8"/>
    <w:rsid w:val="00332CD1"/>
    <w:rsid w:val="00333DF2"/>
    <w:rsid w:val="00336D42"/>
    <w:rsid w:val="00336FD5"/>
    <w:rsid w:val="003402AF"/>
    <w:rsid w:val="00340926"/>
    <w:rsid w:val="00342D47"/>
    <w:rsid w:val="00343DAE"/>
    <w:rsid w:val="00344488"/>
    <w:rsid w:val="0034600D"/>
    <w:rsid w:val="00350F5A"/>
    <w:rsid w:val="003531FF"/>
    <w:rsid w:val="00353327"/>
    <w:rsid w:val="00356603"/>
    <w:rsid w:val="00357605"/>
    <w:rsid w:val="0037683D"/>
    <w:rsid w:val="00376F13"/>
    <w:rsid w:val="00382073"/>
    <w:rsid w:val="003822CD"/>
    <w:rsid w:val="00382636"/>
    <w:rsid w:val="00385485"/>
    <w:rsid w:val="00385F7E"/>
    <w:rsid w:val="00391B00"/>
    <w:rsid w:val="00391EA7"/>
    <w:rsid w:val="003933E6"/>
    <w:rsid w:val="00396E64"/>
    <w:rsid w:val="00397415"/>
    <w:rsid w:val="003A1C93"/>
    <w:rsid w:val="003A6A41"/>
    <w:rsid w:val="003A6D85"/>
    <w:rsid w:val="003B0AA3"/>
    <w:rsid w:val="003B1873"/>
    <w:rsid w:val="003B2BEE"/>
    <w:rsid w:val="003B43DF"/>
    <w:rsid w:val="003B4E32"/>
    <w:rsid w:val="003C1074"/>
    <w:rsid w:val="003C20FB"/>
    <w:rsid w:val="003C45FE"/>
    <w:rsid w:val="003C471C"/>
    <w:rsid w:val="003D3DCA"/>
    <w:rsid w:val="003E0196"/>
    <w:rsid w:val="003F245F"/>
    <w:rsid w:val="003F60C2"/>
    <w:rsid w:val="003F61F3"/>
    <w:rsid w:val="003F6509"/>
    <w:rsid w:val="004001FC"/>
    <w:rsid w:val="00405FDD"/>
    <w:rsid w:val="00410BCD"/>
    <w:rsid w:val="0041125A"/>
    <w:rsid w:val="00421204"/>
    <w:rsid w:val="0042233E"/>
    <w:rsid w:val="0042716A"/>
    <w:rsid w:val="0043148A"/>
    <w:rsid w:val="0043194B"/>
    <w:rsid w:val="00434342"/>
    <w:rsid w:val="00442462"/>
    <w:rsid w:val="00447A42"/>
    <w:rsid w:val="00456D45"/>
    <w:rsid w:val="0046635F"/>
    <w:rsid w:val="00474583"/>
    <w:rsid w:val="00474C37"/>
    <w:rsid w:val="00477880"/>
    <w:rsid w:val="00480B74"/>
    <w:rsid w:val="004817C8"/>
    <w:rsid w:val="004835D9"/>
    <w:rsid w:val="00490241"/>
    <w:rsid w:val="00492BF8"/>
    <w:rsid w:val="0049555F"/>
    <w:rsid w:val="004955BD"/>
    <w:rsid w:val="004957C0"/>
    <w:rsid w:val="00496D03"/>
    <w:rsid w:val="00497E99"/>
    <w:rsid w:val="004A28D5"/>
    <w:rsid w:val="004A535B"/>
    <w:rsid w:val="004B4A6F"/>
    <w:rsid w:val="004B6688"/>
    <w:rsid w:val="004B7A42"/>
    <w:rsid w:val="004C0EE4"/>
    <w:rsid w:val="004C26BB"/>
    <w:rsid w:val="004C6D4E"/>
    <w:rsid w:val="004D0123"/>
    <w:rsid w:val="004D24FE"/>
    <w:rsid w:val="004D2BAF"/>
    <w:rsid w:val="004D3E2A"/>
    <w:rsid w:val="004D40A8"/>
    <w:rsid w:val="004D5E0A"/>
    <w:rsid w:val="004D689A"/>
    <w:rsid w:val="004E452F"/>
    <w:rsid w:val="004E48CA"/>
    <w:rsid w:val="004E72D3"/>
    <w:rsid w:val="004F007E"/>
    <w:rsid w:val="004F4645"/>
    <w:rsid w:val="004F66BE"/>
    <w:rsid w:val="004F6DEF"/>
    <w:rsid w:val="00500BE7"/>
    <w:rsid w:val="0050169D"/>
    <w:rsid w:val="00502717"/>
    <w:rsid w:val="00503F93"/>
    <w:rsid w:val="00504F1B"/>
    <w:rsid w:val="00506164"/>
    <w:rsid w:val="0050670B"/>
    <w:rsid w:val="00506E83"/>
    <w:rsid w:val="00512317"/>
    <w:rsid w:val="0051601B"/>
    <w:rsid w:val="00516B6A"/>
    <w:rsid w:val="00520F09"/>
    <w:rsid w:val="00521D3E"/>
    <w:rsid w:val="00521E6B"/>
    <w:rsid w:val="005225CE"/>
    <w:rsid w:val="005247E9"/>
    <w:rsid w:val="00524D84"/>
    <w:rsid w:val="0052575F"/>
    <w:rsid w:val="005273E9"/>
    <w:rsid w:val="00532FC9"/>
    <w:rsid w:val="00535008"/>
    <w:rsid w:val="00542F20"/>
    <w:rsid w:val="005449ED"/>
    <w:rsid w:val="00545802"/>
    <w:rsid w:val="005566DD"/>
    <w:rsid w:val="0056565C"/>
    <w:rsid w:val="00566B67"/>
    <w:rsid w:val="00570271"/>
    <w:rsid w:val="00577E79"/>
    <w:rsid w:val="00581CA4"/>
    <w:rsid w:val="00584FE4"/>
    <w:rsid w:val="00586A29"/>
    <w:rsid w:val="00587E42"/>
    <w:rsid w:val="00592BD9"/>
    <w:rsid w:val="0059675C"/>
    <w:rsid w:val="00597876"/>
    <w:rsid w:val="005A04F0"/>
    <w:rsid w:val="005A0EC3"/>
    <w:rsid w:val="005A57C9"/>
    <w:rsid w:val="005A5A65"/>
    <w:rsid w:val="005B1F5E"/>
    <w:rsid w:val="005B2FE5"/>
    <w:rsid w:val="005B5EE7"/>
    <w:rsid w:val="005C45BA"/>
    <w:rsid w:val="005C7B33"/>
    <w:rsid w:val="005D3F1B"/>
    <w:rsid w:val="005D4D4D"/>
    <w:rsid w:val="005D6916"/>
    <w:rsid w:val="005E2A0D"/>
    <w:rsid w:val="005E44F8"/>
    <w:rsid w:val="005E7876"/>
    <w:rsid w:val="005F3423"/>
    <w:rsid w:val="00602AB7"/>
    <w:rsid w:val="00607719"/>
    <w:rsid w:val="0061084A"/>
    <w:rsid w:val="00616030"/>
    <w:rsid w:val="00617FC2"/>
    <w:rsid w:val="006201AA"/>
    <w:rsid w:val="006332B7"/>
    <w:rsid w:val="0064118F"/>
    <w:rsid w:val="006413F2"/>
    <w:rsid w:val="006425E4"/>
    <w:rsid w:val="006430C2"/>
    <w:rsid w:val="00646027"/>
    <w:rsid w:val="0064707D"/>
    <w:rsid w:val="00647618"/>
    <w:rsid w:val="00651FD3"/>
    <w:rsid w:val="00661C7C"/>
    <w:rsid w:val="006713B6"/>
    <w:rsid w:val="00671445"/>
    <w:rsid w:val="0067486F"/>
    <w:rsid w:val="006751DE"/>
    <w:rsid w:val="00685CAB"/>
    <w:rsid w:val="00686BE7"/>
    <w:rsid w:val="00691203"/>
    <w:rsid w:val="00692841"/>
    <w:rsid w:val="006A4A24"/>
    <w:rsid w:val="006A5082"/>
    <w:rsid w:val="006B4350"/>
    <w:rsid w:val="006B52EB"/>
    <w:rsid w:val="006B6FAF"/>
    <w:rsid w:val="006B7813"/>
    <w:rsid w:val="006C1EAC"/>
    <w:rsid w:val="006C3DDF"/>
    <w:rsid w:val="006C43C5"/>
    <w:rsid w:val="006C47AF"/>
    <w:rsid w:val="006C4A83"/>
    <w:rsid w:val="006C5B20"/>
    <w:rsid w:val="006C607B"/>
    <w:rsid w:val="006D6C7D"/>
    <w:rsid w:val="006D70DC"/>
    <w:rsid w:val="006D716A"/>
    <w:rsid w:val="006E05FF"/>
    <w:rsid w:val="006E39B0"/>
    <w:rsid w:val="006E4F44"/>
    <w:rsid w:val="006E5518"/>
    <w:rsid w:val="006F52B5"/>
    <w:rsid w:val="006F583A"/>
    <w:rsid w:val="006F5AAA"/>
    <w:rsid w:val="006F61D4"/>
    <w:rsid w:val="006F7051"/>
    <w:rsid w:val="0070470C"/>
    <w:rsid w:val="00705F93"/>
    <w:rsid w:val="007153D3"/>
    <w:rsid w:val="00717C89"/>
    <w:rsid w:val="00721FE8"/>
    <w:rsid w:val="00722A33"/>
    <w:rsid w:val="00724783"/>
    <w:rsid w:val="00731E0A"/>
    <w:rsid w:val="007379EF"/>
    <w:rsid w:val="0074202E"/>
    <w:rsid w:val="00745B8F"/>
    <w:rsid w:val="00756A66"/>
    <w:rsid w:val="00756EA5"/>
    <w:rsid w:val="007608AE"/>
    <w:rsid w:val="007637CE"/>
    <w:rsid w:val="00763FED"/>
    <w:rsid w:val="00764814"/>
    <w:rsid w:val="0076732E"/>
    <w:rsid w:val="0077185E"/>
    <w:rsid w:val="00771925"/>
    <w:rsid w:val="00774C6A"/>
    <w:rsid w:val="00776FD9"/>
    <w:rsid w:val="0077793A"/>
    <w:rsid w:val="007806F7"/>
    <w:rsid w:val="00782E86"/>
    <w:rsid w:val="0079144F"/>
    <w:rsid w:val="00791EE9"/>
    <w:rsid w:val="00793449"/>
    <w:rsid w:val="00796099"/>
    <w:rsid w:val="007A00BF"/>
    <w:rsid w:val="007A1AF8"/>
    <w:rsid w:val="007A328B"/>
    <w:rsid w:val="007A5D83"/>
    <w:rsid w:val="007B0382"/>
    <w:rsid w:val="007B0647"/>
    <w:rsid w:val="007B34C7"/>
    <w:rsid w:val="007C0FF2"/>
    <w:rsid w:val="007C2607"/>
    <w:rsid w:val="007D06B5"/>
    <w:rsid w:val="007D097F"/>
    <w:rsid w:val="007D19C2"/>
    <w:rsid w:val="007D207A"/>
    <w:rsid w:val="007D2E54"/>
    <w:rsid w:val="007D6574"/>
    <w:rsid w:val="007E14D5"/>
    <w:rsid w:val="007E31F2"/>
    <w:rsid w:val="007E345E"/>
    <w:rsid w:val="0080142A"/>
    <w:rsid w:val="0080323D"/>
    <w:rsid w:val="008114C8"/>
    <w:rsid w:val="00814F40"/>
    <w:rsid w:val="008200B7"/>
    <w:rsid w:val="00822550"/>
    <w:rsid w:val="00823DCF"/>
    <w:rsid w:val="00826759"/>
    <w:rsid w:val="008333CA"/>
    <w:rsid w:val="00834AAB"/>
    <w:rsid w:val="0084117F"/>
    <w:rsid w:val="0084321A"/>
    <w:rsid w:val="00843605"/>
    <w:rsid w:val="00844114"/>
    <w:rsid w:val="00847ED3"/>
    <w:rsid w:val="008536B8"/>
    <w:rsid w:val="0085454F"/>
    <w:rsid w:val="00872D1C"/>
    <w:rsid w:val="00872F51"/>
    <w:rsid w:val="00885B3F"/>
    <w:rsid w:val="0088724B"/>
    <w:rsid w:val="00892102"/>
    <w:rsid w:val="00893356"/>
    <w:rsid w:val="00895FC0"/>
    <w:rsid w:val="008963C3"/>
    <w:rsid w:val="008B382D"/>
    <w:rsid w:val="008C1403"/>
    <w:rsid w:val="008C7B37"/>
    <w:rsid w:val="008D7EF2"/>
    <w:rsid w:val="008E2781"/>
    <w:rsid w:val="008E2EBB"/>
    <w:rsid w:val="008E3B7E"/>
    <w:rsid w:val="00901DB1"/>
    <w:rsid w:val="00903D83"/>
    <w:rsid w:val="00904F68"/>
    <w:rsid w:val="00905C70"/>
    <w:rsid w:val="0090761F"/>
    <w:rsid w:val="009123C4"/>
    <w:rsid w:val="009138F9"/>
    <w:rsid w:val="009139E8"/>
    <w:rsid w:val="009172F1"/>
    <w:rsid w:val="00922305"/>
    <w:rsid w:val="0092571D"/>
    <w:rsid w:val="00930036"/>
    <w:rsid w:val="009324E8"/>
    <w:rsid w:val="00933A20"/>
    <w:rsid w:val="00936255"/>
    <w:rsid w:val="00936433"/>
    <w:rsid w:val="0093675C"/>
    <w:rsid w:val="00940783"/>
    <w:rsid w:val="00943040"/>
    <w:rsid w:val="00943545"/>
    <w:rsid w:val="00947924"/>
    <w:rsid w:val="00950162"/>
    <w:rsid w:val="00957FBE"/>
    <w:rsid w:val="009628DE"/>
    <w:rsid w:val="00962976"/>
    <w:rsid w:val="009637AF"/>
    <w:rsid w:val="00971435"/>
    <w:rsid w:val="00973712"/>
    <w:rsid w:val="00980B32"/>
    <w:rsid w:val="0098113C"/>
    <w:rsid w:val="00984426"/>
    <w:rsid w:val="00984CCD"/>
    <w:rsid w:val="00991E3B"/>
    <w:rsid w:val="009958F3"/>
    <w:rsid w:val="009A06A7"/>
    <w:rsid w:val="009A152A"/>
    <w:rsid w:val="009A6C8B"/>
    <w:rsid w:val="009A6F4F"/>
    <w:rsid w:val="009B0268"/>
    <w:rsid w:val="009B116A"/>
    <w:rsid w:val="009B1E21"/>
    <w:rsid w:val="009B36E6"/>
    <w:rsid w:val="009B3E9D"/>
    <w:rsid w:val="009B611E"/>
    <w:rsid w:val="009C0C57"/>
    <w:rsid w:val="009C1B91"/>
    <w:rsid w:val="009C3DB1"/>
    <w:rsid w:val="009C5906"/>
    <w:rsid w:val="009D38DA"/>
    <w:rsid w:val="009D3C02"/>
    <w:rsid w:val="009D5748"/>
    <w:rsid w:val="009E30D3"/>
    <w:rsid w:val="009E4368"/>
    <w:rsid w:val="009E4EA9"/>
    <w:rsid w:val="009F29F0"/>
    <w:rsid w:val="009F39C6"/>
    <w:rsid w:val="009F4929"/>
    <w:rsid w:val="009F6061"/>
    <w:rsid w:val="00A03160"/>
    <w:rsid w:val="00A1422E"/>
    <w:rsid w:val="00A1760D"/>
    <w:rsid w:val="00A17C62"/>
    <w:rsid w:val="00A21FA0"/>
    <w:rsid w:val="00A2227C"/>
    <w:rsid w:val="00A236ED"/>
    <w:rsid w:val="00A23772"/>
    <w:rsid w:val="00A27112"/>
    <w:rsid w:val="00A3738D"/>
    <w:rsid w:val="00A5074A"/>
    <w:rsid w:val="00A53413"/>
    <w:rsid w:val="00A54372"/>
    <w:rsid w:val="00A5795F"/>
    <w:rsid w:val="00A61AF7"/>
    <w:rsid w:val="00A637C5"/>
    <w:rsid w:val="00A63F1C"/>
    <w:rsid w:val="00A65B61"/>
    <w:rsid w:val="00A72F70"/>
    <w:rsid w:val="00A75CF4"/>
    <w:rsid w:val="00A82908"/>
    <w:rsid w:val="00A82E1E"/>
    <w:rsid w:val="00A84A4D"/>
    <w:rsid w:val="00A855B0"/>
    <w:rsid w:val="00A87AE8"/>
    <w:rsid w:val="00A90997"/>
    <w:rsid w:val="00A91C10"/>
    <w:rsid w:val="00A95704"/>
    <w:rsid w:val="00AA0803"/>
    <w:rsid w:val="00AA71E3"/>
    <w:rsid w:val="00AB11E6"/>
    <w:rsid w:val="00AB5578"/>
    <w:rsid w:val="00AB78C1"/>
    <w:rsid w:val="00AC0CF2"/>
    <w:rsid w:val="00AC2C2A"/>
    <w:rsid w:val="00AC3A49"/>
    <w:rsid w:val="00AC5C23"/>
    <w:rsid w:val="00AC5F01"/>
    <w:rsid w:val="00AC7FBE"/>
    <w:rsid w:val="00AD0356"/>
    <w:rsid w:val="00AD1DC6"/>
    <w:rsid w:val="00AD3C52"/>
    <w:rsid w:val="00AD5A6B"/>
    <w:rsid w:val="00AD604A"/>
    <w:rsid w:val="00AE156A"/>
    <w:rsid w:val="00AE17B4"/>
    <w:rsid w:val="00AE4ABC"/>
    <w:rsid w:val="00AE5761"/>
    <w:rsid w:val="00AF0C15"/>
    <w:rsid w:val="00AF12CD"/>
    <w:rsid w:val="00AF4121"/>
    <w:rsid w:val="00AF50EC"/>
    <w:rsid w:val="00AF6D7A"/>
    <w:rsid w:val="00B00D58"/>
    <w:rsid w:val="00B016AE"/>
    <w:rsid w:val="00B01B3F"/>
    <w:rsid w:val="00B01BD6"/>
    <w:rsid w:val="00B03624"/>
    <w:rsid w:val="00B044C8"/>
    <w:rsid w:val="00B055F1"/>
    <w:rsid w:val="00B05EAD"/>
    <w:rsid w:val="00B07F20"/>
    <w:rsid w:val="00B14EF4"/>
    <w:rsid w:val="00B17099"/>
    <w:rsid w:val="00B21D1F"/>
    <w:rsid w:val="00B23766"/>
    <w:rsid w:val="00B25D4C"/>
    <w:rsid w:val="00B27DAD"/>
    <w:rsid w:val="00B30388"/>
    <w:rsid w:val="00B34F1A"/>
    <w:rsid w:val="00B35089"/>
    <w:rsid w:val="00B36002"/>
    <w:rsid w:val="00B4002D"/>
    <w:rsid w:val="00B43283"/>
    <w:rsid w:val="00B444D1"/>
    <w:rsid w:val="00B46D3A"/>
    <w:rsid w:val="00B47743"/>
    <w:rsid w:val="00B52045"/>
    <w:rsid w:val="00B5506B"/>
    <w:rsid w:val="00B57DD9"/>
    <w:rsid w:val="00B65220"/>
    <w:rsid w:val="00B65C55"/>
    <w:rsid w:val="00B7198C"/>
    <w:rsid w:val="00B72388"/>
    <w:rsid w:val="00B724D5"/>
    <w:rsid w:val="00B7341E"/>
    <w:rsid w:val="00B80160"/>
    <w:rsid w:val="00B80FC2"/>
    <w:rsid w:val="00B81382"/>
    <w:rsid w:val="00B81501"/>
    <w:rsid w:val="00B82668"/>
    <w:rsid w:val="00B86F0A"/>
    <w:rsid w:val="00B87483"/>
    <w:rsid w:val="00B94E46"/>
    <w:rsid w:val="00BA1178"/>
    <w:rsid w:val="00BA5A56"/>
    <w:rsid w:val="00BB0A53"/>
    <w:rsid w:val="00BB24E3"/>
    <w:rsid w:val="00BC7D7C"/>
    <w:rsid w:val="00BD4BBE"/>
    <w:rsid w:val="00BD53EE"/>
    <w:rsid w:val="00BE3506"/>
    <w:rsid w:val="00BE5FFD"/>
    <w:rsid w:val="00BE6625"/>
    <w:rsid w:val="00C0345E"/>
    <w:rsid w:val="00C037C4"/>
    <w:rsid w:val="00C03BF5"/>
    <w:rsid w:val="00C059EC"/>
    <w:rsid w:val="00C11310"/>
    <w:rsid w:val="00C12C6B"/>
    <w:rsid w:val="00C16526"/>
    <w:rsid w:val="00C165D7"/>
    <w:rsid w:val="00C20D1D"/>
    <w:rsid w:val="00C21A4A"/>
    <w:rsid w:val="00C23A49"/>
    <w:rsid w:val="00C2679C"/>
    <w:rsid w:val="00C2710F"/>
    <w:rsid w:val="00C30C69"/>
    <w:rsid w:val="00C32359"/>
    <w:rsid w:val="00C41354"/>
    <w:rsid w:val="00C43B55"/>
    <w:rsid w:val="00C44D1D"/>
    <w:rsid w:val="00C466D6"/>
    <w:rsid w:val="00C47364"/>
    <w:rsid w:val="00C52123"/>
    <w:rsid w:val="00C53132"/>
    <w:rsid w:val="00C5546C"/>
    <w:rsid w:val="00C62C7E"/>
    <w:rsid w:val="00C63B1C"/>
    <w:rsid w:val="00C643A1"/>
    <w:rsid w:val="00C66407"/>
    <w:rsid w:val="00C711D5"/>
    <w:rsid w:val="00C74A30"/>
    <w:rsid w:val="00C74AEA"/>
    <w:rsid w:val="00C77B91"/>
    <w:rsid w:val="00C85597"/>
    <w:rsid w:val="00C90113"/>
    <w:rsid w:val="00CA3B89"/>
    <w:rsid w:val="00CA3CE2"/>
    <w:rsid w:val="00CA4911"/>
    <w:rsid w:val="00CA748C"/>
    <w:rsid w:val="00CB632D"/>
    <w:rsid w:val="00CB71FD"/>
    <w:rsid w:val="00CE2AD3"/>
    <w:rsid w:val="00CE5940"/>
    <w:rsid w:val="00CE6F31"/>
    <w:rsid w:val="00CE75D6"/>
    <w:rsid w:val="00CF2501"/>
    <w:rsid w:val="00CF332A"/>
    <w:rsid w:val="00CF5130"/>
    <w:rsid w:val="00CF637C"/>
    <w:rsid w:val="00CF7CDE"/>
    <w:rsid w:val="00D1075C"/>
    <w:rsid w:val="00D1314C"/>
    <w:rsid w:val="00D1348A"/>
    <w:rsid w:val="00D13D56"/>
    <w:rsid w:val="00D15C5E"/>
    <w:rsid w:val="00D20463"/>
    <w:rsid w:val="00D20D8B"/>
    <w:rsid w:val="00D23380"/>
    <w:rsid w:val="00D23A7E"/>
    <w:rsid w:val="00D25469"/>
    <w:rsid w:val="00D25EE6"/>
    <w:rsid w:val="00D26242"/>
    <w:rsid w:val="00D3046F"/>
    <w:rsid w:val="00D361E1"/>
    <w:rsid w:val="00D36845"/>
    <w:rsid w:val="00D400AE"/>
    <w:rsid w:val="00D551FD"/>
    <w:rsid w:val="00D55744"/>
    <w:rsid w:val="00D57513"/>
    <w:rsid w:val="00D57992"/>
    <w:rsid w:val="00D6135C"/>
    <w:rsid w:val="00D622B1"/>
    <w:rsid w:val="00D67B69"/>
    <w:rsid w:val="00D720CD"/>
    <w:rsid w:val="00D72308"/>
    <w:rsid w:val="00D76F0D"/>
    <w:rsid w:val="00D7704B"/>
    <w:rsid w:val="00D817D1"/>
    <w:rsid w:val="00D84A43"/>
    <w:rsid w:val="00D86514"/>
    <w:rsid w:val="00D87976"/>
    <w:rsid w:val="00D91C3C"/>
    <w:rsid w:val="00DA1F64"/>
    <w:rsid w:val="00DA2F1E"/>
    <w:rsid w:val="00DA4320"/>
    <w:rsid w:val="00DB70D0"/>
    <w:rsid w:val="00DC233F"/>
    <w:rsid w:val="00DC427B"/>
    <w:rsid w:val="00DC6FAA"/>
    <w:rsid w:val="00DC7D98"/>
    <w:rsid w:val="00DD01EE"/>
    <w:rsid w:val="00DD17DD"/>
    <w:rsid w:val="00DD6F17"/>
    <w:rsid w:val="00DE0C4D"/>
    <w:rsid w:val="00DE48E9"/>
    <w:rsid w:val="00DF0736"/>
    <w:rsid w:val="00DF0B32"/>
    <w:rsid w:val="00DF12F5"/>
    <w:rsid w:val="00DF20AB"/>
    <w:rsid w:val="00E06A8D"/>
    <w:rsid w:val="00E12889"/>
    <w:rsid w:val="00E141B2"/>
    <w:rsid w:val="00E15029"/>
    <w:rsid w:val="00E17008"/>
    <w:rsid w:val="00E17738"/>
    <w:rsid w:val="00E17E6B"/>
    <w:rsid w:val="00E22035"/>
    <w:rsid w:val="00E26424"/>
    <w:rsid w:val="00E27853"/>
    <w:rsid w:val="00E360FF"/>
    <w:rsid w:val="00E36591"/>
    <w:rsid w:val="00E374D0"/>
    <w:rsid w:val="00E413EB"/>
    <w:rsid w:val="00E43650"/>
    <w:rsid w:val="00E46461"/>
    <w:rsid w:val="00E53759"/>
    <w:rsid w:val="00E62BDD"/>
    <w:rsid w:val="00E722E4"/>
    <w:rsid w:val="00E7250F"/>
    <w:rsid w:val="00E73DEE"/>
    <w:rsid w:val="00E75765"/>
    <w:rsid w:val="00E76E68"/>
    <w:rsid w:val="00E80D95"/>
    <w:rsid w:val="00E82535"/>
    <w:rsid w:val="00E83C2F"/>
    <w:rsid w:val="00E842D8"/>
    <w:rsid w:val="00E84A8B"/>
    <w:rsid w:val="00E863D3"/>
    <w:rsid w:val="00E903F2"/>
    <w:rsid w:val="00EA10A4"/>
    <w:rsid w:val="00EA27BF"/>
    <w:rsid w:val="00EA77BD"/>
    <w:rsid w:val="00EA7F19"/>
    <w:rsid w:val="00EB226E"/>
    <w:rsid w:val="00EB2685"/>
    <w:rsid w:val="00EB2954"/>
    <w:rsid w:val="00EC48E0"/>
    <w:rsid w:val="00EC6A70"/>
    <w:rsid w:val="00EC77D5"/>
    <w:rsid w:val="00ED748E"/>
    <w:rsid w:val="00EE2C2F"/>
    <w:rsid w:val="00EE3865"/>
    <w:rsid w:val="00EE4EF8"/>
    <w:rsid w:val="00EE51D1"/>
    <w:rsid w:val="00EE59FF"/>
    <w:rsid w:val="00EE6E0A"/>
    <w:rsid w:val="00EF25F7"/>
    <w:rsid w:val="00EF2F7C"/>
    <w:rsid w:val="00EF3E34"/>
    <w:rsid w:val="00EF40CB"/>
    <w:rsid w:val="00EF5924"/>
    <w:rsid w:val="00EF6A2C"/>
    <w:rsid w:val="00F02112"/>
    <w:rsid w:val="00F02E62"/>
    <w:rsid w:val="00F120C5"/>
    <w:rsid w:val="00F12761"/>
    <w:rsid w:val="00F12FBF"/>
    <w:rsid w:val="00F136F9"/>
    <w:rsid w:val="00F139D0"/>
    <w:rsid w:val="00F14CF8"/>
    <w:rsid w:val="00F15275"/>
    <w:rsid w:val="00F170A0"/>
    <w:rsid w:val="00F170A8"/>
    <w:rsid w:val="00F17B3B"/>
    <w:rsid w:val="00F22A13"/>
    <w:rsid w:val="00F27449"/>
    <w:rsid w:val="00F320B9"/>
    <w:rsid w:val="00F36E82"/>
    <w:rsid w:val="00F40520"/>
    <w:rsid w:val="00F4108D"/>
    <w:rsid w:val="00F420E3"/>
    <w:rsid w:val="00F446F2"/>
    <w:rsid w:val="00F44BF2"/>
    <w:rsid w:val="00F554E6"/>
    <w:rsid w:val="00F5586B"/>
    <w:rsid w:val="00F57B5A"/>
    <w:rsid w:val="00F66759"/>
    <w:rsid w:val="00F70529"/>
    <w:rsid w:val="00F740AC"/>
    <w:rsid w:val="00F76600"/>
    <w:rsid w:val="00F77F34"/>
    <w:rsid w:val="00F80D26"/>
    <w:rsid w:val="00F839EE"/>
    <w:rsid w:val="00F91039"/>
    <w:rsid w:val="00F92CE3"/>
    <w:rsid w:val="00F9737F"/>
    <w:rsid w:val="00FA1E29"/>
    <w:rsid w:val="00FA4C9F"/>
    <w:rsid w:val="00FA77D8"/>
    <w:rsid w:val="00FB01FB"/>
    <w:rsid w:val="00FB164C"/>
    <w:rsid w:val="00FB23AD"/>
    <w:rsid w:val="00FB4242"/>
    <w:rsid w:val="00FC008C"/>
    <w:rsid w:val="00FC11E8"/>
    <w:rsid w:val="00FC4FAF"/>
    <w:rsid w:val="00FD0912"/>
    <w:rsid w:val="00FD10F7"/>
    <w:rsid w:val="00FD5EE4"/>
    <w:rsid w:val="00FD7BB6"/>
    <w:rsid w:val="00FE0611"/>
    <w:rsid w:val="00FF1DF2"/>
    <w:rsid w:val="00FF3232"/>
    <w:rsid w:val="00FF733A"/>
    <w:rsid w:val="00FF766A"/>
    <w:rsid w:val="00FF7F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toa heading"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75765"/>
    <w:pPr>
      <w:spacing w:after="0" w:line="240" w:lineRule="auto"/>
    </w:pPr>
    <w:rPr>
      <w:rFonts w:ascii="Times New Roman" w:eastAsia="Times New Roman" w:hAnsi="Times New Roman" w:cs="Times New Roman"/>
      <w:sz w:val="24"/>
      <w:szCs w:val="24"/>
      <w:lang w:val="en-US"/>
    </w:rPr>
  </w:style>
  <w:style w:type="paragraph" w:styleId="Antrat1">
    <w:name w:val="heading 1"/>
    <w:basedOn w:val="prastasis"/>
    <w:next w:val="prastasis"/>
    <w:link w:val="Antrat1Diagrama"/>
    <w:uiPriority w:val="9"/>
    <w:qFormat/>
    <w:rsid w:val="006D71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semiHidden/>
    <w:unhideWhenUsed/>
    <w:qFormat/>
    <w:rsid w:val="000E40F4"/>
    <w:pPr>
      <w:keepNext/>
      <w:jc w:val="center"/>
      <w:outlineLvl w:val="1"/>
    </w:pPr>
    <w:rPr>
      <w:b/>
      <w:sz w:val="28"/>
      <w:szCs w:val="20"/>
      <w:lang w:val="x-none" w:eastAsia="x-none"/>
    </w:rPr>
  </w:style>
  <w:style w:type="paragraph" w:styleId="Antrat3">
    <w:name w:val="heading 3"/>
    <w:basedOn w:val="prastasis"/>
    <w:next w:val="prastasis"/>
    <w:link w:val="Antrat3Diagrama"/>
    <w:uiPriority w:val="9"/>
    <w:semiHidden/>
    <w:unhideWhenUsed/>
    <w:qFormat/>
    <w:rsid w:val="00143536"/>
    <w:pPr>
      <w:keepNext/>
      <w:keepLines/>
      <w:spacing w:before="200"/>
      <w:outlineLvl w:val="2"/>
    </w:pPr>
    <w:rPr>
      <w:rFonts w:asciiTheme="majorHAnsi" w:eastAsiaTheme="majorEastAsia" w:hAnsiTheme="majorHAnsi" w:cstheme="majorBidi"/>
      <w:b/>
      <w:bCs/>
      <w:color w:val="4F81BD" w:themeColor="accent1"/>
    </w:rPr>
  </w:style>
  <w:style w:type="paragraph" w:styleId="Antrat4">
    <w:name w:val="heading 4"/>
    <w:basedOn w:val="prastasis"/>
    <w:next w:val="prastasis"/>
    <w:link w:val="Antrat4Diagrama"/>
    <w:uiPriority w:val="9"/>
    <w:semiHidden/>
    <w:unhideWhenUsed/>
    <w:qFormat/>
    <w:rsid w:val="007A328B"/>
    <w:pPr>
      <w:keepNext/>
      <w:keepLines/>
      <w:spacing w:before="200"/>
      <w:outlineLvl w:val="3"/>
    </w:pPr>
    <w:rPr>
      <w:rFonts w:asciiTheme="majorHAnsi" w:eastAsiaTheme="majorEastAsia" w:hAnsiTheme="majorHAnsi" w:cstheme="majorBidi"/>
      <w:b/>
      <w:bCs/>
      <w:i/>
      <w:i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unhideWhenUsed/>
    <w:rsid w:val="00DF0B32"/>
    <w:rPr>
      <w:color w:val="0000FF"/>
      <w:u w:val="single"/>
    </w:rPr>
  </w:style>
  <w:style w:type="paragraph" w:styleId="Porat">
    <w:name w:val="footer"/>
    <w:basedOn w:val="prastasis"/>
    <w:link w:val="PoratDiagrama"/>
    <w:unhideWhenUsed/>
    <w:rsid w:val="00DF0B32"/>
    <w:pPr>
      <w:tabs>
        <w:tab w:val="center" w:pos="4153"/>
        <w:tab w:val="right" w:pos="8306"/>
      </w:tabs>
      <w:overflowPunct w:val="0"/>
      <w:autoSpaceDE w:val="0"/>
      <w:autoSpaceDN w:val="0"/>
      <w:adjustRightInd w:val="0"/>
    </w:pPr>
    <w:rPr>
      <w:szCs w:val="20"/>
      <w:lang w:val="lt-LT"/>
    </w:rPr>
  </w:style>
  <w:style w:type="character" w:customStyle="1" w:styleId="PoratDiagrama">
    <w:name w:val="Poraštė Diagrama"/>
    <w:basedOn w:val="Numatytasispastraiposriftas"/>
    <w:link w:val="Porat"/>
    <w:rsid w:val="00DF0B32"/>
    <w:rPr>
      <w:rFonts w:ascii="Times New Roman" w:eastAsia="Times New Roman" w:hAnsi="Times New Roman" w:cs="Times New Roman"/>
      <w:sz w:val="24"/>
      <w:szCs w:val="20"/>
    </w:rPr>
  </w:style>
  <w:style w:type="paragraph" w:customStyle="1" w:styleId="Betarp1">
    <w:name w:val="Be tarpų1"/>
    <w:qFormat/>
    <w:rsid w:val="00DF0B32"/>
    <w:pPr>
      <w:spacing w:after="0" w:line="240" w:lineRule="auto"/>
    </w:pPr>
    <w:rPr>
      <w:rFonts w:ascii="Times New Roman" w:eastAsia="Calibri" w:hAnsi="Times New Roman" w:cs="Times New Roman"/>
      <w:sz w:val="24"/>
      <w:szCs w:val="24"/>
      <w:lang w:val="en-GB"/>
    </w:rPr>
  </w:style>
  <w:style w:type="paragraph" w:styleId="Debesliotekstas">
    <w:name w:val="Balloon Text"/>
    <w:basedOn w:val="prastasis"/>
    <w:link w:val="DebesliotekstasDiagrama"/>
    <w:uiPriority w:val="99"/>
    <w:semiHidden/>
    <w:unhideWhenUsed/>
    <w:rsid w:val="00DF0B32"/>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F0B32"/>
    <w:rPr>
      <w:rFonts w:ascii="Tahoma" w:eastAsia="Times New Roman" w:hAnsi="Tahoma" w:cs="Tahoma"/>
      <w:sz w:val="16"/>
      <w:szCs w:val="16"/>
      <w:lang w:val="en-US"/>
    </w:rPr>
  </w:style>
  <w:style w:type="table" w:styleId="Lentelstinklelis">
    <w:name w:val="Table Grid"/>
    <w:basedOn w:val="prastojilentel"/>
    <w:uiPriority w:val="59"/>
    <w:rsid w:val="00D13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1">
    <w:name w:val="Pavadinimas1"/>
    <w:basedOn w:val="prastasis"/>
    <w:rsid w:val="0061084A"/>
    <w:pPr>
      <w:spacing w:before="40" w:after="40"/>
      <w:ind w:right="1959"/>
    </w:pPr>
    <w:rPr>
      <w:caps/>
      <w:lang w:val="lt-LT"/>
    </w:rPr>
  </w:style>
  <w:style w:type="character" w:customStyle="1" w:styleId="Antrat2Diagrama">
    <w:name w:val="Antraštė 2 Diagrama"/>
    <w:basedOn w:val="Numatytasispastraiposriftas"/>
    <w:link w:val="Antrat2"/>
    <w:semiHidden/>
    <w:rsid w:val="000E40F4"/>
    <w:rPr>
      <w:rFonts w:ascii="Times New Roman" w:eastAsia="Times New Roman" w:hAnsi="Times New Roman" w:cs="Times New Roman"/>
      <w:b/>
      <w:sz w:val="28"/>
      <w:szCs w:val="20"/>
      <w:lang w:val="x-none" w:eastAsia="x-none"/>
    </w:rPr>
  </w:style>
  <w:style w:type="paragraph" w:styleId="Pagrindinistekstas2">
    <w:name w:val="Body Text 2"/>
    <w:basedOn w:val="prastasis"/>
    <w:link w:val="Pagrindinistekstas2Diagrama"/>
    <w:semiHidden/>
    <w:unhideWhenUsed/>
    <w:rsid w:val="000E40F4"/>
    <w:pPr>
      <w:jc w:val="both"/>
    </w:pPr>
    <w:rPr>
      <w:szCs w:val="20"/>
      <w:lang w:val="x-none" w:eastAsia="x-none"/>
    </w:rPr>
  </w:style>
  <w:style w:type="character" w:customStyle="1" w:styleId="Pagrindinistekstas2Diagrama">
    <w:name w:val="Pagrindinis tekstas 2 Diagrama"/>
    <w:basedOn w:val="Numatytasispastraiposriftas"/>
    <w:link w:val="Pagrindinistekstas2"/>
    <w:semiHidden/>
    <w:rsid w:val="000E40F4"/>
    <w:rPr>
      <w:rFonts w:ascii="Times New Roman" w:eastAsia="Times New Roman" w:hAnsi="Times New Roman" w:cs="Times New Roman"/>
      <w:sz w:val="24"/>
      <w:szCs w:val="20"/>
      <w:lang w:val="x-none" w:eastAsia="x-none"/>
    </w:rPr>
  </w:style>
  <w:style w:type="paragraph" w:styleId="Pagrindiniotekstotrauka3">
    <w:name w:val="Body Text Indent 3"/>
    <w:basedOn w:val="prastasis"/>
    <w:link w:val="Pagrindiniotekstotrauka3Diagrama"/>
    <w:unhideWhenUsed/>
    <w:rsid w:val="000E40F4"/>
    <w:pPr>
      <w:ind w:firstLine="927"/>
    </w:pPr>
    <w:rPr>
      <w:sz w:val="22"/>
      <w:szCs w:val="20"/>
      <w:lang w:val="lt-LT" w:eastAsia="lt-LT"/>
    </w:rPr>
  </w:style>
  <w:style w:type="character" w:customStyle="1" w:styleId="Pagrindiniotekstotrauka3Diagrama">
    <w:name w:val="Pagrindinio teksto įtrauka 3 Diagrama"/>
    <w:basedOn w:val="Numatytasispastraiposriftas"/>
    <w:link w:val="Pagrindiniotekstotrauka3"/>
    <w:rsid w:val="000E40F4"/>
    <w:rPr>
      <w:rFonts w:ascii="Times New Roman" w:eastAsia="Times New Roman" w:hAnsi="Times New Roman" w:cs="Times New Roman"/>
      <w:szCs w:val="20"/>
      <w:lang w:eastAsia="lt-LT"/>
    </w:rPr>
  </w:style>
  <w:style w:type="paragraph" w:styleId="Pagrindinistekstas">
    <w:name w:val="Body Text"/>
    <w:basedOn w:val="prastasis"/>
    <w:link w:val="PagrindinistekstasDiagrama"/>
    <w:uiPriority w:val="99"/>
    <w:semiHidden/>
    <w:unhideWhenUsed/>
    <w:rsid w:val="00031AF3"/>
    <w:pPr>
      <w:spacing w:after="120"/>
    </w:pPr>
  </w:style>
  <w:style w:type="character" w:customStyle="1" w:styleId="PagrindinistekstasDiagrama">
    <w:name w:val="Pagrindinis tekstas Diagrama"/>
    <w:basedOn w:val="Numatytasispastraiposriftas"/>
    <w:link w:val="Pagrindinistekstas"/>
    <w:uiPriority w:val="99"/>
    <w:semiHidden/>
    <w:rsid w:val="00031AF3"/>
    <w:rPr>
      <w:rFonts w:ascii="Times New Roman" w:eastAsia="Times New Roman" w:hAnsi="Times New Roman" w:cs="Times New Roman"/>
      <w:sz w:val="24"/>
      <w:szCs w:val="24"/>
      <w:lang w:val="en-US"/>
    </w:rPr>
  </w:style>
  <w:style w:type="character" w:customStyle="1" w:styleId="Stilius1Char">
    <w:name w:val="Stilius1 Char"/>
    <w:link w:val="Stilius1"/>
    <w:locked/>
    <w:rsid w:val="000F6946"/>
    <w:rPr>
      <w:rFonts w:ascii="Arial" w:hAnsi="Arial" w:cs="Arial"/>
    </w:rPr>
  </w:style>
  <w:style w:type="paragraph" w:customStyle="1" w:styleId="Stilius1">
    <w:name w:val="Stilius1"/>
    <w:next w:val="Pagrindinistekstas2"/>
    <w:link w:val="Stilius1Char"/>
    <w:qFormat/>
    <w:rsid w:val="000F6946"/>
    <w:pPr>
      <w:spacing w:before="200" w:after="0" w:line="300" w:lineRule="exact"/>
      <w:ind w:left="851"/>
      <w:jc w:val="both"/>
    </w:pPr>
    <w:rPr>
      <w:rFonts w:ascii="Arial" w:hAnsi="Arial" w:cs="Arial"/>
    </w:rPr>
  </w:style>
  <w:style w:type="character" w:customStyle="1" w:styleId="Antrat4Diagrama">
    <w:name w:val="Antraštė 4 Diagrama"/>
    <w:basedOn w:val="Numatytasispastraiposriftas"/>
    <w:link w:val="Antrat4"/>
    <w:uiPriority w:val="9"/>
    <w:semiHidden/>
    <w:rsid w:val="007A328B"/>
    <w:rPr>
      <w:rFonts w:asciiTheme="majorHAnsi" w:eastAsiaTheme="majorEastAsia" w:hAnsiTheme="majorHAnsi" w:cstheme="majorBidi"/>
      <w:b/>
      <w:bCs/>
      <w:i/>
      <w:iCs/>
      <w:color w:val="4F81BD" w:themeColor="accent1"/>
      <w:sz w:val="24"/>
      <w:szCs w:val="24"/>
      <w:lang w:val="en-US"/>
    </w:rPr>
  </w:style>
  <w:style w:type="paragraph" w:styleId="Pagrindiniotekstotrauka">
    <w:name w:val="Body Text Indent"/>
    <w:basedOn w:val="prastasis"/>
    <w:link w:val="PagrindiniotekstotraukaDiagrama"/>
    <w:uiPriority w:val="99"/>
    <w:semiHidden/>
    <w:unhideWhenUsed/>
    <w:rsid w:val="002405AC"/>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2405AC"/>
    <w:rPr>
      <w:rFonts w:ascii="Times New Roman" w:eastAsia="Times New Roman" w:hAnsi="Times New Roman" w:cs="Times New Roman"/>
      <w:sz w:val="24"/>
      <w:szCs w:val="24"/>
      <w:lang w:val="en-US"/>
    </w:rPr>
  </w:style>
  <w:style w:type="paragraph" w:customStyle="1" w:styleId="Style14">
    <w:name w:val="Style14"/>
    <w:basedOn w:val="prastasis"/>
    <w:uiPriority w:val="99"/>
    <w:rsid w:val="002405AC"/>
    <w:pPr>
      <w:widowControl w:val="0"/>
      <w:autoSpaceDE w:val="0"/>
      <w:autoSpaceDN w:val="0"/>
      <w:adjustRightInd w:val="0"/>
    </w:pPr>
  </w:style>
  <w:style w:type="table" w:customStyle="1" w:styleId="Lentelstinklelis1">
    <w:name w:val="Lentelės tinklelis1"/>
    <w:basedOn w:val="prastojilentel"/>
    <w:next w:val="Lentelstinklelis"/>
    <w:uiPriority w:val="59"/>
    <w:rsid w:val="00E8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link w:val="SraopastraipaDiagrama"/>
    <w:uiPriority w:val="34"/>
    <w:qFormat/>
    <w:rsid w:val="00506E83"/>
    <w:pPr>
      <w:ind w:left="720"/>
      <w:contextualSpacing/>
    </w:pPr>
  </w:style>
  <w:style w:type="paragraph" w:styleId="Tekstoblokas">
    <w:name w:val="Block Text"/>
    <w:basedOn w:val="prastasis"/>
    <w:uiPriority w:val="99"/>
    <w:rsid w:val="0051601B"/>
    <w:pPr>
      <w:tabs>
        <w:tab w:val="left" w:pos="1080"/>
      </w:tabs>
      <w:suppressAutoHyphens/>
      <w:spacing w:after="200"/>
      <w:ind w:left="1080" w:right="-72" w:hanging="540"/>
      <w:jc w:val="both"/>
    </w:pPr>
    <w:rPr>
      <w:szCs w:val="20"/>
      <w:lang w:val="lt-LT" w:eastAsia="lt-LT"/>
    </w:rPr>
  </w:style>
  <w:style w:type="character" w:styleId="Komentaronuoroda">
    <w:name w:val="annotation reference"/>
    <w:rsid w:val="0051601B"/>
    <w:rPr>
      <w:sz w:val="16"/>
      <w:szCs w:val="16"/>
    </w:rPr>
  </w:style>
  <w:style w:type="paragraph" w:customStyle="1" w:styleId="bodytext">
    <w:name w:val="bodytext"/>
    <w:basedOn w:val="prastasis"/>
    <w:rsid w:val="0051601B"/>
    <w:pPr>
      <w:spacing w:before="100" w:beforeAutospacing="1" w:after="100" w:afterAutospacing="1"/>
    </w:pPr>
    <w:rPr>
      <w:lang w:val="lt-LT" w:eastAsia="lt-LT"/>
    </w:rPr>
  </w:style>
  <w:style w:type="paragraph" w:styleId="Antrinispavadinimas">
    <w:name w:val="Subtitle"/>
    <w:basedOn w:val="prastasis"/>
    <w:next w:val="prastasis"/>
    <w:link w:val="AntrinispavadinimasDiagrama"/>
    <w:qFormat/>
    <w:rsid w:val="000259D3"/>
    <w:pPr>
      <w:spacing w:after="60" w:line="276" w:lineRule="auto"/>
      <w:jc w:val="center"/>
      <w:outlineLvl w:val="1"/>
    </w:pPr>
    <w:rPr>
      <w:rFonts w:ascii="Cambria" w:hAnsi="Cambria"/>
      <w:lang w:val="lt-LT"/>
    </w:rPr>
  </w:style>
  <w:style w:type="character" w:customStyle="1" w:styleId="AntrinispavadinimasDiagrama">
    <w:name w:val="Antrinis pavadinimas Diagrama"/>
    <w:basedOn w:val="Numatytasispastraiposriftas"/>
    <w:link w:val="Antrinispavadinimas"/>
    <w:rsid w:val="000259D3"/>
    <w:rPr>
      <w:rFonts w:ascii="Cambria" w:eastAsia="Times New Roman" w:hAnsi="Cambria" w:cs="Times New Roman"/>
      <w:sz w:val="24"/>
      <w:szCs w:val="24"/>
    </w:rPr>
  </w:style>
  <w:style w:type="character" w:customStyle="1" w:styleId="SraopastraipaDiagrama">
    <w:name w:val="Sąrašo pastraipa Diagrama"/>
    <w:link w:val="Sraopastraipa"/>
    <w:uiPriority w:val="34"/>
    <w:locked/>
    <w:rsid w:val="00B724D5"/>
    <w:rPr>
      <w:rFonts w:ascii="Times New Roman" w:eastAsia="Times New Roman" w:hAnsi="Times New Roman" w:cs="Times New Roman"/>
      <w:sz w:val="24"/>
      <w:szCs w:val="24"/>
      <w:lang w:val="en-US"/>
    </w:rPr>
  </w:style>
  <w:style w:type="paragraph" w:styleId="Antrats">
    <w:name w:val="header"/>
    <w:basedOn w:val="prastasis"/>
    <w:link w:val="AntratsDiagrama"/>
    <w:uiPriority w:val="99"/>
    <w:unhideWhenUsed/>
    <w:rsid w:val="00936433"/>
    <w:pPr>
      <w:tabs>
        <w:tab w:val="center" w:pos="4819"/>
        <w:tab w:val="right" w:pos="9638"/>
      </w:tabs>
    </w:pPr>
  </w:style>
  <w:style w:type="character" w:customStyle="1" w:styleId="AntratsDiagrama">
    <w:name w:val="Antraštės Diagrama"/>
    <w:basedOn w:val="Numatytasispastraiposriftas"/>
    <w:link w:val="Antrats"/>
    <w:uiPriority w:val="99"/>
    <w:rsid w:val="00936433"/>
    <w:rPr>
      <w:rFonts w:ascii="Times New Roman" w:eastAsia="Times New Roman" w:hAnsi="Times New Roman" w:cs="Times New Roman"/>
      <w:sz w:val="24"/>
      <w:szCs w:val="24"/>
      <w:lang w:val="en-US"/>
    </w:rPr>
  </w:style>
  <w:style w:type="character" w:styleId="Perirtashipersaitas">
    <w:name w:val="FollowedHyperlink"/>
    <w:basedOn w:val="Numatytasispastraiposriftas"/>
    <w:uiPriority w:val="99"/>
    <w:semiHidden/>
    <w:unhideWhenUsed/>
    <w:rsid w:val="00617FC2"/>
    <w:rPr>
      <w:color w:val="800080" w:themeColor="followedHyperlink"/>
      <w:u w:val="single"/>
    </w:rPr>
  </w:style>
  <w:style w:type="paragraph" w:styleId="Komentarotekstas">
    <w:name w:val="annotation text"/>
    <w:basedOn w:val="prastasis"/>
    <w:link w:val="KomentarotekstasDiagrama"/>
    <w:uiPriority w:val="99"/>
    <w:semiHidden/>
    <w:unhideWhenUsed/>
    <w:rsid w:val="003159E6"/>
    <w:rPr>
      <w:sz w:val="20"/>
      <w:szCs w:val="20"/>
    </w:rPr>
  </w:style>
  <w:style w:type="character" w:customStyle="1" w:styleId="KomentarotekstasDiagrama">
    <w:name w:val="Komentaro tekstas Diagrama"/>
    <w:basedOn w:val="Numatytasispastraiposriftas"/>
    <w:link w:val="Komentarotekstas"/>
    <w:uiPriority w:val="99"/>
    <w:semiHidden/>
    <w:rsid w:val="003159E6"/>
    <w:rPr>
      <w:rFonts w:ascii="Times New Roman" w:eastAsia="Times New Roman" w:hAnsi="Times New Roman" w:cs="Times New Roman"/>
      <w:sz w:val="20"/>
      <w:szCs w:val="20"/>
      <w:lang w:val="en-US"/>
    </w:rPr>
  </w:style>
  <w:style w:type="paragraph" w:styleId="Komentarotema">
    <w:name w:val="annotation subject"/>
    <w:basedOn w:val="Komentarotekstas"/>
    <w:next w:val="Komentarotekstas"/>
    <w:link w:val="KomentarotemaDiagrama"/>
    <w:uiPriority w:val="99"/>
    <w:semiHidden/>
    <w:unhideWhenUsed/>
    <w:rsid w:val="003159E6"/>
    <w:rPr>
      <w:b/>
      <w:bCs/>
    </w:rPr>
  </w:style>
  <w:style w:type="character" w:customStyle="1" w:styleId="KomentarotemaDiagrama">
    <w:name w:val="Komentaro tema Diagrama"/>
    <w:basedOn w:val="KomentarotekstasDiagrama"/>
    <w:link w:val="Komentarotema"/>
    <w:uiPriority w:val="99"/>
    <w:semiHidden/>
    <w:rsid w:val="003159E6"/>
    <w:rPr>
      <w:rFonts w:ascii="Times New Roman" w:eastAsia="Times New Roman" w:hAnsi="Times New Roman" w:cs="Times New Roman"/>
      <w:b/>
      <w:bCs/>
      <w:sz w:val="20"/>
      <w:szCs w:val="20"/>
      <w:lang w:val="en-US"/>
    </w:rPr>
  </w:style>
  <w:style w:type="character" w:customStyle="1" w:styleId="Antrat1Diagrama">
    <w:name w:val="Antraštė 1 Diagrama"/>
    <w:basedOn w:val="Numatytasispastraiposriftas"/>
    <w:link w:val="Antrat1"/>
    <w:uiPriority w:val="9"/>
    <w:rsid w:val="006D716A"/>
    <w:rPr>
      <w:rFonts w:asciiTheme="majorHAnsi" w:eastAsiaTheme="majorEastAsia" w:hAnsiTheme="majorHAnsi" w:cstheme="majorBidi"/>
      <w:b/>
      <w:bCs/>
      <w:color w:val="365F91" w:themeColor="accent1" w:themeShade="BF"/>
      <w:sz w:val="28"/>
      <w:szCs w:val="28"/>
      <w:lang w:val="en-US"/>
    </w:rPr>
  </w:style>
  <w:style w:type="character" w:customStyle="1" w:styleId="Antrat3Diagrama">
    <w:name w:val="Antraštė 3 Diagrama"/>
    <w:basedOn w:val="Numatytasispastraiposriftas"/>
    <w:link w:val="Antrat3"/>
    <w:uiPriority w:val="9"/>
    <w:semiHidden/>
    <w:rsid w:val="00143536"/>
    <w:rPr>
      <w:rFonts w:asciiTheme="majorHAnsi" w:eastAsiaTheme="majorEastAsia" w:hAnsiTheme="majorHAnsi" w:cstheme="majorBidi"/>
      <w:b/>
      <w:bCs/>
      <w:color w:val="4F81BD" w:themeColor="accent1"/>
      <w:sz w:val="24"/>
      <w:szCs w:val="24"/>
      <w:lang w:val="en-US"/>
    </w:rPr>
  </w:style>
  <w:style w:type="table" w:customStyle="1" w:styleId="Lentelstinklelis2">
    <w:name w:val="Lentelės tinklelis2"/>
    <w:basedOn w:val="prastojilentel"/>
    <w:next w:val="Lentelstinklelis"/>
    <w:uiPriority w:val="59"/>
    <w:rsid w:val="00DF073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prastasis"/>
    <w:rsid w:val="00E62BDD"/>
    <w:pPr>
      <w:spacing w:before="100" w:beforeAutospacing="1" w:after="100" w:afterAutospacing="1"/>
    </w:pPr>
    <w:rPr>
      <w:rFonts w:ascii="Arial" w:hAnsi="Arial" w:cs="Arial"/>
      <w:lang w:val="lt-LT" w:eastAsia="lt-LT"/>
    </w:rPr>
  </w:style>
  <w:style w:type="paragraph" w:customStyle="1" w:styleId="xl66">
    <w:name w:val="xl66"/>
    <w:basedOn w:val="prastasis"/>
    <w:rsid w:val="00E62BDD"/>
    <w:pPr>
      <w:spacing w:before="100" w:beforeAutospacing="1" w:after="100" w:afterAutospacing="1"/>
    </w:pPr>
    <w:rPr>
      <w:rFonts w:ascii="Arial" w:hAnsi="Arial" w:cs="Arial"/>
      <w:lang w:val="lt-LT" w:eastAsia="lt-LT"/>
    </w:rPr>
  </w:style>
  <w:style w:type="paragraph" w:customStyle="1" w:styleId="xl67">
    <w:name w:val="xl67"/>
    <w:basedOn w:val="prastasis"/>
    <w:rsid w:val="00E62BDD"/>
    <w:pPr>
      <w:spacing w:before="100" w:beforeAutospacing="1" w:after="100" w:afterAutospacing="1"/>
      <w:jc w:val="right"/>
    </w:pPr>
    <w:rPr>
      <w:rFonts w:ascii="Arial" w:hAnsi="Arial" w:cs="Arial"/>
      <w:lang w:val="lt-LT" w:eastAsia="lt-LT"/>
    </w:rPr>
  </w:style>
  <w:style w:type="paragraph" w:customStyle="1" w:styleId="xl68">
    <w:name w:val="xl68"/>
    <w:basedOn w:val="prastasis"/>
    <w:rsid w:val="00E62BDD"/>
    <w:pPr>
      <w:spacing w:before="100" w:beforeAutospacing="1" w:after="100" w:afterAutospacing="1"/>
      <w:jc w:val="right"/>
    </w:pPr>
    <w:rPr>
      <w:rFonts w:ascii="Arial" w:hAnsi="Arial" w:cs="Arial"/>
      <w:b/>
      <w:bCs/>
      <w:sz w:val="18"/>
      <w:szCs w:val="18"/>
      <w:lang w:val="lt-LT" w:eastAsia="lt-LT"/>
    </w:rPr>
  </w:style>
  <w:style w:type="paragraph" w:customStyle="1" w:styleId="xl69">
    <w:name w:val="xl69"/>
    <w:basedOn w:val="prastasis"/>
    <w:rsid w:val="00E62BDD"/>
    <w:pPr>
      <w:spacing w:before="100" w:beforeAutospacing="1" w:after="100" w:afterAutospacing="1"/>
      <w:jc w:val="center"/>
      <w:textAlignment w:val="center"/>
    </w:pPr>
    <w:rPr>
      <w:rFonts w:ascii="Arial" w:hAnsi="Arial" w:cs="Arial"/>
      <w:b/>
      <w:bCs/>
      <w:sz w:val="16"/>
      <w:szCs w:val="16"/>
      <w:lang w:val="lt-LT" w:eastAsia="lt-LT"/>
    </w:rPr>
  </w:style>
  <w:style w:type="paragraph" w:customStyle="1" w:styleId="xl70">
    <w:name w:val="xl70"/>
    <w:basedOn w:val="prastasis"/>
    <w:rsid w:val="00E62BDD"/>
    <w:pPr>
      <w:pBdr>
        <w:top w:val="single" w:sz="8"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hAnsi="Arial" w:cs="Arial"/>
      <w:b/>
      <w:bCs/>
      <w:sz w:val="16"/>
      <w:szCs w:val="16"/>
      <w:lang w:val="lt-LT" w:eastAsia="lt-LT"/>
    </w:rPr>
  </w:style>
  <w:style w:type="paragraph" w:customStyle="1" w:styleId="xl71">
    <w:name w:val="xl71"/>
    <w:basedOn w:val="prastasis"/>
    <w:rsid w:val="00E62BDD"/>
    <w:pPr>
      <w:pBdr>
        <w:top w:val="single" w:sz="8"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b/>
      <w:bCs/>
      <w:sz w:val="16"/>
      <w:szCs w:val="16"/>
      <w:lang w:val="lt-LT" w:eastAsia="lt-LT"/>
    </w:rPr>
  </w:style>
  <w:style w:type="paragraph" w:customStyle="1" w:styleId="xl72">
    <w:name w:val="xl72"/>
    <w:basedOn w:val="prastasis"/>
    <w:rsid w:val="00E62BDD"/>
    <w:pPr>
      <w:pBdr>
        <w:top w:val="single" w:sz="8" w:space="0" w:color="000000"/>
        <w:left w:val="single" w:sz="4" w:space="0" w:color="000000"/>
        <w:bottom w:val="single" w:sz="8" w:space="0" w:color="000000"/>
      </w:pBdr>
      <w:spacing w:before="100" w:beforeAutospacing="1" w:after="100" w:afterAutospacing="1"/>
      <w:jc w:val="center"/>
      <w:textAlignment w:val="center"/>
    </w:pPr>
    <w:rPr>
      <w:rFonts w:ascii="Arial" w:hAnsi="Arial" w:cs="Arial"/>
      <w:b/>
      <w:bCs/>
      <w:sz w:val="16"/>
      <w:szCs w:val="16"/>
      <w:lang w:val="lt-LT" w:eastAsia="lt-LT"/>
    </w:rPr>
  </w:style>
  <w:style w:type="paragraph" w:customStyle="1" w:styleId="xl73">
    <w:name w:val="xl73"/>
    <w:basedOn w:val="prastasis"/>
    <w:rsid w:val="00E62BDD"/>
    <w:pPr>
      <w:pBdr>
        <w:top w:val="single" w:sz="8" w:space="0" w:color="000000"/>
        <w:bottom w:val="single" w:sz="8" w:space="0" w:color="000000"/>
        <w:right w:val="single" w:sz="4" w:space="0" w:color="000000"/>
      </w:pBdr>
      <w:spacing w:before="100" w:beforeAutospacing="1" w:after="100" w:afterAutospacing="1"/>
      <w:jc w:val="center"/>
      <w:textAlignment w:val="center"/>
    </w:pPr>
    <w:rPr>
      <w:rFonts w:ascii="Arial" w:hAnsi="Arial" w:cs="Arial"/>
      <w:b/>
      <w:bCs/>
      <w:sz w:val="16"/>
      <w:szCs w:val="16"/>
      <w:lang w:val="lt-LT" w:eastAsia="lt-LT"/>
    </w:rPr>
  </w:style>
  <w:style w:type="paragraph" w:customStyle="1" w:styleId="xl74">
    <w:name w:val="xl74"/>
    <w:basedOn w:val="prastasis"/>
    <w:rsid w:val="00E62BDD"/>
    <w:pPr>
      <w:pBdr>
        <w:top w:val="single" w:sz="8"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b/>
      <w:bCs/>
      <w:sz w:val="16"/>
      <w:szCs w:val="16"/>
      <w:lang w:val="lt-LT" w:eastAsia="lt-LT"/>
    </w:rPr>
  </w:style>
  <w:style w:type="paragraph" w:customStyle="1" w:styleId="xl75">
    <w:name w:val="xl75"/>
    <w:basedOn w:val="prastasis"/>
    <w:rsid w:val="00E62BDD"/>
    <w:pPr>
      <w:pBdr>
        <w:top w:val="single" w:sz="8" w:space="0" w:color="000000"/>
        <w:left w:val="single" w:sz="4" w:space="0" w:color="000000"/>
        <w:bottom w:val="single" w:sz="8" w:space="0" w:color="000000"/>
        <w:right w:val="single" w:sz="8" w:space="0" w:color="000000"/>
      </w:pBdr>
      <w:spacing w:before="100" w:beforeAutospacing="1" w:after="100" w:afterAutospacing="1"/>
      <w:jc w:val="center"/>
      <w:textAlignment w:val="center"/>
    </w:pPr>
    <w:rPr>
      <w:rFonts w:ascii="Arial" w:hAnsi="Arial" w:cs="Arial"/>
      <w:b/>
      <w:bCs/>
      <w:sz w:val="16"/>
      <w:szCs w:val="16"/>
      <w:lang w:val="lt-LT" w:eastAsia="lt-LT"/>
    </w:rPr>
  </w:style>
  <w:style w:type="paragraph" w:customStyle="1" w:styleId="xl76">
    <w:name w:val="xl76"/>
    <w:basedOn w:val="prastasis"/>
    <w:rsid w:val="00E62BDD"/>
    <w:pPr>
      <w:spacing w:before="100" w:beforeAutospacing="1" w:after="100" w:afterAutospacing="1"/>
    </w:pPr>
    <w:rPr>
      <w:rFonts w:ascii="Arial" w:hAnsi="Arial" w:cs="Arial"/>
      <w:b/>
      <w:bCs/>
      <w:sz w:val="18"/>
      <w:szCs w:val="18"/>
      <w:lang w:val="lt-LT" w:eastAsia="lt-LT"/>
    </w:rPr>
  </w:style>
  <w:style w:type="paragraph" w:customStyle="1" w:styleId="xl77">
    <w:name w:val="xl77"/>
    <w:basedOn w:val="prastasis"/>
    <w:rsid w:val="00E62BDD"/>
    <w:pPr>
      <w:spacing w:before="100" w:beforeAutospacing="1" w:after="100" w:afterAutospacing="1"/>
      <w:textAlignment w:val="top"/>
    </w:pPr>
    <w:rPr>
      <w:rFonts w:ascii="Arial" w:hAnsi="Arial" w:cs="Arial"/>
      <w:sz w:val="16"/>
      <w:szCs w:val="16"/>
      <w:lang w:val="lt-LT" w:eastAsia="lt-LT"/>
    </w:rPr>
  </w:style>
  <w:style w:type="paragraph" w:customStyle="1" w:styleId="xl78">
    <w:name w:val="xl78"/>
    <w:basedOn w:val="prastasis"/>
    <w:rsid w:val="00E62BDD"/>
    <w:pPr>
      <w:pBdr>
        <w:top w:val="single" w:sz="4" w:space="0" w:color="999999"/>
        <w:left w:val="single" w:sz="4" w:space="0" w:color="999999"/>
        <w:bottom w:val="single" w:sz="4" w:space="0" w:color="999999"/>
        <w:right w:val="single" w:sz="4" w:space="0" w:color="999999"/>
      </w:pBdr>
      <w:spacing w:before="100" w:beforeAutospacing="1" w:after="100" w:afterAutospacing="1"/>
      <w:textAlignment w:val="top"/>
    </w:pPr>
    <w:rPr>
      <w:rFonts w:ascii="Arial" w:hAnsi="Arial" w:cs="Arial"/>
      <w:sz w:val="16"/>
      <w:szCs w:val="16"/>
      <w:lang w:val="lt-LT" w:eastAsia="lt-LT"/>
    </w:rPr>
  </w:style>
  <w:style w:type="paragraph" w:customStyle="1" w:styleId="xl79">
    <w:name w:val="xl79"/>
    <w:basedOn w:val="prastasis"/>
    <w:rsid w:val="00E62BDD"/>
    <w:pPr>
      <w:pBdr>
        <w:top w:val="single" w:sz="4" w:space="0" w:color="999999"/>
        <w:left w:val="single" w:sz="4" w:space="0" w:color="999999"/>
        <w:bottom w:val="single" w:sz="4" w:space="0" w:color="999999"/>
      </w:pBdr>
      <w:spacing w:before="100" w:beforeAutospacing="1" w:after="100" w:afterAutospacing="1"/>
      <w:textAlignment w:val="top"/>
    </w:pPr>
    <w:rPr>
      <w:rFonts w:ascii="Arial" w:hAnsi="Arial" w:cs="Arial"/>
      <w:sz w:val="16"/>
      <w:szCs w:val="16"/>
      <w:lang w:val="lt-LT" w:eastAsia="lt-LT"/>
    </w:rPr>
  </w:style>
  <w:style w:type="paragraph" w:customStyle="1" w:styleId="xl80">
    <w:name w:val="xl80"/>
    <w:basedOn w:val="prastasis"/>
    <w:rsid w:val="00E62BDD"/>
    <w:pPr>
      <w:pBdr>
        <w:top w:val="single" w:sz="4" w:space="0" w:color="999999"/>
        <w:bottom w:val="single" w:sz="4" w:space="0" w:color="999999"/>
        <w:right w:val="single" w:sz="4" w:space="0" w:color="999999"/>
      </w:pBdr>
      <w:spacing w:before="100" w:beforeAutospacing="1" w:after="100" w:afterAutospacing="1"/>
      <w:textAlignment w:val="top"/>
    </w:pPr>
    <w:rPr>
      <w:rFonts w:ascii="Arial" w:hAnsi="Arial" w:cs="Arial"/>
      <w:sz w:val="16"/>
      <w:szCs w:val="16"/>
      <w:lang w:val="lt-LT" w:eastAsia="lt-LT"/>
    </w:rPr>
  </w:style>
  <w:style w:type="paragraph" w:customStyle="1" w:styleId="xl81">
    <w:name w:val="xl81"/>
    <w:basedOn w:val="prastasis"/>
    <w:rsid w:val="00E62BDD"/>
    <w:pPr>
      <w:pBdr>
        <w:top w:val="single" w:sz="4" w:space="0" w:color="999999"/>
        <w:left w:val="single" w:sz="4" w:space="0" w:color="999999"/>
        <w:bottom w:val="single" w:sz="4" w:space="0" w:color="999999"/>
        <w:right w:val="single" w:sz="4" w:space="0" w:color="999999"/>
      </w:pBdr>
      <w:spacing w:before="100" w:beforeAutospacing="1" w:after="100" w:afterAutospacing="1"/>
      <w:textAlignment w:val="top"/>
    </w:pPr>
    <w:rPr>
      <w:rFonts w:ascii="Arial" w:hAnsi="Arial" w:cs="Arial"/>
      <w:sz w:val="14"/>
      <w:szCs w:val="14"/>
      <w:lang w:val="lt-LT" w:eastAsia="lt-LT"/>
    </w:rPr>
  </w:style>
  <w:style w:type="paragraph" w:customStyle="1" w:styleId="xl82">
    <w:name w:val="xl82"/>
    <w:basedOn w:val="prastasis"/>
    <w:rsid w:val="00E62BDD"/>
    <w:pPr>
      <w:pBdr>
        <w:top w:val="single" w:sz="4" w:space="0" w:color="999999"/>
        <w:left w:val="single" w:sz="4" w:space="0" w:color="999999"/>
        <w:bottom w:val="single" w:sz="4" w:space="0" w:color="999999"/>
        <w:right w:val="single" w:sz="4" w:space="0" w:color="999999"/>
      </w:pBdr>
      <w:spacing w:before="100" w:beforeAutospacing="1" w:after="100" w:afterAutospacing="1"/>
      <w:jc w:val="right"/>
      <w:textAlignment w:val="top"/>
    </w:pPr>
    <w:rPr>
      <w:rFonts w:ascii="Arial" w:hAnsi="Arial" w:cs="Arial"/>
      <w:sz w:val="16"/>
      <w:szCs w:val="16"/>
      <w:lang w:val="lt-LT" w:eastAsia="lt-LT"/>
    </w:rPr>
  </w:style>
  <w:style w:type="paragraph" w:customStyle="1" w:styleId="xl83">
    <w:name w:val="xl83"/>
    <w:basedOn w:val="prastasis"/>
    <w:rsid w:val="00E62BDD"/>
    <w:pPr>
      <w:pBdr>
        <w:top w:val="single" w:sz="4" w:space="0" w:color="999999"/>
        <w:left w:val="single" w:sz="4" w:space="0" w:color="999999"/>
        <w:bottom w:val="single" w:sz="4" w:space="0" w:color="999999"/>
        <w:right w:val="single" w:sz="4" w:space="0" w:color="999999"/>
      </w:pBdr>
      <w:spacing w:before="100" w:beforeAutospacing="1" w:after="100" w:afterAutospacing="1"/>
      <w:jc w:val="right"/>
      <w:textAlignment w:val="top"/>
    </w:pPr>
    <w:rPr>
      <w:rFonts w:ascii="Arial" w:hAnsi="Arial" w:cs="Arial"/>
      <w:sz w:val="16"/>
      <w:szCs w:val="16"/>
      <w:lang w:val="lt-LT" w:eastAsia="lt-LT"/>
    </w:rPr>
  </w:style>
  <w:style w:type="paragraph" w:customStyle="1" w:styleId="xl84">
    <w:name w:val="xl84"/>
    <w:basedOn w:val="prastasis"/>
    <w:rsid w:val="00E62BDD"/>
    <w:pPr>
      <w:pBdr>
        <w:top w:val="single" w:sz="4" w:space="0" w:color="999999"/>
        <w:left w:val="single" w:sz="4" w:space="0" w:color="999999"/>
        <w:bottom w:val="single" w:sz="4" w:space="0" w:color="999999"/>
        <w:right w:val="single" w:sz="4" w:space="0" w:color="999999"/>
      </w:pBdr>
      <w:spacing w:before="100" w:beforeAutospacing="1" w:after="100" w:afterAutospacing="1"/>
      <w:jc w:val="right"/>
      <w:textAlignment w:val="top"/>
    </w:pPr>
    <w:rPr>
      <w:rFonts w:ascii="Arial" w:hAnsi="Arial" w:cs="Arial"/>
      <w:sz w:val="14"/>
      <w:szCs w:val="14"/>
      <w:lang w:val="lt-LT" w:eastAsia="lt-LT"/>
    </w:rPr>
  </w:style>
  <w:style w:type="paragraph" w:customStyle="1" w:styleId="xl85">
    <w:name w:val="xl85"/>
    <w:basedOn w:val="prastasis"/>
    <w:rsid w:val="00E62BDD"/>
    <w:pPr>
      <w:pBdr>
        <w:top w:val="single" w:sz="4" w:space="0" w:color="999999"/>
        <w:left w:val="single" w:sz="4" w:space="0" w:color="999999"/>
        <w:bottom w:val="single" w:sz="4" w:space="0" w:color="999999"/>
        <w:right w:val="single" w:sz="4" w:space="0" w:color="999999"/>
      </w:pBdr>
      <w:spacing w:before="100" w:beforeAutospacing="1" w:after="100" w:afterAutospacing="1"/>
      <w:jc w:val="right"/>
      <w:textAlignment w:val="top"/>
    </w:pPr>
    <w:rPr>
      <w:rFonts w:ascii="Arial" w:hAnsi="Arial" w:cs="Arial"/>
      <w:sz w:val="16"/>
      <w:szCs w:val="16"/>
      <w:lang w:val="lt-LT" w:eastAsia="lt-LT"/>
    </w:rPr>
  </w:style>
  <w:style w:type="paragraph" w:customStyle="1" w:styleId="Patvirtinta">
    <w:name w:val="Patvirtinta"/>
    <w:rsid w:val="008D7EF2"/>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Pagrindinistekstas1">
    <w:name w:val="Pagrindinis tekstas1"/>
    <w:link w:val="BodytextChar"/>
    <w:rsid w:val="0077185E"/>
    <w:pPr>
      <w:snapToGrid w:val="0"/>
      <w:spacing w:after="0" w:line="240" w:lineRule="auto"/>
      <w:ind w:firstLine="312"/>
      <w:jc w:val="both"/>
    </w:pPr>
    <w:rPr>
      <w:rFonts w:ascii="TimesLT" w:eastAsia="Times New Roman" w:hAnsi="TimesLT" w:cs="Times New Roman"/>
      <w:sz w:val="20"/>
      <w:szCs w:val="20"/>
      <w:lang w:val="en-US"/>
    </w:rPr>
  </w:style>
  <w:style w:type="character" w:customStyle="1" w:styleId="BodytextChar">
    <w:name w:val="Body text Char"/>
    <w:link w:val="Pagrindinistekstas1"/>
    <w:rsid w:val="0077185E"/>
    <w:rPr>
      <w:rFonts w:ascii="TimesLT" w:eastAsia="Times New Roman" w:hAnsi="TimesLT" w:cs="Times New Roman"/>
      <w:sz w:val="20"/>
      <w:szCs w:val="20"/>
      <w:lang w:val="en-US"/>
    </w:rPr>
  </w:style>
  <w:style w:type="paragraph" w:styleId="Literatrossraoantrat">
    <w:name w:val="toa heading"/>
    <w:basedOn w:val="prastasis"/>
    <w:next w:val="prastasis"/>
    <w:semiHidden/>
    <w:rsid w:val="0077185E"/>
    <w:pPr>
      <w:tabs>
        <w:tab w:val="left" w:pos="9000"/>
        <w:tab w:val="right" w:pos="9360"/>
      </w:tabs>
      <w:suppressAutoHyphens/>
      <w:overflowPunct w:val="0"/>
      <w:autoSpaceDE w:val="0"/>
      <w:autoSpaceDN w:val="0"/>
      <w:adjustRightInd w:val="0"/>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toa heading"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75765"/>
    <w:pPr>
      <w:spacing w:after="0" w:line="240" w:lineRule="auto"/>
    </w:pPr>
    <w:rPr>
      <w:rFonts w:ascii="Times New Roman" w:eastAsia="Times New Roman" w:hAnsi="Times New Roman" w:cs="Times New Roman"/>
      <w:sz w:val="24"/>
      <w:szCs w:val="24"/>
      <w:lang w:val="en-US"/>
    </w:rPr>
  </w:style>
  <w:style w:type="paragraph" w:styleId="Antrat1">
    <w:name w:val="heading 1"/>
    <w:basedOn w:val="prastasis"/>
    <w:next w:val="prastasis"/>
    <w:link w:val="Antrat1Diagrama"/>
    <w:uiPriority w:val="9"/>
    <w:qFormat/>
    <w:rsid w:val="006D71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semiHidden/>
    <w:unhideWhenUsed/>
    <w:qFormat/>
    <w:rsid w:val="000E40F4"/>
    <w:pPr>
      <w:keepNext/>
      <w:jc w:val="center"/>
      <w:outlineLvl w:val="1"/>
    </w:pPr>
    <w:rPr>
      <w:b/>
      <w:sz w:val="28"/>
      <w:szCs w:val="20"/>
      <w:lang w:val="x-none" w:eastAsia="x-none"/>
    </w:rPr>
  </w:style>
  <w:style w:type="paragraph" w:styleId="Antrat3">
    <w:name w:val="heading 3"/>
    <w:basedOn w:val="prastasis"/>
    <w:next w:val="prastasis"/>
    <w:link w:val="Antrat3Diagrama"/>
    <w:uiPriority w:val="9"/>
    <w:semiHidden/>
    <w:unhideWhenUsed/>
    <w:qFormat/>
    <w:rsid w:val="00143536"/>
    <w:pPr>
      <w:keepNext/>
      <w:keepLines/>
      <w:spacing w:before="200"/>
      <w:outlineLvl w:val="2"/>
    </w:pPr>
    <w:rPr>
      <w:rFonts w:asciiTheme="majorHAnsi" w:eastAsiaTheme="majorEastAsia" w:hAnsiTheme="majorHAnsi" w:cstheme="majorBidi"/>
      <w:b/>
      <w:bCs/>
      <w:color w:val="4F81BD" w:themeColor="accent1"/>
    </w:rPr>
  </w:style>
  <w:style w:type="paragraph" w:styleId="Antrat4">
    <w:name w:val="heading 4"/>
    <w:basedOn w:val="prastasis"/>
    <w:next w:val="prastasis"/>
    <w:link w:val="Antrat4Diagrama"/>
    <w:uiPriority w:val="9"/>
    <w:semiHidden/>
    <w:unhideWhenUsed/>
    <w:qFormat/>
    <w:rsid w:val="007A328B"/>
    <w:pPr>
      <w:keepNext/>
      <w:keepLines/>
      <w:spacing w:before="200"/>
      <w:outlineLvl w:val="3"/>
    </w:pPr>
    <w:rPr>
      <w:rFonts w:asciiTheme="majorHAnsi" w:eastAsiaTheme="majorEastAsia" w:hAnsiTheme="majorHAnsi" w:cstheme="majorBidi"/>
      <w:b/>
      <w:bCs/>
      <w:i/>
      <w:i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unhideWhenUsed/>
    <w:rsid w:val="00DF0B32"/>
    <w:rPr>
      <w:color w:val="0000FF"/>
      <w:u w:val="single"/>
    </w:rPr>
  </w:style>
  <w:style w:type="paragraph" w:styleId="Porat">
    <w:name w:val="footer"/>
    <w:basedOn w:val="prastasis"/>
    <w:link w:val="PoratDiagrama"/>
    <w:unhideWhenUsed/>
    <w:rsid w:val="00DF0B32"/>
    <w:pPr>
      <w:tabs>
        <w:tab w:val="center" w:pos="4153"/>
        <w:tab w:val="right" w:pos="8306"/>
      </w:tabs>
      <w:overflowPunct w:val="0"/>
      <w:autoSpaceDE w:val="0"/>
      <w:autoSpaceDN w:val="0"/>
      <w:adjustRightInd w:val="0"/>
    </w:pPr>
    <w:rPr>
      <w:szCs w:val="20"/>
      <w:lang w:val="lt-LT"/>
    </w:rPr>
  </w:style>
  <w:style w:type="character" w:customStyle="1" w:styleId="PoratDiagrama">
    <w:name w:val="Poraštė Diagrama"/>
    <w:basedOn w:val="Numatytasispastraiposriftas"/>
    <w:link w:val="Porat"/>
    <w:rsid w:val="00DF0B32"/>
    <w:rPr>
      <w:rFonts w:ascii="Times New Roman" w:eastAsia="Times New Roman" w:hAnsi="Times New Roman" w:cs="Times New Roman"/>
      <w:sz w:val="24"/>
      <w:szCs w:val="20"/>
    </w:rPr>
  </w:style>
  <w:style w:type="paragraph" w:customStyle="1" w:styleId="Betarp1">
    <w:name w:val="Be tarpų1"/>
    <w:qFormat/>
    <w:rsid w:val="00DF0B32"/>
    <w:pPr>
      <w:spacing w:after="0" w:line="240" w:lineRule="auto"/>
    </w:pPr>
    <w:rPr>
      <w:rFonts w:ascii="Times New Roman" w:eastAsia="Calibri" w:hAnsi="Times New Roman" w:cs="Times New Roman"/>
      <w:sz w:val="24"/>
      <w:szCs w:val="24"/>
      <w:lang w:val="en-GB"/>
    </w:rPr>
  </w:style>
  <w:style w:type="paragraph" w:styleId="Debesliotekstas">
    <w:name w:val="Balloon Text"/>
    <w:basedOn w:val="prastasis"/>
    <w:link w:val="DebesliotekstasDiagrama"/>
    <w:uiPriority w:val="99"/>
    <w:semiHidden/>
    <w:unhideWhenUsed/>
    <w:rsid w:val="00DF0B32"/>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F0B32"/>
    <w:rPr>
      <w:rFonts w:ascii="Tahoma" w:eastAsia="Times New Roman" w:hAnsi="Tahoma" w:cs="Tahoma"/>
      <w:sz w:val="16"/>
      <w:szCs w:val="16"/>
      <w:lang w:val="en-US"/>
    </w:rPr>
  </w:style>
  <w:style w:type="table" w:styleId="Lentelstinklelis">
    <w:name w:val="Table Grid"/>
    <w:basedOn w:val="prastojilentel"/>
    <w:uiPriority w:val="59"/>
    <w:rsid w:val="00D13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1">
    <w:name w:val="Pavadinimas1"/>
    <w:basedOn w:val="prastasis"/>
    <w:rsid w:val="0061084A"/>
    <w:pPr>
      <w:spacing w:before="40" w:after="40"/>
      <w:ind w:right="1959"/>
    </w:pPr>
    <w:rPr>
      <w:caps/>
      <w:lang w:val="lt-LT"/>
    </w:rPr>
  </w:style>
  <w:style w:type="character" w:customStyle="1" w:styleId="Antrat2Diagrama">
    <w:name w:val="Antraštė 2 Diagrama"/>
    <w:basedOn w:val="Numatytasispastraiposriftas"/>
    <w:link w:val="Antrat2"/>
    <w:semiHidden/>
    <w:rsid w:val="000E40F4"/>
    <w:rPr>
      <w:rFonts w:ascii="Times New Roman" w:eastAsia="Times New Roman" w:hAnsi="Times New Roman" w:cs="Times New Roman"/>
      <w:b/>
      <w:sz w:val="28"/>
      <w:szCs w:val="20"/>
      <w:lang w:val="x-none" w:eastAsia="x-none"/>
    </w:rPr>
  </w:style>
  <w:style w:type="paragraph" w:styleId="Pagrindinistekstas2">
    <w:name w:val="Body Text 2"/>
    <w:basedOn w:val="prastasis"/>
    <w:link w:val="Pagrindinistekstas2Diagrama"/>
    <w:semiHidden/>
    <w:unhideWhenUsed/>
    <w:rsid w:val="000E40F4"/>
    <w:pPr>
      <w:jc w:val="both"/>
    </w:pPr>
    <w:rPr>
      <w:szCs w:val="20"/>
      <w:lang w:val="x-none" w:eastAsia="x-none"/>
    </w:rPr>
  </w:style>
  <w:style w:type="character" w:customStyle="1" w:styleId="Pagrindinistekstas2Diagrama">
    <w:name w:val="Pagrindinis tekstas 2 Diagrama"/>
    <w:basedOn w:val="Numatytasispastraiposriftas"/>
    <w:link w:val="Pagrindinistekstas2"/>
    <w:semiHidden/>
    <w:rsid w:val="000E40F4"/>
    <w:rPr>
      <w:rFonts w:ascii="Times New Roman" w:eastAsia="Times New Roman" w:hAnsi="Times New Roman" w:cs="Times New Roman"/>
      <w:sz w:val="24"/>
      <w:szCs w:val="20"/>
      <w:lang w:val="x-none" w:eastAsia="x-none"/>
    </w:rPr>
  </w:style>
  <w:style w:type="paragraph" w:styleId="Pagrindiniotekstotrauka3">
    <w:name w:val="Body Text Indent 3"/>
    <w:basedOn w:val="prastasis"/>
    <w:link w:val="Pagrindiniotekstotrauka3Diagrama"/>
    <w:unhideWhenUsed/>
    <w:rsid w:val="000E40F4"/>
    <w:pPr>
      <w:ind w:firstLine="927"/>
    </w:pPr>
    <w:rPr>
      <w:sz w:val="22"/>
      <w:szCs w:val="20"/>
      <w:lang w:val="lt-LT" w:eastAsia="lt-LT"/>
    </w:rPr>
  </w:style>
  <w:style w:type="character" w:customStyle="1" w:styleId="Pagrindiniotekstotrauka3Diagrama">
    <w:name w:val="Pagrindinio teksto įtrauka 3 Diagrama"/>
    <w:basedOn w:val="Numatytasispastraiposriftas"/>
    <w:link w:val="Pagrindiniotekstotrauka3"/>
    <w:rsid w:val="000E40F4"/>
    <w:rPr>
      <w:rFonts w:ascii="Times New Roman" w:eastAsia="Times New Roman" w:hAnsi="Times New Roman" w:cs="Times New Roman"/>
      <w:szCs w:val="20"/>
      <w:lang w:eastAsia="lt-LT"/>
    </w:rPr>
  </w:style>
  <w:style w:type="paragraph" w:styleId="Pagrindinistekstas">
    <w:name w:val="Body Text"/>
    <w:basedOn w:val="prastasis"/>
    <w:link w:val="PagrindinistekstasDiagrama"/>
    <w:uiPriority w:val="99"/>
    <w:semiHidden/>
    <w:unhideWhenUsed/>
    <w:rsid w:val="00031AF3"/>
    <w:pPr>
      <w:spacing w:after="120"/>
    </w:pPr>
  </w:style>
  <w:style w:type="character" w:customStyle="1" w:styleId="PagrindinistekstasDiagrama">
    <w:name w:val="Pagrindinis tekstas Diagrama"/>
    <w:basedOn w:val="Numatytasispastraiposriftas"/>
    <w:link w:val="Pagrindinistekstas"/>
    <w:uiPriority w:val="99"/>
    <w:semiHidden/>
    <w:rsid w:val="00031AF3"/>
    <w:rPr>
      <w:rFonts w:ascii="Times New Roman" w:eastAsia="Times New Roman" w:hAnsi="Times New Roman" w:cs="Times New Roman"/>
      <w:sz w:val="24"/>
      <w:szCs w:val="24"/>
      <w:lang w:val="en-US"/>
    </w:rPr>
  </w:style>
  <w:style w:type="character" w:customStyle="1" w:styleId="Stilius1Char">
    <w:name w:val="Stilius1 Char"/>
    <w:link w:val="Stilius1"/>
    <w:locked/>
    <w:rsid w:val="000F6946"/>
    <w:rPr>
      <w:rFonts w:ascii="Arial" w:hAnsi="Arial" w:cs="Arial"/>
    </w:rPr>
  </w:style>
  <w:style w:type="paragraph" w:customStyle="1" w:styleId="Stilius1">
    <w:name w:val="Stilius1"/>
    <w:next w:val="Pagrindinistekstas2"/>
    <w:link w:val="Stilius1Char"/>
    <w:qFormat/>
    <w:rsid w:val="000F6946"/>
    <w:pPr>
      <w:spacing w:before="200" w:after="0" w:line="300" w:lineRule="exact"/>
      <w:ind w:left="851"/>
      <w:jc w:val="both"/>
    </w:pPr>
    <w:rPr>
      <w:rFonts w:ascii="Arial" w:hAnsi="Arial" w:cs="Arial"/>
    </w:rPr>
  </w:style>
  <w:style w:type="character" w:customStyle="1" w:styleId="Antrat4Diagrama">
    <w:name w:val="Antraštė 4 Diagrama"/>
    <w:basedOn w:val="Numatytasispastraiposriftas"/>
    <w:link w:val="Antrat4"/>
    <w:uiPriority w:val="9"/>
    <w:semiHidden/>
    <w:rsid w:val="007A328B"/>
    <w:rPr>
      <w:rFonts w:asciiTheme="majorHAnsi" w:eastAsiaTheme="majorEastAsia" w:hAnsiTheme="majorHAnsi" w:cstheme="majorBidi"/>
      <w:b/>
      <w:bCs/>
      <w:i/>
      <w:iCs/>
      <w:color w:val="4F81BD" w:themeColor="accent1"/>
      <w:sz w:val="24"/>
      <w:szCs w:val="24"/>
      <w:lang w:val="en-US"/>
    </w:rPr>
  </w:style>
  <w:style w:type="paragraph" w:styleId="Pagrindiniotekstotrauka">
    <w:name w:val="Body Text Indent"/>
    <w:basedOn w:val="prastasis"/>
    <w:link w:val="PagrindiniotekstotraukaDiagrama"/>
    <w:uiPriority w:val="99"/>
    <w:semiHidden/>
    <w:unhideWhenUsed/>
    <w:rsid w:val="002405AC"/>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2405AC"/>
    <w:rPr>
      <w:rFonts w:ascii="Times New Roman" w:eastAsia="Times New Roman" w:hAnsi="Times New Roman" w:cs="Times New Roman"/>
      <w:sz w:val="24"/>
      <w:szCs w:val="24"/>
      <w:lang w:val="en-US"/>
    </w:rPr>
  </w:style>
  <w:style w:type="paragraph" w:customStyle="1" w:styleId="Style14">
    <w:name w:val="Style14"/>
    <w:basedOn w:val="prastasis"/>
    <w:uiPriority w:val="99"/>
    <w:rsid w:val="002405AC"/>
    <w:pPr>
      <w:widowControl w:val="0"/>
      <w:autoSpaceDE w:val="0"/>
      <w:autoSpaceDN w:val="0"/>
      <w:adjustRightInd w:val="0"/>
    </w:pPr>
  </w:style>
  <w:style w:type="table" w:customStyle="1" w:styleId="Lentelstinklelis1">
    <w:name w:val="Lentelės tinklelis1"/>
    <w:basedOn w:val="prastojilentel"/>
    <w:next w:val="Lentelstinklelis"/>
    <w:uiPriority w:val="59"/>
    <w:rsid w:val="00E8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link w:val="SraopastraipaDiagrama"/>
    <w:uiPriority w:val="34"/>
    <w:qFormat/>
    <w:rsid w:val="00506E83"/>
    <w:pPr>
      <w:ind w:left="720"/>
      <w:contextualSpacing/>
    </w:pPr>
  </w:style>
  <w:style w:type="paragraph" w:styleId="Tekstoblokas">
    <w:name w:val="Block Text"/>
    <w:basedOn w:val="prastasis"/>
    <w:uiPriority w:val="99"/>
    <w:rsid w:val="0051601B"/>
    <w:pPr>
      <w:tabs>
        <w:tab w:val="left" w:pos="1080"/>
      </w:tabs>
      <w:suppressAutoHyphens/>
      <w:spacing w:after="200"/>
      <w:ind w:left="1080" w:right="-72" w:hanging="540"/>
      <w:jc w:val="both"/>
    </w:pPr>
    <w:rPr>
      <w:szCs w:val="20"/>
      <w:lang w:val="lt-LT" w:eastAsia="lt-LT"/>
    </w:rPr>
  </w:style>
  <w:style w:type="character" w:styleId="Komentaronuoroda">
    <w:name w:val="annotation reference"/>
    <w:rsid w:val="0051601B"/>
    <w:rPr>
      <w:sz w:val="16"/>
      <w:szCs w:val="16"/>
    </w:rPr>
  </w:style>
  <w:style w:type="paragraph" w:customStyle="1" w:styleId="bodytext">
    <w:name w:val="bodytext"/>
    <w:basedOn w:val="prastasis"/>
    <w:rsid w:val="0051601B"/>
    <w:pPr>
      <w:spacing w:before="100" w:beforeAutospacing="1" w:after="100" w:afterAutospacing="1"/>
    </w:pPr>
    <w:rPr>
      <w:lang w:val="lt-LT" w:eastAsia="lt-LT"/>
    </w:rPr>
  </w:style>
  <w:style w:type="paragraph" w:styleId="Antrinispavadinimas">
    <w:name w:val="Subtitle"/>
    <w:basedOn w:val="prastasis"/>
    <w:next w:val="prastasis"/>
    <w:link w:val="AntrinispavadinimasDiagrama"/>
    <w:qFormat/>
    <w:rsid w:val="000259D3"/>
    <w:pPr>
      <w:spacing w:after="60" w:line="276" w:lineRule="auto"/>
      <w:jc w:val="center"/>
      <w:outlineLvl w:val="1"/>
    </w:pPr>
    <w:rPr>
      <w:rFonts w:ascii="Cambria" w:hAnsi="Cambria"/>
      <w:lang w:val="lt-LT"/>
    </w:rPr>
  </w:style>
  <w:style w:type="character" w:customStyle="1" w:styleId="AntrinispavadinimasDiagrama">
    <w:name w:val="Antrinis pavadinimas Diagrama"/>
    <w:basedOn w:val="Numatytasispastraiposriftas"/>
    <w:link w:val="Antrinispavadinimas"/>
    <w:rsid w:val="000259D3"/>
    <w:rPr>
      <w:rFonts w:ascii="Cambria" w:eastAsia="Times New Roman" w:hAnsi="Cambria" w:cs="Times New Roman"/>
      <w:sz w:val="24"/>
      <w:szCs w:val="24"/>
    </w:rPr>
  </w:style>
  <w:style w:type="character" w:customStyle="1" w:styleId="SraopastraipaDiagrama">
    <w:name w:val="Sąrašo pastraipa Diagrama"/>
    <w:link w:val="Sraopastraipa"/>
    <w:uiPriority w:val="34"/>
    <w:locked/>
    <w:rsid w:val="00B724D5"/>
    <w:rPr>
      <w:rFonts w:ascii="Times New Roman" w:eastAsia="Times New Roman" w:hAnsi="Times New Roman" w:cs="Times New Roman"/>
      <w:sz w:val="24"/>
      <w:szCs w:val="24"/>
      <w:lang w:val="en-US"/>
    </w:rPr>
  </w:style>
  <w:style w:type="paragraph" w:styleId="Antrats">
    <w:name w:val="header"/>
    <w:basedOn w:val="prastasis"/>
    <w:link w:val="AntratsDiagrama"/>
    <w:uiPriority w:val="99"/>
    <w:unhideWhenUsed/>
    <w:rsid w:val="00936433"/>
    <w:pPr>
      <w:tabs>
        <w:tab w:val="center" w:pos="4819"/>
        <w:tab w:val="right" w:pos="9638"/>
      </w:tabs>
    </w:pPr>
  </w:style>
  <w:style w:type="character" w:customStyle="1" w:styleId="AntratsDiagrama">
    <w:name w:val="Antraštės Diagrama"/>
    <w:basedOn w:val="Numatytasispastraiposriftas"/>
    <w:link w:val="Antrats"/>
    <w:uiPriority w:val="99"/>
    <w:rsid w:val="00936433"/>
    <w:rPr>
      <w:rFonts w:ascii="Times New Roman" w:eastAsia="Times New Roman" w:hAnsi="Times New Roman" w:cs="Times New Roman"/>
      <w:sz w:val="24"/>
      <w:szCs w:val="24"/>
      <w:lang w:val="en-US"/>
    </w:rPr>
  </w:style>
  <w:style w:type="character" w:styleId="Perirtashipersaitas">
    <w:name w:val="FollowedHyperlink"/>
    <w:basedOn w:val="Numatytasispastraiposriftas"/>
    <w:uiPriority w:val="99"/>
    <w:semiHidden/>
    <w:unhideWhenUsed/>
    <w:rsid w:val="00617FC2"/>
    <w:rPr>
      <w:color w:val="800080" w:themeColor="followedHyperlink"/>
      <w:u w:val="single"/>
    </w:rPr>
  </w:style>
  <w:style w:type="paragraph" w:styleId="Komentarotekstas">
    <w:name w:val="annotation text"/>
    <w:basedOn w:val="prastasis"/>
    <w:link w:val="KomentarotekstasDiagrama"/>
    <w:uiPriority w:val="99"/>
    <w:semiHidden/>
    <w:unhideWhenUsed/>
    <w:rsid w:val="003159E6"/>
    <w:rPr>
      <w:sz w:val="20"/>
      <w:szCs w:val="20"/>
    </w:rPr>
  </w:style>
  <w:style w:type="character" w:customStyle="1" w:styleId="KomentarotekstasDiagrama">
    <w:name w:val="Komentaro tekstas Diagrama"/>
    <w:basedOn w:val="Numatytasispastraiposriftas"/>
    <w:link w:val="Komentarotekstas"/>
    <w:uiPriority w:val="99"/>
    <w:semiHidden/>
    <w:rsid w:val="003159E6"/>
    <w:rPr>
      <w:rFonts w:ascii="Times New Roman" w:eastAsia="Times New Roman" w:hAnsi="Times New Roman" w:cs="Times New Roman"/>
      <w:sz w:val="20"/>
      <w:szCs w:val="20"/>
      <w:lang w:val="en-US"/>
    </w:rPr>
  </w:style>
  <w:style w:type="paragraph" w:styleId="Komentarotema">
    <w:name w:val="annotation subject"/>
    <w:basedOn w:val="Komentarotekstas"/>
    <w:next w:val="Komentarotekstas"/>
    <w:link w:val="KomentarotemaDiagrama"/>
    <w:uiPriority w:val="99"/>
    <w:semiHidden/>
    <w:unhideWhenUsed/>
    <w:rsid w:val="003159E6"/>
    <w:rPr>
      <w:b/>
      <w:bCs/>
    </w:rPr>
  </w:style>
  <w:style w:type="character" w:customStyle="1" w:styleId="KomentarotemaDiagrama">
    <w:name w:val="Komentaro tema Diagrama"/>
    <w:basedOn w:val="KomentarotekstasDiagrama"/>
    <w:link w:val="Komentarotema"/>
    <w:uiPriority w:val="99"/>
    <w:semiHidden/>
    <w:rsid w:val="003159E6"/>
    <w:rPr>
      <w:rFonts w:ascii="Times New Roman" w:eastAsia="Times New Roman" w:hAnsi="Times New Roman" w:cs="Times New Roman"/>
      <w:b/>
      <w:bCs/>
      <w:sz w:val="20"/>
      <w:szCs w:val="20"/>
      <w:lang w:val="en-US"/>
    </w:rPr>
  </w:style>
  <w:style w:type="character" w:customStyle="1" w:styleId="Antrat1Diagrama">
    <w:name w:val="Antraštė 1 Diagrama"/>
    <w:basedOn w:val="Numatytasispastraiposriftas"/>
    <w:link w:val="Antrat1"/>
    <w:uiPriority w:val="9"/>
    <w:rsid w:val="006D716A"/>
    <w:rPr>
      <w:rFonts w:asciiTheme="majorHAnsi" w:eastAsiaTheme="majorEastAsia" w:hAnsiTheme="majorHAnsi" w:cstheme="majorBidi"/>
      <w:b/>
      <w:bCs/>
      <w:color w:val="365F91" w:themeColor="accent1" w:themeShade="BF"/>
      <w:sz w:val="28"/>
      <w:szCs w:val="28"/>
      <w:lang w:val="en-US"/>
    </w:rPr>
  </w:style>
  <w:style w:type="character" w:customStyle="1" w:styleId="Antrat3Diagrama">
    <w:name w:val="Antraštė 3 Diagrama"/>
    <w:basedOn w:val="Numatytasispastraiposriftas"/>
    <w:link w:val="Antrat3"/>
    <w:uiPriority w:val="9"/>
    <w:semiHidden/>
    <w:rsid w:val="00143536"/>
    <w:rPr>
      <w:rFonts w:asciiTheme="majorHAnsi" w:eastAsiaTheme="majorEastAsia" w:hAnsiTheme="majorHAnsi" w:cstheme="majorBidi"/>
      <w:b/>
      <w:bCs/>
      <w:color w:val="4F81BD" w:themeColor="accent1"/>
      <w:sz w:val="24"/>
      <w:szCs w:val="24"/>
      <w:lang w:val="en-US"/>
    </w:rPr>
  </w:style>
  <w:style w:type="table" w:customStyle="1" w:styleId="Lentelstinklelis2">
    <w:name w:val="Lentelės tinklelis2"/>
    <w:basedOn w:val="prastojilentel"/>
    <w:next w:val="Lentelstinklelis"/>
    <w:uiPriority w:val="59"/>
    <w:rsid w:val="00DF073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prastasis"/>
    <w:rsid w:val="00E62BDD"/>
    <w:pPr>
      <w:spacing w:before="100" w:beforeAutospacing="1" w:after="100" w:afterAutospacing="1"/>
    </w:pPr>
    <w:rPr>
      <w:rFonts w:ascii="Arial" w:hAnsi="Arial" w:cs="Arial"/>
      <w:lang w:val="lt-LT" w:eastAsia="lt-LT"/>
    </w:rPr>
  </w:style>
  <w:style w:type="paragraph" w:customStyle="1" w:styleId="xl66">
    <w:name w:val="xl66"/>
    <w:basedOn w:val="prastasis"/>
    <w:rsid w:val="00E62BDD"/>
    <w:pPr>
      <w:spacing w:before="100" w:beforeAutospacing="1" w:after="100" w:afterAutospacing="1"/>
    </w:pPr>
    <w:rPr>
      <w:rFonts w:ascii="Arial" w:hAnsi="Arial" w:cs="Arial"/>
      <w:lang w:val="lt-LT" w:eastAsia="lt-LT"/>
    </w:rPr>
  </w:style>
  <w:style w:type="paragraph" w:customStyle="1" w:styleId="xl67">
    <w:name w:val="xl67"/>
    <w:basedOn w:val="prastasis"/>
    <w:rsid w:val="00E62BDD"/>
    <w:pPr>
      <w:spacing w:before="100" w:beforeAutospacing="1" w:after="100" w:afterAutospacing="1"/>
      <w:jc w:val="right"/>
    </w:pPr>
    <w:rPr>
      <w:rFonts w:ascii="Arial" w:hAnsi="Arial" w:cs="Arial"/>
      <w:lang w:val="lt-LT" w:eastAsia="lt-LT"/>
    </w:rPr>
  </w:style>
  <w:style w:type="paragraph" w:customStyle="1" w:styleId="xl68">
    <w:name w:val="xl68"/>
    <w:basedOn w:val="prastasis"/>
    <w:rsid w:val="00E62BDD"/>
    <w:pPr>
      <w:spacing w:before="100" w:beforeAutospacing="1" w:after="100" w:afterAutospacing="1"/>
      <w:jc w:val="right"/>
    </w:pPr>
    <w:rPr>
      <w:rFonts w:ascii="Arial" w:hAnsi="Arial" w:cs="Arial"/>
      <w:b/>
      <w:bCs/>
      <w:sz w:val="18"/>
      <w:szCs w:val="18"/>
      <w:lang w:val="lt-LT" w:eastAsia="lt-LT"/>
    </w:rPr>
  </w:style>
  <w:style w:type="paragraph" w:customStyle="1" w:styleId="xl69">
    <w:name w:val="xl69"/>
    <w:basedOn w:val="prastasis"/>
    <w:rsid w:val="00E62BDD"/>
    <w:pPr>
      <w:spacing w:before="100" w:beforeAutospacing="1" w:after="100" w:afterAutospacing="1"/>
      <w:jc w:val="center"/>
      <w:textAlignment w:val="center"/>
    </w:pPr>
    <w:rPr>
      <w:rFonts w:ascii="Arial" w:hAnsi="Arial" w:cs="Arial"/>
      <w:b/>
      <w:bCs/>
      <w:sz w:val="16"/>
      <w:szCs w:val="16"/>
      <w:lang w:val="lt-LT" w:eastAsia="lt-LT"/>
    </w:rPr>
  </w:style>
  <w:style w:type="paragraph" w:customStyle="1" w:styleId="xl70">
    <w:name w:val="xl70"/>
    <w:basedOn w:val="prastasis"/>
    <w:rsid w:val="00E62BDD"/>
    <w:pPr>
      <w:pBdr>
        <w:top w:val="single" w:sz="8"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hAnsi="Arial" w:cs="Arial"/>
      <w:b/>
      <w:bCs/>
      <w:sz w:val="16"/>
      <w:szCs w:val="16"/>
      <w:lang w:val="lt-LT" w:eastAsia="lt-LT"/>
    </w:rPr>
  </w:style>
  <w:style w:type="paragraph" w:customStyle="1" w:styleId="xl71">
    <w:name w:val="xl71"/>
    <w:basedOn w:val="prastasis"/>
    <w:rsid w:val="00E62BDD"/>
    <w:pPr>
      <w:pBdr>
        <w:top w:val="single" w:sz="8"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b/>
      <w:bCs/>
      <w:sz w:val="16"/>
      <w:szCs w:val="16"/>
      <w:lang w:val="lt-LT" w:eastAsia="lt-LT"/>
    </w:rPr>
  </w:style>
  <w:style w:type="paragraph" w:customStyle="1" w:styleId="xl72">
    <w:name w:val="xl72"/>
    <w:basedOn w:val="prastasis"/>
    <w:rsid w:val="00E62BDD"/>
    <w:pPr>
      <w:pBdr>
        <w:top w:val="single" w:sz="8" w:space="0" w:color="000000"/>
        <w:left w:val="single" w:sz="4" w:space="0" w:color="000000"/>
        <w:bottom w:val="single" w:sz="8" w:space="0" w:color="000000"/>
      </w:pBdr>
      <w:spacing w:before="100" w:beforeAutospacing="1" w:after="100" w:afterAutospacing="1"/>
      <w:jc w:val="center"/>
      <w:textAlignment w:val="center"/>
    </w:pPr>
    <w:rPr>
      <w:rFonts w:ascii="Arial" w:hAnsi="Arial" w:cs="Arial"/>
      <w:b/>
      <w:bCs/>
      <w:sz w:val="16"/>
      <w:szCs w:val="16"/>
      <w:lang w:val="lt-LT" w:eastAsia="lt-LT"/>
    </w:rPr>
  </w:style>
  <w:style w:type="paragraph" w:customStyle="1" w:styleId="xl73">
    <w:name w:val="xl73"/>
    <w:basedOn w:val="prastasis"/>
    <w:rsid w:val="00E62BDD"/>
    <w:pPr>
      <w:pBdr>
        <w:top w:val="single" w:sz="8" w:space="0" w:color="000000"/>
        <w:bottom w:val="single" w:sz="8" w:space="0" w:color="000000"/>
        <w:right w:val="single" w:sz="4" w:space="0" w:color="000000"/>
      </w:pBdr>
      <w:spacing w:before="100" w:beforeAutospacing="1" w:after="100" w:afterAutospacing="1"/>
      <w:jc w:val="center"/>
      <w:textAlignment w:val="center"/>
    </w:pPr>
    <w:rPr>
      <w:rFonts w:ascii="Arial" w:hAnsi="Arial" w:cs="Arial"/>
      <w:b/>
      <w:bCs/>
      <w:sz w:val="16"/>
      <w:szCs w:val="16"/>
      <w:lang w:val="lt-LT" w:eastAsia="lt-LT"/>
    </w:rPr>
  </w:style>
  <w:style w:type="paragraph" w:customStyle="1" w:styleId="xl74">
    <w:name w:val="xl74"/>
    <w:basedOn w:val="prastasis"/>
    <w:rsid w:val="00E62BDD"/>
    <w:pPr>
      <w:pBdr>
        <w:top w:val="single" w:sz="8"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b/>
      <w:bCs/>
      <w:sz w:val="16"/>
      <w:szCs w:val="16"/>
      <w:lang w:val="lt-LT" w:eastAsia="lt-LT"/>
    </w:rPr>
  </w:style>
  <w:style w:type="paragraph" w:customStyle="1" w:styleId="xl75">
    <w:name w:val="xl75"/>
    <w:basedOn w:val="prastasis"/>
    <w:rsid w:val="00E62BDD"/>
    <w:pPr>
      <w:pBdr>
        <w:top w:val="single" w:sz="8" w:space="0" w:color="000000"/>
        <w:left w:val="single" w:sz="4" w:space="0" w:color="000000"/>
        <w:bottom w:val="single" w:sz="8" w:space="0" w:color="000000"/>
        <w:right w:val="single" w:sz="8" w:space="0" w:color="000000"/>
      </w:pBdr>
      <w:spacing w:before="100" w:beforeAutospacing="1" w:after="100" w:afterAutospacing="1"/>
      <w:jc w:val="center"/>
      <w:textAlignment w:val="center"/>
    </w:pPr>
    <w:rPr>
      <w:rFonts w:ascii="Arial" w:hAnsi="Arial" w:cs="Arial"/>
      <w:b/>
      <w:bCs/>
      <w:sz w:val="16"/>
      <w:szCs w:val="16"/>
      <w:lang w:val="lt-LT" w:eastAsia="lt-LT"/>
    </w:rPr>
  </w:style>
  <w:style w:type="paragraph" w:customStyle="1" w:styleId="xl76">
    <w:name w:val="xl76"/>
    <w:basedOn w:val="prastasis"/>
    <w:rsid w:val="00E62BDD"/>
    <w:pPr>
      <w:spacing w:before="100" w:beforeAutospacing="1" w:after="100" w:afterAutospacing="1"/>
    </w:pPr>
    <w:rPr>
      <w:rFonts w:ascii="Arial" w:hAnsi="Arial" w:cs="Arial"/>
      <w:b/>
      <w:bCs/>
      <w:sz w:val="18"/>
      <w:szCs w:val="18"/>
      <w:lang w:val="lt-LT" w:eastAsia="lt-LT"/>
    </w:rPr>
  </w:style>
  <w:style w:type="paragraph" w:customStyle="1" w:styleId="xl77">
    <w:name w:val="xl77"/>
    <w:basedOn w:val="prastasis"/>
    <w:rsid w:val="00E62BDD"/>
    <w:pPr>
      <w:spacing w:before="100" w:beforeAutospacing="1" w:after="100" w:afterAutospacing="1"/>
      <w:textAlignment w:val="top"/>
    </w:pPr>
    <w:rPr>
      <w:rFonts w:ascii="Arial" w:hAnsi="Arial" w:cs="Arial"/>
      <w:sz w:val="16"/>
      <w:szCs w:val="16"/>
      <w:lang w:val="lt-LT" w:eastAsia="lt-LT"/>
    </w:rPr>
  </w:style>
  <w:style w:type="paragraph" w:customStyle="1" w:styleId="xl78">
    <w:name w:val="xl78"/>
    <w:basedOn w:val="prastasis"/>
    <w:rsid w:val="00E62BDD"/>
    <w:pPr>
      <w:pBdr>
        <w:top w:val="single" w:sz="4" w:space="0" w:color="999999"/>
        <w:left w:val="single" w:sz="4" w:space="0" w:color="999999"/>
        <w:bottom w:val="single" w:sz="4" w:space="0" w:color="999999"/>
        <w:right w:val="single" w:sz="4" w:space="0" w:color="999999"/>
      </w:pBdr>
      <w:spacing w:before="100" w:beforeAutospacing="1" w:after="100" w:afterAutospacing="1"/>
      <w:textAlignment w:val="top"/>
    </w:pPr>
    <w:rPr>
      <w:rFonts w:ascii="Arial" w:hAnsi="Arial" w:cs="Arial"/>
      <w:sz w:val="16"/>
      <w:szCs w:val="16"/>
      <w:lang w:val="lt-LT" w:eastAsia="lt-LT"/>
    </w:rPr>
  </w:style>
  <w:style w:type="paragraph" w:customStyle="1" w:styleId="xl79">
    <w:name w:val="xl79"/>
    <w:basedOn w:val="prastasis"/>
    <w:rsid w:val="00E62BDD"/>
    <w:pPr>
      <w:pBdr>
        <w:top w:val="single" w:sz="4" w:space="0" w:color="999999"/>
        <w:left w:val="single" w:sz="4" w:space="0" w:color="999999"/>
        <w:bottom w:val="single" w:sz="4" w:space="0" w:color="999999"/>
      </w:pBdr>
      <w:spacing w:before="100" w:beforeAutospacing="1" w:after="100" w:afterAutospacing="1"/>
      <w:textAlignment w:val="top"/>
    </w:pPr>
    <w:rPr>
      <w:rFonts w:ascii="Arial" w:hAnsi="Arial" w:cs="Arial"/>
      <w:sz w:val="16"/>
      <w:szCs w:val="16"/>
      <w:lang w:val="lt-LT" w:eastAsia="lt-LT"/>
    </w:rPr>
  </w:style>
  <w:style w:type="paragraph" w:customStyle="1" w:styleId="xl80">
    <w:name w:val="xl80"/>
    <w:basedOn w:val="prastasis"/>
    <w:rsid w:val="00E62BDD"/>
    <w:pPr>
      <w:pBdr>
        <w:top w:val="single" w:sz="4" w:space="0" w:color="999999"/>
        <w:bottom w:val="single" w:sz="4" w:space="0" w:color="999999"/>
        <w:right w:val="single" w:sz="4" w:space="0" w:color="999999"/>
      </w:pBdr>
      <w:spacing w:before="100" w:beforeAutospacing="1" w:after="100" w:afterAutospacing="1"/>
      <w:textAlignment w:val="top"/>
    </w:pPr>
    <w:rPr>
      <w:rFonts w:ascii="Arial" w:hAnsi="Arial" w:cs="Arial"/>
      <w:sz w:val="16"/>
      <w:szCs w:val="16"/>
      <w:lang w:val="lt-LT" w:eastAsia="lt-LT"/>
    </w:rPr>
  </w:style>
  <w:style w:type="paragraph" w:customStyle="1" w:styleId="xl81">
    <w:name w:val="xl81"/>
    <w:basedOn w:val="prastasis"/>
    <w:rsid w:val="00E62BDD"/>
    <w:pPr>
      <w:pBdr>
        <w:top w:val="single" w:sz="4" w:space="0" w:color="999999"/>
        <w:left w:val="single" w:sz="4" w:space="0" w:color="999999"/>
        <w:bottom w:val="single" w:sz="4" w:space="0" w:color="999999"/>
        <w:right w:val="single" w:sz="4" w:space="0" w:color="999999"/>
      </w:pBdr>
      <w:spacing w:before="100" w:beforeAutospacing="1" w:after="100" w:afterAutospacing="1"/>
      <w:textAlignment w:val="top"/>
    </w:pPr>
    <w:rPr>
      <w:rFonts w:ascii="Arial" w:hAnsi="Arial" w:cs="Arial"/>
      <w:sz w:val="14"/>
      <w:szCs w:val="14"/>
      <w:lang w:val="lt-LT" w:eastAsia="lt-LT"/>
    </w:rPr>
  </w:style>
  <w:style w:type="paragraph" w:customStyle="1" w:styleId="xl82">
    <w:name w:val="xl82"/>
    <w:basedOn w:val="prastasis"/>
    <w:rsid w:val="00E62BDD"/>
    <w:pPr>
      <w:pBdr>
        <w:top w:val="single" w:sz="4" w:space="0" w:color="999999"/>
        <w:left w:val="single" w:sz="4" w:space="0" w:color="999999"/>
        <w:bottom w:val="single" w:sz="4" w:space="0" w:color="999999"/>
        <w:right w:val="single" w:sz="4" w:space="0" w:color="999999"/>
      </w:pBdr>
      <w:spacing w:before="100" w:beforeAutospacing="1" w:after="100" w:afterAutospacing="1"/>
      <w:jc w:val="right"/>
      <w:textAlignment w:val="top"/>
    </w:pPr>
    <w:rPr>
      <w:rFonts w:ascii="Arial" w:hAnsi="Arial" w:cs="Arial"/>
      <w:sz w:val="16"/>
      <w:szCs w:val="16"/>
      <w:lang w:val="lt-LT" w:eastAsia="lt-LT"/>
    </w:rPr>
  </w:style>
  <w:style w:type="paragraph" w:customStyle="1" w:styleId="xl83">
    <w:name w:val="xl83"/>
    <w:basedOn w:val="prastasis"/>
    <w:rsid w:val="00E62BDD"/>
    <w:pPr>
      <w:pBdr>
        <w:top w:val="single" w:sz="4" w:space="0" w:color="999999"/>
        <w:left w:val="single" w:sz="4" w:space="0" w:color="999999"/>
        <w:bottom w:val="single" w:sz="4" w:space="0" w:color="999999"/>
        <w:right w:val="single" w:sz="4" w:space="0" w:color="999999"/>
      </w:pBdr>
      <w:spacing w:before="100" w:beforeAutospacing="1" w:after="100" w:afterAutospacing="1"/>
      <w:jc w:val="right"/>
      <w:textAlignment w:val="top"/>
    </w:pPr>
    <w:rPr>
      <w:rFonts w:ascii="Arial" w:hAnsi="Arial" w:cs="Arial"/>
      <w:sz w:val="16"/>
      <w:szCs w:val="16"/>
      <w:lang w:val="lt-LT" w:eastAsia="lt-LT"/>
    </w:rPr>
  </w:style>
  <w:style w:type="paragraph" w:customStyle="1" w:styleId="xl84">
    <w:name w:val="xl84"/>
    <w:basedOn w:val="prastasis"/>
    <w:rsid w:val="00E62BDD"/>
    <w:pPr>
      <w:pBdr>
        <w:top w:val="single" w:sz="4" w:space="0" w:color="999999"/>
        <w:left w:val="single" w:sz="4" w:space="0" w:color="999999"/>
        <w:bottom w:val="single" w:sz="4" w:space="0" w:color="999999"/>
        <w:right w:val="single" w:sz="4" w:space="0" w:color="999999"/>
      </w:pBdr>
      <w:spacing w:before="100" w:beforeAutospacing="1" w:after="100" w:afterAutospacing="1"/>
      <w:jc w:val="right"/>
      <w:textAlignment w:val="top"/>
    </w:pPr>
    <w:rPr>
      <w:rFonts w:ascii="Arial" w:hAnsi="Arial" w:cs="Arial"/>
      <w:sz w:val="14"/>
      <w:szCs w:val="14"/>
      <w:lang w:val="lt-LT" w:eastAsia="lt-LT"/>
    </w:rPr>
  </w:style>
  <w:style w:type="paragraph" w:customStyle="1" w:styleId="xl85">
    <w:name w:val="xl85"/>
    <w:basedOn w:val="prastasis"/>
    <w:rsid w:val="00E62BDD"/>
    <w:pPr>
      <w:pBdr>
        <w:top w:val="single" w:sz="4" w:space="0" w:color="999999"/>
        <w:left w:val="single" w:sz="4" w:space="0" w:color="999999"/>
        <w:bottom w:val="single" w:sz="4" w:space="0" w:color="999999"/>
        <w:right w:val="single" w:sz="4" w:space="0" w:color="999999"/>
      </w:pBdr>
      <w:spacing w:before="100" w:beforeAutospacing="1" w:after="100" w:afterAutospacing="1"/>
      <w:jc w:val="right"/>
      <w:textAlignment w:val="top"/>
    </w:pPr>
    <w:rPr>
      <w:rFonts w:ascii="Arial" w:hAnsi="Arial" w:cs="Arial"/>
      <w:sz w:val="16"/>
      <w:szCs w:val="16"/>
      <w:lang w:val="lt-LT" w:eastAsia="lt-LT"/>
    </w:rPr>
  </w:style>
  <w:style w:type="paragraph" w:customStyle="1" w:styleId="Patvirtinta">
    <w:name w:val="Patvirtinta"/>
    <w:rsid w:val="008D7EF2"/>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Pagrindinistekstas1">
    <w:name w:val="Pagrindinis tekstas1"/>
    <w:link w:val="BodytextChar"/>
    <w:rsid w:val="0077185E"/>
    <w:pPr>
      <w:snapToGrid w:val="0"/>
      <w:spacing w:after="0" w:line="240" w:lineRule="auto"/>
      <w:ind w:firstLine="312"/>
      <w:jc w:val="both"/>
    </w:pPr>
    <w:rPr>
      <w:rFonts w:ascii="TimesLT" w:eastAsia="Times New Roman" w:hAnsi="TimesLT" w:cs="Times New Roman"/>
      <w:sz w:val="20"/>
      <w:szCs w:val="20"/>
      <w:lang w:val="en-US"/>
    </w:rPr>
  </w:style>
  <w:style w:type="character" w:customStyle="1" w:styleId="BodytextChar">
    <w:name w:val="Body text Char"/>
    <w:link w:val="Pagrindinistekstas1"/>
    <w:rsid w:val="0077185E"/>
    <w:rPr>
      <w:rFonts w:ascii="TimesLT" w:eastAsia="Times New Roman" w:hAnsi="TimesLT" w:cs="Times New Roman"/>
      <w:sz w:val="20"/>
      <w:szCs w:val="20"/>
      <w:lang w:val="en-US"/>
    </w:rPr>
  </w:style>
  <w:style w:type="paragraph" w:styleId="Literatrossraoantrat">
    <w:name w:val="toa heading"/>
    <w:basedOn w:val="prastasis"/>
    <w:next w:val="prastasis"/>
    <w:semiHidden/>
    <w:rsid w:val="0077185E"/>
    <w:pPr>
      <w:tabs>
        <w:tab w:val="left" w:pos="9000"/>
        <w:tab w:val="right" w:pos="9360"/>
      </w:tabs>
      <w:suppressAutoHyphens/>
      <w:overflowPunct w:val="0"/>
      <w:autoSpaceDE w:val="0"/>
      <w:autoSpaceDN w:val="0"/>
      <w:adjustRightInd w:val="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736499">
      <w:bodyDiv w:val="1"/>
      <w:marLeft w:val="0"/>
      <w:marRight w:val="0"/>
      <w:marTop w:val="0"/>
      <w:marBottom w:val="0"/>
      <w:divBdr>
        <w:top w:val="none" w:sz="0" w:space="0" w:color="auto"/>
        <w:left w:val="none" w:sz="0" w:space="0" w:color="auto"/>
        <w:bottom w:val="none" w:sz="0" w:space="0" w:color="auto"/>
        <w:right w:val="none" w:sz="0" w:space="0" w:color="auto"/>
      </w:divBdr>
    </w:div>
    <w:div w:id="920677704">
      <w:bodyDiv w:val="1"/>
      <w:marLeft w:val="0"/>
      <w:marRight w:val="0"/>
      <w:marTop w:val="0"/>
      <w:marBottom w:val="0"/>
      <w:divBdr>
        <w:top w:val="none" w:sz="0" w:space="0" w:color="auto"/>
        <w:left w:val="none" w:sz="0" w:space="0" w:color="auto"/>
        <w:bottom w:val="none" w:sz="0" w:space="0" w:color="auto"/>
        <w:right w:val="none" w:sz="0" w:space="0" w:color="auto"/>
      </w:divBdr>
    </w:div>
    <w:div w:id="962885924">
      <w:bodyDiv w:val="1"/>
      <w:marLeft w:val="0"/>
      <w:marRight w:val="0"/>
      <w:marTop w:val="0"/>
      <w:marBottom w:val="0"/>
      <w:divBdr>
        <w:top w:val="none" w:sz="0" w:space="0" w:color="auto"/>
        <w:left w:val="none" w:sz="0" w:space="0" w:color="auto"/>
        <w:bottom w:val="none" w:sz="0" w:space="0" w:color="auto"/>
        <w:right w:val="none" w:sz="0" w:space="0" w:color="auto"/>
      </w:divBdr>
    </w:div>
    <w:div w:id="994187230">
      <w:bodyDiv w:val="1"/>
      <w:marLeft w:val="0"/>
      <w:marRight w:val="0"/>
      <w:marTop w:val="0"/>
      <w:marBottom w:val="0"/>
      <w:divBdr>
        <w:top w:val="none" w:sz="0" w:space="0" w:color="auto"/>
        <w:left w:val="none" w:sz="0" w:space="0" w:color="auto"/>
        <w:bottom w:val="none" w:sz="0" w:space="0" w:color="auto"/>
        <w:right w:val="none" w:sz="0" w:space="0" w:color="auto"/>
      </w:divBdr>
    </w:div>
    <w:div w:id="1260337282">
      <w:bodyDiv w:val="1"/>
      <w:marLeft w:val="0"/>
      <w:marRight w:val="0"/>
      <w:marTop w:val="0"/>
      <w:marBottom w:val="0"/>
      <w:divBdr>
        <w:top w:val="none" w:sz="0" w:space="0" w:color="auto"/>
        <w:left w:val="none" w:sz="0" w:space="0" w:color="auto"/>
        <w:bottom w:val="none" w:sz="0" w:space="0" w:color="auto"/>
        <w:right w:val="none" w:sz="0" w:space="0" w:color="auto"/>
      </w:divBdr>
    </w:div>
    <w:div w:id="1390374178">
      <w:bodyDiv w:val="1"/>
      <w:marLeft w:val="0"/>
      <w:marRight w:val="0"/>
      <w:marTop w:val="0"/>
      <w:marBottom w:val="0"/>
      <w:divBdr>
        <w:top w:val="none" w:sz="0" w:space="0" w:color="auto"/>
        <w:left w:val="none" w:sz="0" w:space="0" w:color="auto"/>
        <w:bottom w:val="none" w:sz="0" w:space="0" w:color="auto"/>
        <w:right w:val="none" w:sz="0" w:space="0" w:color="auto"/>
      </w:divBdr>
    </w:div>
    <w:div w:id="1563558322">
      <w:bodyDiv w:val="1"/>
      <w:marLeft w:val="0"/>
      <w:marRight w:val="0"/>
      <w:marTop w:val="0"/>
      <w:marBottom w:val="0"/>
      <w:divBdr>
        <w:top w:val="none" w:sz="0" w:space="0" w:color="auto"/>
        <w:left w:val="none" w:sz="0" w:space="0" w:color="auto"/>
        <w:bottom w:val="none" w:sz="0" w:space="0" w:color="auto"/>
        <w:right w:val="none" w:sz="0" w:space="0" w:color="auto"/>
      </w:divBdr>
    </w:div>
    <w:div w:id="20308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4BAE2-14FA-4ED0-94B6-C3A734C62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27278</Words>
  <Characters>15549</Characters>
  <Application>Microsoft Office Word</Application>
  <DocSecurity>0</DocSecurity>
  <Lines>129</Lines>
  <Paragraphs>85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 Motiejūnienė</dc:creator>
  <cp:lastModifiedBy>Vartotojas</cp:lastModifiedBy>
  <cp:revision>17</cp:revision>
  <cp:lastPrinted>2017-10-25T08:06:00Z</cp:lastPrinted>
  <dcterms:created xsi:type="dcterms:W3CDTF">2017-10-24T06:54:00Z</dcterms:created>
  <dcterms:modified xsi:type="dcterms:W3CDTF">2017-10-25T08:36:00Z</dcterms:modified>
</cp:coreProperties>
</file>