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D037E" w14:textId="77777777" w:rsidR="005A749E" w:rsidRPr="005A749E" w:rsidRDefault="005A749E" w:rsidP="005A749E">
      <w:pPr>
        <w:ind w:left="4462" w:firstLine="1298"/>
        <w:rPr>
          <w:rFonts w:ascii="Times New Roman" w:hAnsi="Times New Roman" w:cs="Times New Roman"/>
          <w:sz w:val="24"/>
        </w:rPr>
      </w:pPr>
      <w:r w:rsidRPr="005A749E">
        <w:rPr>
          <w:rFonts w:ascii="Times New Roman" w:hAnsi="Times New Roman" w:cs="Times New Roman"/>
          <w:sz w:val="24"/>
        </w:rPr>
        <w:t xml:space="preserve">PATVIRTINTA </w:t>
      </w:r>
    </w:p>
    <w:p w14:paraId="0E2BCF52" w14:textId="77777777" w:rsidR="005A749E" w:rsidRPr="005A749E" w:rsidRDefault="005A749E" w:rsidP="005A749E">
      <w:pPr>
        <w:ind w:left="4464" w:firstLine="1296"/>
        <w:rPr>
          <w:rFonts w:ascii="Times New Roman" w:hAnsi="Times New Roman" w:cs="Times New Roman"/>
          <w:sz w:val="24"/>
        </w:rPr>
      </w:pPr>
      <w:r w:rsidRPr="005A749E">
        <w:rPr>
          <w:rFonts w:ascii="Times New Roman" w:hAnsi="Times New Roman" w:cs="Times New Roman"/>
          <w:sz w:val="24"/>
        </w:rPr>
        <w:t>Viešojo pirkimo komisijos</w:t>
      </w:r>
    </w:p>
    <w:p w14:paraId="41BD2866" w14:textId="375C5DC4" w:rsidR="005A749E" w:rsidRDefault="005A749E" w:rsidP="005A749E">
      <w:pPr>
        <w:ind w:left="5040"/>
        <w:rPr>
          <w:rFonts w:ascii="Times New Roman" w:hAnsi="Times New Roman" w:cs="Times New Roman"/>
          <w:sz w:val="24"/>
        </w:rPr>
      </w:pPr>
      <w:r w:rsidRPr="005A749E">
        <w:rPr>
          <w:rFonts w:ascii="Times New Roman" w:hAnsi="Times New Roman" w:cs="Times New Roman"/>
          <w:sz w:val="24"/>
        </w:rPr>
        <w:t>2018-0</w:t>
      </w:r>
      <w:r w:rsidR="00AD2DDA">
        <w:rPr>
          <w:rFonts w:ascii="Times New Roman" w:hAnsi="Times New Roman" w:cs="Times New Roman"/>
          <w:sz w:val="24"/>
        </w:rPr>
        <w:t>6</w:t>
      </w:r>
      <w:r w:rsidRPr="005A749E">
        <w:rPr>
          <w:rFonts w:ascii="Times New Roman" w:hAnsi="Times New Roman" w:cs="Times New Roman"/>
          <w:sz w:val="24"/>
        </w:rPr>
        <w:t>-</w:t>
      </w:r>
      <w:r w:rsidR="00234AA2">
        <w:rPr>
          <w:rFonts w:ascii="Times New Roman" w:hAnsi="Times New Roman" w:cs="Times New Roman"/>
          <w:sz w:val="24"/>
        </w:rPr>
        <w:t>07</w:t>
      </w:r>
      <w:r w:rsidRPr="005A749E">
        <w:rPr>
          <w:rFonts w:ascii="Times New Roman" w:hAnsi="Times New Roman" w:cs="Times New Roman"/>
          <w:sz w:val="24"/>
        </w:rPr>
        <w:t xml:space="preserve"> protokolu Nr. VŠP</w:t>
      </w:r>
      <w:r w:rsidRPr="005A749E">
        <w:rPr>
          <w:rFonts w:ascii="Times New Roman" w:hAnsi="Times New Roman" w:cs="Times New Roman"/>
        </w:rPr>
        <w:t>-</w:t>
      </w:r>
      <w:r w:rsidR="00234AA2">
        <w:rPr>
          <w:rFonts w:ascii="Times New Roman" w:hAnsi="Times New Roman" w:cs="Times New Roman"/>
          <w:sz w:val="24"/>
        </w:rPr>
        <w:t>89</w:t>
      </w:r>
    </w:p>
    <w:p w14:paraId="56EF11A4" w14:textId="77777777" w:rsidR="005A749E" w:rsidRPr="005A749E" w:rsidRDefault="005A749E" w:rsidP="005A749E">
      <w:pPr>
        <w:ind w:left="5040"/>
        <w:rPr>
          <w:rFonts w:ascii="Times New Roman" w:hAnsi="Times New Roman" w:cs="Times New Roman"/>
          <w:i/>
          <w:sz w:val="24"/>
        </w:rPr>
      </w:pPr>
    </w:p>
    <w:p w14:paraId="49E0A782" w14:textId="77777777" w:rsidR="006F4FFB" w:rsidRPr="00346A17" w:rsidRDefault="006F4FFB" w:rsidP="0028197A">
      <w:pPr>
        <w:jc w:val="center"/>
        <w:rPr>
          <w:rFonts w:ascii="Times New Roman" w:hAnsi="Times New Roman" w:cs="Times New Roman"/>
          <w:sz w:val="24"/>
        </w:rPr>
      </w:pPr>
    </w:p>
    <w:p w14:paraId="38201D97" w14:textId="29A17BFB" w:rsidR="00FE5A3E" w:rsidRPr="00346A17" w:rsidRDefault="005A749E" w:rsidP="00FE5A3E">
      <w:pPr>
        <w:jc w:val="center"/>
        <w:rPr>
          <w:rFonts w:ascii="Times New Roman" w:hAnsi="Times New Roman" w:cs="Times New Roman"/>
          <w:b/>
          <w:sz w:val="24"/>
        </w:rPr>
      </w:pPr>
      <w:r>
        <w:rPr>
          <w:rFonts w:ascii="Times New Roman" w:hAnsi="Times New Roman" w:cs="Times New Roman"/>
          <w:b/>
          <w:sz w:val="24"/>
        </w:rPr>
        <w:t xml:space="preserve">PREKIŲ </w:t>
      </w:r>
      <w:r w:rsidR="00FD7F76" w:rsidRPr="00346A17">
        <w:rPr>
          <w:rFonts w:ascii="Times New Roman" w:hAnsi="Times New Roman" w:cs="Times New Roman"/>
          <w:b/>
          <w:sz w:val="24"/>
        </w:rPr>
        <w:t>PIRKIMO DOKUMENTAI</w:t>
      </w:r>
      <w:r w:rsidR="00FE5A3E">
        <w:rPr>
          <w:rFonts w:ascii="Times New Roman" w:hAnsi="Times New Roman" w:cs="Times New Roman"/>
          <w:b/>
          <w:sz w:val="24"/>
        </w:rPr>
        <w:t xml:space="preserve"> PERKANT</w:t>
      </w:r>
      <w:r w:rsidR="00FE5A3E" w:rsidRPr="00FE5A3E">
        <w:rPr>
          <w:rFonts w:ascii="Times New Roman" w:hAnsi="Times New Roman" w:cs="Times New Roman"/>
          <w:b/>
          <w:sz w:val="24"/>
        </w:rPr>
        <w:t xml:space="preserve"> </w:t>
      </w:r>
    </w:p>
    <w:p w14:paraId="431BFB01" w14:textId="77777777" w:rsidR="00FE5A3E" w:rsidRPr="00346A17" w:rsidRDefault="00FE5A3E" w:rsidP="00FE5A3E">
      <w:pPr>
        <w:jc w:val="center"/>
        <w:rPr>
          <w:rFonts w:ascii="Times New Roman" w:hAnsi="Times New Roman" w:cs="Times New Roman"/>
          <w:b/>
          <w:sz w:val="24"/>
        </w:rPr>
      </w:pPr>
      <w:r w:rsidRPr="00346A17">
        <w:rPr>
          <w:rFonts w:ascii="Times New Roman" w:hAnsi="Times New Roman" w:cs="Times New Roman"/>
          <w:b/>
          <w:sz w:val="24"/>
        </w:rPr>
        <w:t xml:space="preserve">ATVIRO KONKURSO </w:t>
      </w:r>
      <w:r>
        <w:rPr>
          <w:rFonts w:ascii="Times New Roman" w:hAnsi="Times New Roman" w:cs="Times New Roman"/>
          <w:b/>
          <w:sz w:val="24"/>
        </w:rPr>
        <w:t>BŪDU</w:t>
      </w:r>
    </w:p>
    <w:p w14:paraId="23792457" w14:textId="77777777" w:rsidR="00FD7F76" w:rsidRPr="00346A17" w:rsidRDefault="00FD7F76" w:rsidP="00FD7F76">
      <w:pPr>
        <w:tabs>
          <w:tab w:val="right" w:leader="underscore" w:pos="8505"/>
        </w:tabs>
        <w:jc w:val="center"/>
        <w:rPr>
          <w:rFonts w:ascii="Times New Roman" w:hAnsi="Times New Roman" w:cs="Times New Roman"/>
          <w:b/>
          <w:sz w:val="24"/>
        </w:rPr>
      </w:pPr>
    </w:p>
    <w:p w14:paraId="195D415E" w14:textId="331E14F1" w:rsidR="005A749E" w:rsidRDefault="005A749E" w:rsidP="005A749E">
      <w:pPr>
        <w:jc w:val="center"/>
        <w:rPr>
          <w:rFonts w:ascii="Times New Roman" w:hAnsi="Times New Roman" w:cs="Times New Roman"/>
          <w:b/>
          <w:sz w:val="24"/>
        </w:rPr>
      </w:pPr>
      <w:r>
        <w:rPr>
          <w:rFonts w:ascii="Times New Roman" w:hAnsi="Times New Roman" w:cs="Times New Roman"/>
          <w:b/>
          <w:sz w:val="24"/>
        </w:rPr>
        <w:t>GARSO IR VAIZDO ĮRAŠŲ STUDIJOS ĮRANGOS PIRKIMAS</w:t>
      </w:r>
    </w:p>
    <w:p w14:paraId="6DBE068E" w14:textId="77777777" w:rsidR="0029100E" w:rsidRPr="00346A17" w:rsidRDefault="0029100E" w:rsidP="0029100E">
      <w:pPr>
        <w:jc w:val="both"/>
        <w:rPr>
          <w:rFonts w:ascii="Times New Roman" w:hAnsi="Times New Roman" w:cs="Times New Roman"/>
          <w:sz w:val="24"/>
        </w:rPr>
      </w:pPr>
    </w:p>
    <w:p w14:paraId="2E0E5A37"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468C77F8" w14:textId="77777777" w:rsidTr="00F22B50">
        <w:tc>
          <w:tcPr>
            <w:tcW w:w="218" w:type="dxa"/>
          </w:tcPr>
          <w:p w14:paraId="77A7C7B8"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AA5D294"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137DAA43" w14:textId="77777777" w:rsidTr="00F22B50">
        <w:tc>
          <w:tcPr>
            <w:tcW w:w="218" w:type="dxa"/>
          </w:tcPr>
          <w:p w14:paraId="15E336D8"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8BBB677"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6453BD5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7B93585E"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EB1FCF7"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6D428271"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2B932CC7"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48298E5B"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7D471E82"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2C6A5F2F"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7D24E97"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2A1DB965"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15E168E"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21942EA3"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4CCDF004"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2CBE26EC" w14:textId="77777777" w:rsidTr="00F22B50">
        <w:tc>
          <w:tcPr>
            <w:tcW w:w="218" w:type="dxa"/>
          </w:tcPr>
          <w:p w14:paraId="56F999E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0919998"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15E8093F" w14:textId="77777777" w:rsidR="00146558" w:rsidRDefault="00146558" w:rsidP="008168E7">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01B783BE" w14:textId="77777777" w:rsidR="005D31B6" w:rsidRDefault="005D31B6" w:rsidP="008168E7">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7845B8EE" w14:textId="77777777" w:rsidR="001F18B2" w:rsidRPr="00346A17" w:rsidRDefault="00070113" w:rsidP="008168E7">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25D48969"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5A850CB"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xml formatu).</w:t>
      </w:r>
    </w:p>
    <w:p w14:paraId="053058D0" w14:textId="77777777" w:rsidR="005D31B6" w:rsidRPr="00346A17" w:rsidRDefault="005D31B6" w:rsidP="005D31B6">
      <w:pPr>
        <w:widowControl/>
        <w:autoSpaceDE/>
        <w:autoSpaceDN/>
        <w:adjustRightInd/>
        <w:jc w:val="both"/>
        <w:rPr>
          <w:rFonts w:ascii="Times New Roman" w:hAnsi="Times New Roman" w:cs="Times New Roman"/>
          <w:sz w:val="24"/>
        </w:rPr>
      </w:pPr>
    </w:p>
    <w:p w14:paraId="2ACBC79B"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66B546F2"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536F903F" w14:textId="17EA55CA" w:rsidR="005D31B6" w:rsidRPr="00346A17" w:rsidRDefault="005A749E" w:rsidP="008168E7">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5A749E">
        <w:rPr>
          <w:rFonts w:ascii="Times New Roman" w:hAnsi="Times New Roman" w:cs="Times New Roman"/>
          <w:sz w:val="24"/>
        </w:rPr>
        <w:t>Šiaulių valstybinė kolegija</w:t>
      </w:r>
      <w:r w:rsidR="005D31B6" w:rsidRPr="00346A17">
        <w:rPr>
          <w:rFonts w:ascii="Times New Roman" w:hAnsi="Times New Roman" w:cs="Times New Roman"/>
          <w:sz w:val="24"/>
        </w:rPr>
        <w:t xml:space="preserve"> (toliau</w:t>
      </w:r>
      <w:r w:rsidR="00683FFF" w:rsidRPr="00346A17">
        <w:rPr>
          <w:rFonts w:ascii="Times New Roman" w:hAnsi="Times New Roman" w:cs="Times New Roman"/>
          <w:sz w:val="24"/>
        </w:rPr>
        <w:t xml:space="preserve"> </w:t>
      </w:r>
      <w:r w:rsidR="005D31B6" w:rsidRPr="00346A17">
        <w:rPr>
          <w:rFonts w:ascii="Times New Roman" w:hAnsi="Times New Roman" w:cs="Times New Roman"/>
          <w:sz w:val="24"/>
        </w:rPr>
        <w:t xml:space="preserve">– perkančioji organizacija) </w:t>
      </w:r>
      <w:r w:rsidRPr="005A749E">
        <w:rPr>
          <w:rFonts w:ascii="Times New Roman" w:hAnsi="Times New Roman" w:cs="Times New Roman"/>
          <w:sz w:val="24"/>
        </w:rPr>
        <w:t xml:space="preserve">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 </w:t>
      </w:r>
      <w:r w:rsidR="005D31B6" w:rsidRPr="00346A17">
        <w:rPr>
          <w:rFonts w:ascii="Times New Roman" w:hAnsi="Times New Roman" w:cs="Times New Roman"/>
          <w:sz w:val="24"/>
        </w:rPr>
        <w:t xml:space="preserve">numato įsigyti </w:t>
      </w:r>
      <w:r>
        <w:rPr>
          <w:rFonts w:ascii="Times New Roman" w:hAnsi="Times New Roman" w:cs="Times New Roman"/>
          <w:sz w:val="24"/>
        </w:rPr>
        <w:t>Garso ir vaizdo įrašų studijos įrangą (toliau – Prekės).</w:t>
      </w:r>
    </w:p>
    <w:p w14:paraId="79FDB506" w14:textId="77777777" w:rsidR="005D31B6" w:rsidRPr="00346A17" w:rsidRDefault="005D31B6" w:rsidP="008168E7">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151695DA" w14:textId="77777777" w:rsidR="005D31B6" w:rsidRPr="00346A17" w:rsidRDefault="005D31B6" w:rsidP="008168E7">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1E7F8A9D" w14:textId="0E6E30D7" w:rsidR="005D31B6" w:rsidRPr="009E53D8" w:rsidRDefault="00DA4E40" w:rsidP="008168E7">
      <w:pPr>
        <w:widowControl/>
        <w:numPr>
          <w:ilvl w:val="0"/>
          <w:numId w:val="5"/>
        </w:numPr>
        <w:tabs>
          <w:tab w:val="left" w:pos="993"/>
        </w:tabs>
        <w:autoSpaceDE/>
        <w:autoSpaceDN/>
        <w:adjustRightInd/>
        <w:ind w:left="0" w:firstLine="567"/>
        <w:jc w:val="both"/>
        <w:rPr>
          <w:rFonts w:ascii="Times New Roman" w:hAnsi="Times New Roman" w:cs="Times New Roman"/>
          <w:i/>
          <w:sz w:val="24"/>
          <w:lang w:val="en-US"/>
        </w:rPr>
      </w:pPr>
      <w:r w:rsidRPr="00346A17">
        <w:rPr>
          <w:rFonts w:ascii="Times New Roman" w:hAnsi="Times New Roman" w:cs="Times New Roman"/>
          <w:sz w:val="24"/>
        </w:rPr>
        <w:t xml:space="preserve">Skelbimas apie pirkimą paskelbtas </w:t>
      </w:r>
      <w:r w:rsidR="00D42310" w:rsidRPr="00346A17">
        <w:rPr>
          <w:rFonts w:ascii="Times New Roman" w:hAnsi="Times New Roman" w:cs="Times New Roman"/>
          <w:sz w:val="24"/>
        </w:rPr>
        <w:t>Europos Sąjungos oficialiame leidinyje</w:t>
      </w:r>
      <w:r w:rsidR="00D42310">
        <w:rPr>
          <w:rFonts w:ascii="Times New Roman" w:hAnsi="Times New Roman" w:cs="Times New Roman"/>
          <w:sz w:val="24"/>
        </w:rPr>
        <w:t>,</w:t>
      </w:r>
      <w:r w:rsidR="00D42310" w:rsidRPr="00346A17">
        <w:rPr>
          <w:rFonts w:ascii="Times New Roman" w:hAnsi="Times New Roman" w:cs="Times New Roman"/>
          <w:sz w:val="24"/>
        </w:rPr>
        <w:t xml:space="preserve"> </w:t>
      </w:r>
      <w:r w:rsidR="00AC5160">
        <w:rPr>
          <w:rFonts w:ascii="Times New Roman" w:hAnsi="Times New Roman" w:cs="Times New Roman"/>
          <w:sz w:val="24"/>
        </w:rPr>
        <w:t>Į</w:t>
      </w:r>
      <w:r w:rsidRPr="00346A17">
        <w:rPr>
          <w:rFonts w:ascii="Times New Roman" w:hAnsi="Times New Roman" w:cs="Times New Roman"/>
          <w:sz w:val="24"/>
        </w:rPr>
        <w:t xml:space="preserve">statymo nustatyta tvarka </w:t>
      </w:r>
      <w:r w:rsidR="005E1F49" w:rsidRPr="00346A17">
        <w:rPr>
          <w:rFonts w:ascii="Times New Roman" w:hAnsi="Times New Roman" w:cs="Times New Roman"/>
          <w:sz w:val="24"/>
        </w:rPr>
        <w:t xml:space="preserve">CVP IS interneto adresu: </w:t>
      </w:r>
      <w:hyperlink r:id="rId9" w:history="1">
        <w:r w:rsidR="00216119" w:rsidRPr="00346A17">
          <w:rPr>
            <w:rStyle w:val="Hipersaitas"/>
            <w:rFonts w:ascii="Times New Roman" w:hAnsi="Times New Roman" w:cs="Times New Roman"/>
            <w:sz w:val="24"/>
          </w:rPr>
          <w:t>https://pirkimai.eviesiejipirkimai.lt</w:t>
        </w:r>
      </w:hyperlink>
      <w:r w:rsidR="00ED5450">
        <w:rPr>
          <w:rFonts w:ascii="Times New Roman" w:hAnsi="Times New Roman" w:cs="Times New Roman"/>
          <w:sz w:val="24"/>
        </w:rPr>
        <w:t>.</w:t>
      </w:r>
    </w:p>
    <w:p w14:paraId="1DF56847" w14:textId="77777777" w:rsidR="005D31B6" w:rsidRPr="00346A17" w:rsidRDefault="005D31B6" w:rsidP="008168E7">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6AAE2AF5" w14:textId="13E9DC09" w:rsidR="00357565" w:rsidRPr="00346A17" w:rsidRDefault="005D31B6" w:rsidP="008168E7">
      <w:pPr>
        <w:numPr>
          <w:ilvl w:val="0"/>
          <w:numId w:val="5"/>
        </w:numPr>
        <w:tabs>
          <w:tab w:val="left" w:pos="993"/>
        </w:tabs>
        <w:ind w:left="0" w:firstLine="567"/>
        <w:jc w:val="both"/>
      </w:pPr>
      <w:r w:rsidRPr="00346A17">
        <w:rPr>
          <w:rFonts w:ascii="Times New Roman" w:hAnsi="Times New Roman" w:cs="Times New Roman"/>
          <w:sz w:val="24"/>
        </w:rPr>
        <w:t xml:space="preserve">Perkančioji organizacija </w:t>
      </w:r>
      <w:r w:rsidRPr="005A749E">
        <w:rPr>
          <w:rFonts w:ascii="Times New Roman" w:hAnsi="Times New Roman" w:cs="Times New Roman"/>
          <w:sz w:val="24"/>
        </w:rPr>
        <w:t xml:space="preserve"> nėra</w:t>
      </w:r>
      <w:r w:rsidRPr="00346A17">
        <w:rPr>
          <w:rFonts w:ascii="Times New Roman" w:hAnsi="Times New Roman" w:cs="Times New Roman"/>
          <w:sz w:val="24"/>
        </w:rPr>
        <w:t xml:space="preserve"> pridėtinės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36B2D790" w14:textId="77777777" w:rsidR="00216119" w:rsidRPr="00346A17" w:rsidRDefault="00216119" w:rsidP="008168E7">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Visos pirkimo sąlygos nustatytos pirkimo dokumentuose:</w:t>
      </w:r>
    </w:p>
    <w:p w14:paraId="060491FF" w14:textId="77777777" w:rsidR="00216119" w:rsidRPr="00346A17" w:rsidRDefault="00216119" w:rsidP="008168E7">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8619F94" w14:textId="77777777" w:rsidR="00216119" w:rsidRPr="00346A17" w:rsidRDefault="00C67C5D" w:rsidP="008168E7">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5433D698" w14:textId="77777777" w:rsidR="00216119" w:rsidRPr="00346A17" w:rsidRDefault="00216119" w:rsidP="008168E7">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63BC595D" w14:textId="77777777" w:rsidR="00216119" w:rsidRPr="00346A17" w:rsidRDefault="00216119" w:rsidP="008168E7">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4BBD1DF3" w14:textId="77777777" w:rsidR="001E5B08" w:rsidRDefault="001E5B08" w:rsidP="008168E7">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r w:rsidRPr="00346A17">
        <w:rPr>
          <w:rFonts w:ascii="Times New Roman" w:hAnsi="Times New Roman" w:cs="Times New Roman"/>
          <w:sz w:val="24"/>
        </w:rPr>
        <w:t>https://pirkimai.eviesiejipirkimai.l</w:t>
      </w:r>
      <w:r w:rsidR="00DA4E40" w:rsidRPr="00346A17">
        <w:rPr>
          <w:rFonts w:ascii="Times New Roman" w:hAnsi="Times New Roman" w:cs="Times New Roman"/>
          <w:sz w:val="24"/>
        </w:rPr>
        <w:t xml:space="preserve">t.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3132D2F6" w14:textId="6B139FE6" w:rsidR="00F32DD2" w:rsidRPr="00222984" w:rsidRDefault="00F32DD2" w:rsidP="008168E7">
      <w:pPr>
        <w:widowControl/>
        <w:numPr>
          <w:ilvl w:val="0"/>
          <w:numId w:val="5"/>
        </w:numPr>
        <w:tabs>
          <w:tab w:val="left" w:pos="993"/>
        </w:tabs>
        <w:autoSpaceDE/>
        <w:autoSpaceDN/>
        <w:adjustRightInd/>
        <w:ind w:left="0" w:firstLine="709"/>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2984" w:rsidRPr="007B6C15">
        <w:rPr>
          <w:rFonts w:ascii="Times New Roman" w:hAnsi="Times New Roman" w:cs="Times New Roman"/>
          <w:sz w:val="24"/>
        </w:rPr>
        <w:t>Aušra</w:t>
      </w:r>
      <w:r w:rsidR="00222984" w:rsidRPr="00222984">
        <w:rPr>
          <w:rFonts w:ascii="Times New Roman" w:hAnsi="Times New Roman" w:cs="Times New Roman"/>
          <w:i/>
          <w:sz w:val="24"/>
        </w:rPr>
        <w:t xml:space="preserve"> </w:t>
      </w:r>
      <w:r w:rsidR="00222984" w:rsidRPr="00222984">
        <w:rPr>
          <w:rFonts w:ascii="Times New Roman" w:hAnsi="Times New Roman" w:cs="Times New Roman"/>
          <w:sz w:val="24"/>
        </w:rPr>
        <w:t>Ženkuvienė, Šiaulių valstybinės kolegijos viešųjų pirkimų skyriaus vedėja, tel. (8 41) 525092, el. p. viesieji.pirkimai@svako.lt, Janina Melienė, Šiaulių valstybinės kolegijos direktoriaus pavaduotoja infrastruktūrai, tel. (8 41) 525092, el. p. j.meliene@svako.lt.</w:t>
      </w:r>
    </w:p>
    <w:p w14:paraId="05D3FF7D"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0FD02E7" w14:textId="77777777" w:rsidR="005D31B6" w:rsidRDefault="00997038" w:rsidP="005D31B6">
      <w:pPr>
        <w:widowControl/>
        <w:autoSpaceDE/>
        <w:autoSpaceDN/>
        <w:adjustRightInd/>
        <w:ind w:firstLine="0"/>
        <w:jc w:val="center"/>
        <w:rPr>
          <w:rFonts w:ascii="Times New Roman" w:hAnsi="Times New Roman" w:cs="Times New Roman"/>
          <w:b/>
          <w:sz w:val="24"/>
        </w:rPr>
      </w:pPr>
      <w:r w:rsidRPr="00ED5450">
        <w:rPr>
          <w:rFonts w:ascii="Times New Roman" w:hAnsi="Times New Roman" w:cs="Times New Roman"/>
          <w:b/>
          <w:sz w:val="24"/>
        </w:rPr>
        <w:t xml:space="preserve">II. </w:t>
      </w:r>
      <w:r w:rsidR="005D31B6" w:rsidRPr="00ED5450">
        <w:rPr>
          <w:rFonts w:ascii="Times New Roman" w:hAnsi="Times New Roman" w:cs="Times New Roman"/>
          <w:b/>
          <w:sz w:val="24"/>
        </w:rPr>
        <w:t>PIRKIMO OBJEKTAS</w:t>
      </w:r>
      <w:bookmarkEnd w:id="0"/>
      <w:bookmarkEnd w:id="1"/>
    </w:p>
    <w:p w14:paraId="6D85F65A" w14:textId="77777777" w:rsidR="00234AA2" w:rsidRPr="00ED5450" w:rsidRDefault="00234AA2" w:rsidP="005D31B6">
      <w:pPr>
        <w:widowControl/>
        <w:autoSpaceDE/>
        <w:autoSpaceDN/>
        <w:adjustRightInd/>
        <w:ind w:firstLine="0"/>
        <w:jc w:val="center"/>
        <w:rPr>
          <w:rFonts w:ascii="Times New Roman" w:hAnsi="Times New Roman" w:cs="Times New Roman"/>
          <w:b/>
          <w:sz w:val="24"/>
        </w:rPr>
      </w:pPr>
    </w:p>
    <w:p w14:paraId="431157EC" w14:textId="77777777" w:rsidR="003D1CFA" w:rsidRDefault="00FB2E25" w:rsidP="003D1CFA">
      <w:pPr>
        <w:pStyle w:val="Sraopastraipa"/>
        <w:numPr>
          <w:ilvl w:val="0"/>
          <w:numId w:val="5"/>
        </w:numPr>
        <w:tabs>
          <w:tab w:val="left" w:pos="1134"/>
        </w:tabs>
        <w:ind w:left="0" w:firstLine="567"/>
        <w:jc w:val="both"/>
        <w:rPr>
          <w:rFonts w:ascii="Times New Roman" w:hAnsi="Times New Roman"/>
          <w:szCs w:val="24"/>
          <w:lang w:val="lt-LT" w:eastAsia="lt-LT"/>
        </w:rPr>
      </w:pPr>
      <w:r w:rsidRPr="00FB2E25">
        <w:rPr>
          <w:rFonts w:ascii="Times New Roman" w:hAnsi="Times New Roman"/>
          <w:szCs w:val="24"/>
          <w:lang w:val="lt-LT" w:eastAsia="lt-LT"/>
        </w:rPr>
        <w:t>Šis pirkimas į dalis neskaidomas. Šio pirkimo objektas yra Garso</w:t>
      </w:r>
      <w:r>
        <w:rPr>
          <w:rFonts w:ascii="Times New Roman" w:hAnsi="Times New Roman"/>
          <w:szCs w:val="24"/>
          <w:lang w:val="lt-LT" w:eastAsia="lt-LT"/>
        </w:rPr>
        <w:t xml:space="preserve"> ir vaizdo įrašų studijos įrangos </w:t>
      </w:r>
      <w:r w:rsidRPr="00FB2E25">
        <w:rPr>
          <w:rFonts w:ascii="Times New Roman" w:hAnsi="Times New Roman"/>
          <w:szCs w:val="24"/>
          <w:lang w:val="lt-LT" w:eastAsia="lt-LT"/>
        </w:rPr>
        <w:t>įsigijimas ir pristatymas, įdiegimas, montavimas ir instaliavimas darbo vietose, personalo mokymas.</w:t>
      </w:r>
      <w:r w:rsidR="00EC3298">
        <w:rPr>
          <w:rFonts w:ascii="Times New Roman" w:hAnsi="Times New Roman"/>
          <w:szCs w:val="24"/>
          <w:lang w:val="lt-LT" w:eastAsia="lt-LT"/>
        </w:rPr>
        <w:t xml:space="preserve"> </w:t>
      </w:r>
      <w:r w:rsidR="00EC3298" w:rsidRPr="00EC3298">
        <w:rPr>
          <w:rFonts w:ascii="Times New Roman" w:hAnsi="Times New Roman"/>
          <w:szCs w:val="24"/>
          <w:lang w:val="lt-LT" w:eastAsia="lt-LT"/>
        </w:rPr>
        <w:t>Garso i</w:t>
      </w:r>
      <w:r w:rsidR="00EC3298">
        <w:rPr>
          <w:rFonts w:ascii="Times New Roman" w:hAnsi="Times New Roman"/>
          <w:szCs w:val="24"/>
          <w:lang w:val="lt-LT" w:eastAsia="lt-LT"/>
        </w:rPr>
        <w:t>r vaizdo įrašų studijos įrangos komplektą sudaro</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 xml:space="preserve">Profesionali studijos apšvietimo įranga su </w:t>
      </w:r>
      <w:r w:rsidR="003D1CFA">
        <w:rPr>
          <w:rFonts w:ascii="Times New Roman" w:hAnsi="Times New Roman"/>
          <w:szCs w:val="24"/>
          <w:lang w:val="lt-LT" w:eastAsia="lt-LT"/>
        </w:rPr>
        <w:t>nuotoliniu valdymu,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Studijos motorizuotų fonų sistem</w:t>
      </w:r>
      <w:r w:rsidR="003D1CFA">
        <w:rPr>
          <w:rFonts w:ascii="Times New Roman" w:hAnsi="Times New Roman"/>
          <w:szCs w:val="24"/>
          <w:lang w:val="lt-LT" w:eastAsia="lt-LT"/>
        </w:rPr>
        <w:t>a</w:t>
      </w:r>
      <w:r w:rsidR="003D1CFA" w:rsidRPr="003D1CFA">
        <w:rPr>
          <w:rFonts w:ascii="Times New Roman" w:hAnsi="Times New Roman"/>
          <w:szCs w:val="24"/>
          <w:lang w:val="lt-LT" w:eastAsia="lt-LT"/>
        </w:rPr>
        <w:t>, 1 vnt.;</w:t>
      </w:r>
      <w:r w:rsidR="003D1CFA">
        <w:rPr>
          <w:rFonts w:ascii="Times New Roman" w:hAnsi="Times New Roman"/>
          <w:szCs w:val="24"/>
          <w:lang w:val="lt-LT" w:eastAsia="lt-LT"/>
        </w:rPr>
        <w:t xml:space="preserve"> Profesionali studijinė</w:t>
      </w:r>
      <w:r w:rsidR="003D1CFA" w:rsidRPr="003D1CFA">
        <w:rPr>
          <w:rFonts w:ascii="Times New Roman" w:hAnsi="Times New Roman"/>
          <w:szCs w:val="24"/>
          <w:lang w:val="lt-LT" w:eastAsia="lt-LT"/>
        </w:rPr>
        <w:t xml:space="preserve"> vaizdo kamera, 2 vnt.;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Profesionalus s</w:t>
      </w:r>
      <w:r w:rsidR="003D1CFA">
        <w:rPr>
          <w:rFonts w:ascii="Times New Roman" w:hAnsi="Times New Roman"/>
          <w:szCs w:val="24"/>
          <w:lang w:val="lt-LT" w:eastAsia="lt-LT"/>
        </w:rPr>
        <w:t>tudijinis sufleris,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Studijos aparatinės vaizdo mikšeris, 1 vnt.;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Studijos aparati</w:t>
      </w:r>
      <w:r w:rsidR="003D1CFA">
        <w:rPr>
          <w:rFonts w:ascii="Times New Roman" w:hAnsi="Times New Roman"/>
          <w:szCs w:val="24"/>
          <w:lang w:val="lt-LT" w:eastAsia="lt-LT"/>
        </w:rPr>
        <w:t>nės garso mikšeris,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Profesionalių radijo</w:t>
      </w:r>
      <w:r w:rsidR="003D1CFA">
        <w:rPr>
          <w:rFonts w:ascii="Times New Roman" w:hAnsi="Times New Roman"/>
          <w:szCs w:val="24"/>
          <w:lang w:val="lt-LT" w:eastAsia="lt-LT"/>
        </w:rPr>
        <w:t xml:space="preserve"> mikrofonų sistema, 3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Studijos aparatinės kompiuterinės grafikos darbo vieta, 1 vnt.;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Studijos apa</w:t>
      </w:r>
      <w:r w:rsidR="003D1CFA">
        <w:rPr>
          <w:rFonts w:ascii="Times New Roman" w:hAnsi="Times New Roman"/>
          <w:szCs w:val="24"/>
          <w:lang w:val="lt-LT" w:eastAsia="lt-LT"/>
        </w:rPr>
        <w:t>ratinė ryšio įranga,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 xml:space="preserve">Studijos signalų </w:t>
      </w:r>
      <w:r w:rsidR="003D1CFA">
        <w:rPr>
          <w:rFonts w:ascii="Times New Roman" w:hAnsi="Times New Roman"/>
          <w:szCs w:val="24"/>
          <w:lang w:val="lt-LT" w:eastAsia="lt-LT"/>
        </w:rPr>
        <w:t>komutacijos įranga,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Medžiagos suvedimo ir priežiūros darbo stotis, 1 vnt.;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Studijos programos įrašymo įranga, 1 vnt.;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Netiesinio vaizdo montažo</w:t>
      </w:r>
      <w:r w:rsidR="003D1CFA">
        <w:rPr>
          <w:rFonts w:ascii="Times New Roman" w:hAnsi="Times New Roman"/>
          <w:szCs w:val="24"/>
          <w:lang w:val="lt-LT" w:eastAsia="lt-LT"/>
        </w:rPr>
        <w:t xml:space="preserve"> aparatinės įranga,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Garso įra</w:t>
      </w:r>
      <w:r w:rsidR="003D1CFA">
        <w:rPr>
          <w:rFonts w:ascii="Times New Roman" w:hAnsi="Times New Roman"/>
          <w:szCs w:val="24"/>
          <w:lang w:val="lt-LT" w:eastAsia="lt-LT"/>
        </w:rPr>
        <w:t>šų studijos įranga,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Garso įrašų studijos</w:t>
      </w:r>
      <w:r w:rsidR="003D1CFA">
        <w:rPr>
          <w:rFonts w:ascii="Times New Roman" w:hAnsi="Times New Roman"/>
          <w:szCs w:val="24"/>
          <w:lang w:val="lt-LT" w:eastAsia="lt-LT"/>
        </w:rPr>
        <w:t xml:space="preserve"> aparatinės įranga,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Išleidimo</w:t>
      </w:r>
      <w:r w:rsidR="003D1CFA">
        <w:rPr>
          <w:rFonts w:ascii="Times New Roman" w:hAnsi="Times New Roman"/>
          <w:szCs w:val="24"/>
          <w:lang w:val="lt-LT" w:eastAsia="lt-LT"/>
        </w:rPr>
        <w:t xml:space="preserve"> aparatinės įranga,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Laid</w:t>
      </w:r>
      <w:r w:rsidR="003D1CFA">
        <w:rPr>
          <w:rFonts w:ascii="Times New Roman" w:hAnsi="Times New Roman"/>
          <w:szCs w:val="24"/>
          <w:lang w:val="lt-LT" w:eastAsia="lt-LT"/>
        </w:rPr>
        <w:t>ai ir instaliacija, 1 kompl.</w:t>
      </w:r>
      <w:r w:rsidR="003D1CFA" w:rsidRPr="003D1CFA">
        <w:rPr>
          <w:rFonts w:ascii="Times New Roman" w:hAnsi="Times New Roman"/>
          <w:szCs w:val="24"/>
          <w:lang w:val="lt-LT" w:eastAsia="lt-LT"/>
        </w:rPr>
        <w:t>;</w:t>
      </w:r>
      <w:r w:rsidR="003D1CFA">
        <w:rPr>
          <w:rFonts w:ascii="Times New Roman" w:hAnsi="Times New Roman"/>
          <w:szCs w:val="24"/>
          <w:lang w:val="lt-LT" w:eastAsia="lt-LT"/>
        </w:rPr>
        <w:t xml:space="preserve"> </w:t>
      </w:r>
      <w:r w:rsidR="003D1CFA" w:rsidRPr="003D1CFA">
        <w:rPr>
          <w:rFonts w:ascii="Times New Roman" w:hAnsi="Times New Roman"/>
          <w:szCs w:val="24"/>
          <w:lang w:val="lt-LT" w:eastAsia="lt-LT"/>
        </w:rPr>
        <w:t>Duomenų centro</w:t>
      </w:r>
      <w:r w:rsidR="003D1CFA">
        <w:rPr>
          <w:rFonts w:ascii="Times New Roman" w:hAnsi="Times New Roman"/>
          <w:szCs w:val="24"/>
          <w:lang w:val="lt-LT" w:eastAsia="lt-LT"/>
        </w:rPr>
        <w:t xml:space="preserve"> programinė įranga, 1 kompl</w:t>
      </w:r>
      <w:r w:rsidR="003D1CFA" w:rsidRPr="003D1CFA">
        <w:rPr>
          <w:rFonts w:ascii="Times New Roman" w:hAnsi="Times New Roman"/>
          <w:szCs w:val="24"/>
          <w:lang w:val="lt-LT" w:eastAsia="lt-LT"/>
        </w:rPr>
        <w:t>.</w:t>
      </w:r>
      <w:r w:rsidR="00EC3298" w:rsidRPr="003D1CFA">
        <w:rPr>
          <w:rFonts w:ascii="Times New Roman" w:hAnsi="Times New Roman"/>
          <w:szCs w:val="24"/>
          <w:lang w:val="lt-LT" w:eastAsia="lt-LT"/>
        </w:rPr>
        <w:t xml:space="preserve"> </w:t>
      </w:r>
    </w:p>
    <w:p w14:paraId="47418E11" w14:textId="0B66CF94" w:rsidR="00FB2E25" w:rsidRPr="003D1CFA" w:rsidRDefault="00235DEB" w:rsidP="003D1CFA">
      <w:pPr>
        <w:pStyle w:val="Sraopastraipa"/>
        <w:tabs>
          <w:tab w:val="left" w:pos="1134"/>
        </w:tabs>
        <w:ind w:left="567"/>
        <w:jc w:val="both"/>
        <w:rPr>
          <w:rFonts w:ascii="Times New Roman" w:hAnsi="Times New Roman"/>
          <w:szCs w:val="24"/>
          <w:lang w:val="lt-LT" w:eastAsia="lt-LT"/>
        </w:rPr>
      </w:pPr>
      <w:r w:rsidRPr="003D1CFA">
        <w:rPr>
          <w:rFonts w:ascii="Times New Roman" w:hAnsi="Times New Roman"/>
          <w:szCs w:val="24"/>
          <w:lang w:val="lt-LT" w:eastAsia="lt-LT"/>
        </w:rPr>
        <w:t>Pirkimo objektas į dalis neskaidomas, kadangi</w:t>
      </w:r>
      <w:r w:rsidR="00CF12E7" w:rsidRPr="003D1CFA">
        <w:rPr>
          <w:rFonts w:ascii="Times New Roman" w:hAnsi="Times New Roman"/>
          <w:szCs w:val="24"/>
          <w:lang w:val="lt-LT" w:eastAsia="lt-LT"/>
        </w:rPr>
        <w:t>:</w:t>
      </w:r>
    </w:p>
    <w:p w14:paraId="0DE5F521" w14:textId="223FA2F7" w:rsidR="005C5370" w:rsidRPr="004E6A94" w:rsidRDefault="005C5370" w:rsidP="00801DDE">
      <w:pPr>
        <w:pStyle w:val="Sraopastraipa"/>
        <w:numPr>
          <w:ilvl w:val="1"/>
          <w:numId w:val="5"/>
        </w:numPr>
        <w:tabs>
          <w:tab w:val="left" w:pos="1276"/>
        </w:tabs>
        <w:ind w:left="0" w:firstLine="568"/>
        <w:jc w:val="both"/>
        <w:rPr>
          <w:rFonts w:ascii="Times New Roman" w:hAnsi="Times New Roman"/>
          <w:szCs w:val="24"/>
          <w:lang w:val="lt-LT" w:eastAsia="lt-LT"/>
        </w:rPr>
      </w:pPr>
      <w:r w:rsidRPr="004E6A94">
        <w:rPr>
          <w:rFonts w:ascii="Times New Roman" w:hAnsi="Times New Roman"/>
          <w:szCs w:val="24"/>
          <w:lang w:val="lt-LT" w:eastAsia="lt-LT"/>
        </w:rPr>
        <w:t>Garso ir vaizdo įranga privalo būti tarpusavyje suderinta, integruota į bendrą valdymo sistemą, nepriekaištingai funkcionuojanti eksploatavimo laikotarpiu;</w:t>
      </w:r>
    </w:p>
    <w:p w14:paraId="1CFA26A7" w14:textId="2A4E53D9" w:rsidR="005C5370" w:rsidRPr="004E6A94" w:rsidRDefault="005C5370" w:rsidP="00801DDE">
      <w:pPr>
        <w:pStyle w:val="Sraopastraipa"/>
        <w:numPr>
          <w:ilvl w:val="1"/>
          <w:numId w:val="5"/>
        </w:numPr>
        <w:tabs>
          <w:tab w:val="left" w:pos="1276"/>
        </w:tabs>
        <w:ind w:left="0" w:firstLine="568"/>
        <w:jc w:val="both"/>
        <w:rPr>
          <w:rFonts w:ascii="Times New Roman" w:hAnsi="Times New Roman"/>
          <w:szCs w:val="24"/>
          <w:lang w:val="lt-LT" w:eastAsia="lt-LT"/>
        </w:rPr>
      </w:pPr>
      <w:r w:rsidRPr="004E6A94">
        <w:rPr>
          <w:rFonts w:ascii="Times New Roman" w:hAnsi="Times New Roman"/>
          <w:szCs w:val="24"/>
          <w:lang w:val="lt-LT" w:eastAsia="lt-LT"/>
        </w:rPr>
        <w:t>Duomenų centro programinė ir techninė įranga yra naudojama tiek garso, tiek vaizdo failams apdoroti;</w:t>
      </w:r>
    </w:p>
    <w:p w14:paraId="4D3E8243" w14:textId="6CBD5339" w:rsidR="005C5370" w:rsidRPr="004E6A94" w:rsidRDefault="005C5370" w:rsidP="00801DDE">
      <w:pPr>
        <w:pStyle w:val="Sraopastraipa"/>
        <w:numPr>
          <w:ilvl w:val="1"/>
          <w:numId w:val="5"/>
        </w:numPr>
        <w:tabs>
          <w:tab w:val="left" w:pos="1276"/>
        </w:tabs>
        <w:ind w:left="0" w:firstLine="568"/>
        <w:jc w:val="both"/>
        <w:rPr>
          <w:rFonts w:ascii="Times New Roman" w:hAnsi="Times New Roman"/>
          <w:szCs w:val="24"/>
          <w:lang w:val="lt-LT" w:eastAsia="lt-LT"/>
        </w:rPr>
      </w:pPr>
      <w:r w:rsidRPr="004E6A94">
        <w:rPr>
          <w:rFonts w:ascii="Times New Roman" w:hAnsi="Times New Roman"/>
          <w:szCs w:val="24"/>
          <w:lang w:val="lt-LT" w:eastAsia="lt-LT"/>
        </w:rPr>
        <w:t>Garso ir vaizdo įrangos instaliavimas atliekamas tais pačiais instaliaciniais kanalais, valdymas turi būti integruojamas ab</w:t>
      </w:r>
      <w:r w:rsidR="000240A7">
        <w:rPr>
          <w:rFonts w:ascii="Times New Roman" w:hAnsi="Times New Roman"/>
          <w:szCs w:val="24"/>
          <w:lang w:val="lt-LT" w:eastAsia="lt-LT"/>
        </w:rPr>
        <w:t>iem</w:t>
      </w:r>
      <w:r w:rsidRPr="004E6A94">
        <w:rPr>
          <w:rFonts w:ascii="Times New Roman" w:hAnsi="Times New Roman"/>
          <w:szCs w:val="24"/>
          <w:lang w:val="lt-LT" w:eastAsia="lt-LT"/>
        </w:rPr>
        <w:t>s sistemoms bendrai;</w:t>
      </w:r>
    </w:p>
    <w:p w14:paraId="6F0A0FCA" w14:textId="3874A914" w:rsidR="00732603" w:rsidRPr="004E6A94" w:rsidRDefault="00732603" w:rsidP="00801DDE">
      <w:pPr>
        <w:pStyle w:val="Sraopastraipa"/>
        <w:numPr>
          <w:ilvl w:val="1"/>
          <w:numId w:val="5"/>
        </w:numPr>
        <w:tabs>
          <w:tab w:val="left" w:pos="1276"/>
        </w:tabs>
        <w:ind w:left="0" w:firstLine="568"/>
        <w:jc w:val="both"/>
        <w:rPr>
          <w:rFonts w:ascii="Times New Roman" w:hAnsi="Times New Roman"/>
          <w:szCs w:val="24"/>
          <w:lang w:val="lt-LT" w:eastAsia="lt-LT"/>
        </w:rPr>
      </w:pPr>
      <w:r w:rsidRPr="004E6A94">
        <w:rPr>
          <w:rFonts w:ascii="Times New Roman" w:hAnsi="Times New Roman"/>
          <w:szCs w:val="24"/>
          <w:lang w:val="lt-LT" w:eastAsia="lt-LT"/>
        </w:rPr>
        <w:t>Sistemų apjungimas užtikrin</w:t>
      </w:r>
      <w:r w:rsidR="000240A7">
        <w:rPr>
          <w:rFonts w:ascii="Times New Roman" w:hAnsi="Times New Roman"/>
          <w:szCs w:val="24"/>
          <w:lang w:val="lt-LT" w:eastAsia="lt-LT"/>
        </w:rPr>
        <w:t>a</w:t>
      </w:r>
      <w:r w:rsidRPr="004E6A94">
        <w:rPr>
          <w:rFonts w:ascii="Times New Roman" w:hAnsi="Times New Roman"/>
          <w:szCs w:val="24"/>
          <w:lang w:val="lt-LT" w:eastAsia="lt-LT"/>
        </w:rPr>
        <w:t xml:space="preserve"> sklandų garso ir vaizdo studijos naudojimą mokymo procese; </w:t>
      </w:r>
    </w:p>
    <w:p w14:paraId="64063FF3" w14:textId="56747878" w:rsidR="00CF12E7" w:rsidRPr="004E6A94" w:rsidRDefault="005C5370" w:rsidP="00801DDE">
      <w:pPr>
        <w:pStyle w:val="Sraopastraipa"/>
        <w:numPr>
          <w:ilvl w:val="1"/>
          <w:numId w:val="5"/>
        </w:numPr>
        <w:tabs>
          <w:tab w:val="left" w:pos="1276"/>
        </w:tabs>
        <w:ind w:left="0" w:firstLine="568"/>
        <w:jc w:val="both"/>
        <w:rPr>
          <w:rFonts w:ascii="Times New Roman" w:hAnsi="Times New Roman"/>
          <w:szCs w:val="24"/>
          <w:lang w:val="lt-LT" w:eastAsia="lt-LT"/>
        </w:rPr>
      </w:pPr>
      <w:r w:rsidRPr="004E6A94">
        <w:rPr>
          <w:rFonts w:ascii="Times New Roman" w:hAnsi="Times New Roman"/>
          <w:szCs w:val="24"/>
          <w:lang w:val="lt-LT" w:eastAsia="lt-LT"/>
        </w:rPr>
        <w:t xml:space="preserve">Garso ir vaizdo įrašų studijos bendras funkcionalumas užtikrinamas neskaidant pirkimo į atskiras dalis, suvaldant visas galimas rizikas ir mažinant papildomus kaštus ilguoju sistemos eksploatacijos laikotarpiu. </w:t>
      </w:r>
    </w:p>
    <w:p w14:paraId="0603BA82" w14:textId="77777777" w:rsidR="002A1C63" w:rsidRPr="00E16E00" w:rsidRDefault="002A1C63" w:rsidP="002A1C63">
      <w:pPr>
        <w:pStyle w:val="Sraopastraipa"/>
        <w:numPr>
          <w:ilvl w:val="0"/>
          <w:numId w:val="5"/>
        </w:numPr>
        <w:tabs>
          <w:tab w:val="left" w:pos="1134"/>
        </w:tabs>
        <w:ind w:left="0" w:firstLine="567"/>
        <w:jc w:val="both"/>
        <w:rPr>
          <w:rFonts w:ascii="Times New Roman" w:hAnsi="Times New Roman"/>
          <w:lang w:val="lt-LT"/>
        </w:rPr>
      </w:pPr>
      <w:r w:rsidRPr="002A1C63">
        <w:rPr>
          <w:rFonts w:ascii="Times New Roman" w:hAnsi="Times New Roman"/>
          <w:lang w:val="lt-LT"/>
        </w:rPr>
        <w:t xml:space="preserve">Perkamų prekių savybės nustatytos pateiktoje techninėje specifikacijoje (pirkimo dokumentų </w:t>
      </w:r>
      <w:r w:rsidRPr="00E16E00">
        <w:rPr>
          <w:rFonts w:ascii="Times New Roman" w:hAnsi="Times New Roman"/>
          <w:lang w:val="lt-LT"/>
        </w:rPr>
        <w:t>1 priedas).</w:t>
      </w:r>
    </w:p>
    <w:p w14:paraId="44F9EAE1" w14:textId="5816D0A9" w:rsidR="00563171" w:rsidRPr="00E16E00" w:rsidRDefault="00C80FF6" w:rsidP="002A1C63">
      <w:pPr>
        <w:pStyle w:val="Sraopastraipa"/>
        <w:numPr>
          <w:ilvl w:val="0"/>
          <w:numId w:val="5"/>
        </w:numPr>
        <w:tabs>
          <w:tab w:val="left" w:pos="1134"/>
        </w:tabs>
        <w:ind w:left="0" w:firstLine="567"/>
        <w:jc w:val="both"/>
        <w:rPr>
          <w:rFonts w:ascii="Times New Roman" w:hAnsi="Times New Roman"/>
          <w:lang w:val="lt-LT"/>
        </w:rPr>
      </w:pPr>
      <w:r w:rsidRPr="00E16E00">
        <w:rPr>
          <w:rFonts w:ascii="Times New Roman" w:hAnsi="Times New Roman"/>
          <w:lang w:val="lt-LT"/>
        </w:rPr>
        <w:t>T</w:t>
      </w:r>
      <w:r w:rsidR="008C320D" w:rsidRPr="00E16E00">
        <w:rPr>
          <w:rFonts w:ascii="Times New Roman" w:hAnsi="Times New Roman"/>
          <w:lang w:val="lt-LT"/>
        </w:rPr>
        <w:t>iekėj</w:t>
      </w:r>
      <w:r w:rsidR="001A1284" w:rsidRPr="00E16E00">
        <w:rPr>
          <w:rFonts w:ascii="Times New Roman" w:hAnsi="Times New Roman"/>
          <w:lang w:val="lt-LT"/>
        </w:rPr>
        <w:t xml:space="preserve">o sutartiniai įsipareigojimai turi būti įvykdyti </w:t>
      </w:r>
      <w:r w:rsidR="001A1284" w:rsidRPr="00E16E00">
        <w:rPr>
          <w:rFonts w:ascii="Times New Roman" w:hAnsi="Times New Roman"/>
          <w:b/>
          <w:lang w:val="lt-LT"/>
        </w:rPr>
        <w:t xml:space="preserve">per </w:t>
      </w:r>
      <w:r w:rsidR="008074B5" w:rsidRPr="00E16E00">
        <w:rPr>
          <w:rFonts w:ascii="Times New Roman" w:hAnsi="Times New Roman"/>
          <w:b/>
          <w:lang w:val="lt-LT"/>
        </w:rPr>
        <w:t>4 mėnesius</w:t>
      </w:r>
      <w:r w:rsidR="001A1284" w:rsidRPr="00E16E00">
        <w:rPr>
          <w:rFonts w:ascii="Times New Roman" w:hAnsi="Times New Roman"/>
          <w:lang w:val="lt-LT"/>
        </w:rPr>
        <w:t xml:space="preserve"> nuo pirkimo sutarties įsigaliojimo dienos</w:t>
      </w:r>
      <w:r w:rsidR="008074B5" w:rsidRPr="00E16E00">
        <w:rPr>
          <w:rFonts w:ascii="Times New Roman" w:hAnsi="Times New Roman"/>
          <w:i/>
          <w:lang w:val="lt-LT"/>
        </w:rPr>
        <w:t xml:space="preserve">. </w:t>
      </w:r>
      <w:r w:rsidR="001A1284" w:rsidRPr="00E16E00">
        <w:rPr>
          <w:rFonts w:ascii="Times New Roman" w:hAnsi="Times New Roman"/>
          <w:lang w:val="lt-LT"/>
        </w:rPr>
        <w:t>Prekių pristatymo  vieta – </w:t>
      </w:r>
      <w:r w:rsidR="002E24A8" w:rsidRPr="00E16E00">
        <w:rPr>
          <w:rFonts w:ascii="Times New Roman" w:hAnsi="Times New Roman"/>
          <w:lang w:val="lt-LT"/>
        </w:rPr>
        <w:t>Aušros al. 40, Šiauliai.</w:t>
      </w:r>
    </w:p>
    <w:p w14:paraId="33B1D9FC" w14:textId="2EF01613" w:rsidR="001A1284" w:rsidRPr="00563171" w:rsidRDefault="001A1284" w:rsidP="00563171">
      <w:pPr>
        <w:numPr>
          <w:ilvl w:val="0"/>
          <w:numId w:val="5"/>
        </w:numPr>
        <w:tabs>
          <w:tab w:val="left" w:pos="1134"/>
        </w:tabs>
        <w:ind w:left="0" w:firstLine="567"/>
        <w:jc w:val="both"/>
        <w:rPr>
          <w:rFonts w:ascii="Times New Roman" w:hAnsi="Times New Roman" w:cs="Times New Roman"/>
          <w:sz w:val="24"/>
        </w:rPr>
      </w:pPr>
      <w:r w:rsidRPr="00563171">
        <w:rPr>
          <w:rFonts w:ascii="Times New Roman" w:hAnsi="Times New Roman" w:cs="Times New Roman"/>
          <w:sz w:val="24"/>
        </w:rPr>
        <w:t xml:space="preserve">Esant nenumatytoms, nuo </w:t>
      </w:r>
      <w:r w:rsidR="008C320D" w:rsidRPr="00563171">
        <w:rPr>
          <w:rFonts w:ascii="Times New Roman" w:hAnsi="Times New Roman" w:cs="Times New Roman"/>
          <w:sz w:val="24"/>
        </w:rPr>
        <w:t>tiekėj</w:t>
      </w:r>
      <w:r w:rsidRPr="00563171">
        <w:rPr>
          <w:rFonts w:ascii="Times New Roman" w:hAnsi="Times New Roman" w:cs="Times New Roman"/>
          <w:sz w:val="24"/>
        </w:rPr>
        <w:t>o ir perkančiosios organizacijos valios nepriklausančioms aplinkybėms</w:t>
      </w:r>
      <w:r w:rsidR="00A10433" w:rsidRPr="00563171">
        <w:rPr>
          <w:rFonts w:ascii="Times New Roman" w:hAnsi="Times New Roman" w:cs="Times New Roman"/>
          <w:sz w:val="24"/>
        </w:rPr>
        <w:t xml:space="preserve"> (</w:t>
      </w:r>
      <w:r w:rsidR="008074B5" w:rsidRPr="00563171">
        <w:rPr>
          <w:rFonts w:ascii="Times New Roman" w:hAnsi="Times New Roman" w:cs="Times New Roman"/>
          <w:sz w:val="24"/>
        </w:rPr>
        <w:t>pavyzdžiui, užsitęsę teisminiai ginčai, prekė nebegaminama ir t.t.), šalims raštu išreiškus tam sutikimą, tiekėjo sutartinių įsipareigojimų įvykdymo terminas gali būti pratęsiamas ne ilgiau nei 1 mėnuo.</w:t>
      </w:r>
    </w:p>
    <w:p w14:paraId="49045936" w14:textId="5EE9684D" w:rsidR="00166B7B" w:rsidRPr="00D151C6" w:rsidRDefault="004E1035" w:rsidP="008168E7">
      <w:pPr>
        <w:numPr>
          <w:ilvl w:val="0"/>
          <w:numId w:val="5"/>
        </w:numPr>
        <w:tabs>
          <w:tab w:val="left" w:pos="1134"/>
        </w:tabs>
        <w:ind w:left="0" w:firstLine="567"/>
        <w:jc w:val="both"/>
        <w:rPr>
          <w:rFonts w:ascii="Times New Roman" w:hAnsi="Times New Roman" w:cs="Times New Roman"/>
          <w:sz w:val="24"/>
        </w:rPr>
      </w:pPr>
      <w:r w:rsidRPr="00D151C6">
        <w:rPr>
          <w:rFonts w:ascii="Times New Roman" w:hAnsi="Times New Roman" w:cs="Times New Roman"/>
          <w:sz w:val="24"/>
        </w:rPr>
        <w:t>Pirkimui skirta lėšų suma</w:t>
      </w:r>
      <w:r w:rsidR="00E03A41" w:rsidRPr="00D151C6">
        <w:rPr>
          <w:rFonts w:ascii="Times New Roman" w:hAnsi="Times New Roman" w:cs="Times New Roman"/>
          <w:sz w:val="24"/>
        </w:rPr>
        <w:t xml:space="preserve">: </w:t>
      </w:r>
      <w:r w:rsidR="00D151C6" w:rsidRPr="00D151C6">
        <w:rPr>
          <w:rFonts w:ascii="Times New Roman" w:hAnsi="Times New Roman" w:cs="Times New Roman"/>
          <w:b/>
          <w:sz w:val="24"/>
        </w:rPr>
        <w:t xml:space="preserve">221 992,00 </w:t>
      </w:r>
      <w:r w:rsidR="00E03A41" w:rsidRPr="00D151C6">
        <w:rPr>
          <w:rFonts w:ascii="Times New Roman" w:hAnsi="Times New Roman" w:cs="Times New Roman"/>
          <w:b/>
          <w:sz w:val="24"/>
        </w:rPr>
        <w:t>Eur</w:t>
      </w:r>
      <w:r w:rsidR="002D7594">
        <w:rPr>
          <w:rFonts w:ascii="Times New Roman" w:hAnsi="Times New Roman" w:cs="Times New Roman"/>
          <w:b/>
          <w:sz w:val="24"/>
        </w:rPr>
        <w:t>,</w:t>
      </w:r>
      <w:r w:rsidR="00E03A41" w:rsidRPr="00D151C6">
        <w:rPr>
          <w:rFonts w:ascii="Times New Roman" w:hAnsi="Times New Roman" w:cs="Times New Roman"/>
          <w:b/>
          <w:sz w:val="24"/>
        </w:rPr>
        <w:t xml:space="preserve"> </w:t>
      </w:r>
      <w:r w:rsidR="00D151C6" w:rsidRPr="00D151C6">
        <w:rPr>
          <w:rFonts w:ascii="Times New Roman" w:hAnsi="Times New Roman" w:cs="Times New Roman"/>
          <w:b/>
          <w:sz w:val="24"/>
        </w:rPr>
        <w:t>be</w:t>
      </w:r>
      <w:r w:rsidR="00E03A41" w:rsidRPr="00D151C6">
        <w:rPr>
          <w:rFonts w:ascii="Times New Roman" w:hAnsi="Times New Roman" w:cs="Times New Roman"/>
          <w:b/>
          <w:sz w:val="24"/>
        </w:rPr>
        <w:t xml:space="preserve"> PVM</w:t>
      </w:r>
      <w:r w:rsidR="002D7594">
        <w:rPr>
          <w:rFonts w:ascii="Times New Roman" w:hAnsi="Times New Roman" w:cs="Times New Roman"/>
          <w:b/>
          <w:sz w:val="24"/>
        </w:rPr>
        <w:t>, 268 610,00 Eur, su PVM</w:t>
      </w:r>
      <w:r w:rsidR="008D245D" w:rsidRPr="00D151C6">
        <w:rPr>
          <w:rFonts w:ascii="Times New Roman" w:hAnsi="Times New Roman" w:cs="Times New Roman"/>
          <w:b/>
          <w:sz w:val="24"/>
        </w:rPr>
        <w:t>:</w:t>
      </w:r>
    </w:p>
    <w:p w14:paraId="46DF3D17" w14:textId="77777777" w:rsidR="004E1035" w:rsidRDefault="004E1035" w:rsidP="005D31B6">
      <w:pPr>
        <w:ind w:left="720" w:firstLine="0"/>
        <w:jc w:val="center"/>
        <w:rPr>
          <w:rFonts w:ascii="Times New Roman" w:eastAsia="Calibri" w:hAnsi="Times New Roman" w:cs="Times New Roman"/>
          <w:b/>
          <w:sz w:val="24"/>
        </w:rPr>
      </w:pPr>
    </w:p>
    <w:p w14:paraId="7D377857"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54108B67" w14:textId="77777777" w:rsidR="005D31B6" w:rsidRPr="00346A17" w:rsidRDefault="005D31B6" w:rsidP="005D31B6">
      <w:pPr>
        <w:widowControl/>
        <w:autoSpaceDE/>
        <w:autoSpaceDN/>
        <w:adjustRightInd/>
        <w:jc w:val="both"/>
        <w:rPr>
          <w:rFonts w:ascii="Times New Roman" w:hAnsi="Times New Roman" w:cs="Times New Roman"/>
          <w:sz w:val="24"/>
        </w:rPr>
      </w:pPr>
    </w:p>
    <w:p w14:paraId="0E246754" w14:textId="77777777" w:rsidR="002A1C63" w:rsidRDefault="005D31B6" w:rsidP="00822E0A">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327DCA0F" w14:textId="2361266F" w:rsidR="00437B08" w:rsidRPr="002A1C63" w:rsidRDefault="00E2114A" w:rsidP="00822E0A">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2A1C63">
        <w:rPr>
          <w:rFonts w:ascii="Times New Roman" w:hAnsi="Times New Roman"/>
          <w:color w:val="FF0000"/>
          <w:sz w:val="24"/>
          <w:lang w:val="en-US"/>
        </w:rPr>
        <w:t xml:space="preserve"> </w:t>
      </w:r>
      <w:r w:rsidR="005D31B6" w:rsidRPr="002A1C63">
        <w:rPr>
          <w:rFonts w:ascii="Times New Roman" w:hAnsi="Times New Roman"/>
          <w:sz w:val="24"/>
        </w:rPr>
        <w:t xml:space="preserve">Pasiūlymas turi būti pateikiamas tik elektroninėmis priemonėmis, naudojant CVP IS, adresu </w:t>
      </w:r>
      <w:hyperlink r:id="rId10" w:history="1">
        <w:r w:rsidR="003E42D7" w:rsidRPr="002A1C63">
          <w:rPr>
            <w:rStyle w:val="Hipersaitas"/>
            <w:rFonts w:ascii="Times New Roman" w:hAnsi="Times New Roman"/>
            <w:iCs/>
            <w:color w:val="auto"/>
            <w:sz w:val="24"/>
          </w:rPr>
          <w:t>https://pirkimai.eviesiejipirkimai.lt</w:t>
        </w:r>
      </w:hyperlink>
      <w:r w:rsidR="005D31B6" w:rsidRPr="002A1C63">
        <w:rPr>
          <w:rFonts w:ascii="Times New Roman" w:hAnsi="Times New Roman"/>
          <w:sz w:val="24"/>
        </w:rPr>
        <w:t>.</w:t>
      </w:r>
      <w:r w:rsidR="0023308A" w:rsidRPr="002A1C63">
        <w:rPr>
          <w:rFonts w:ascii="Times New Roman" w:hAnsi="Times New Roman"/>
          <w:sz w:val="24"/>
        </w:rPr>
        <w:t xml:space="preserve"> </w:t>
      </w:r>
      <w:r w:rsidR="0023308A" w:rsidRPr="002A1C63">
        <w:rPr>
          <w:rFonts w:ascii="Times New Roman" w:hAnsi="Times New Roman"/>
          <w:b/>
          <w:sz w:val="24"/>
        </w:rPr>
        <w:t>Pasiūlymai, pateikti vokuose popierine forma, nebus priimami ir vertinami, o bus grąžinami neatplėšti tiekėjui.</w:t>
      </w:r>
      <w:r w:rsidR="0023308A" w:rsidRPr="002A1C63">
        <w:rPr>
          <w:rFonts w:ascii="Times New Roman" w:hAnsi="Times New Roman"/>
          <w:sz w:val="24"/>
        </w:rPr>
        <w:t xml:space="preserve"> </w:t>
      </w:r>
    </w:p>
    <w:p w14:paraId="3D2D3741" w14:textId="77777777" w:rsidR="004E6A94" w:rsidRDefault="0023308A" w:rsidP="004E6A94">
      <w:pPr>
        <w:tabs>
          <w:tab w:val="left" w:pos="993"/>
        </w:tabs>
        <w:ind w:firstLine="426"/>
        <w:jc w:val="both"/>
        <w:rPr>
          <w:rFonts w:ascii="Times New Roman" w:hAnsi="Times New Roman" w:cs="Times New Roman"/>
          <w:sz w:val="24"/>
          <w:szCs w:val="20"/>
          <w:lang w:eastAsia="en-US"/>
        </w:rPr>
      </w:pPr>
      <w:r w:rsidRPr="002A1C63">
        <w:rPr>
          <w:rFonts w:ascii="Times New Roman" w:hAnsi="Times New Roman"/>
          <w:sz w:val="24"/>
        </w:rPr>
        <w:t>Prie pasiūlymo pridedami (</w:t>
      </w:r>
      <w:r w:rsidR="00996023" w:rsidRPr="002A1C63">
        <w:rPr>
          <w:rFonts w:ascii="Times New Roman" w:hAnsi="Times New Roman"/>
          <w:sz w:val="24"/>
        </w:rPr>
        <w:t>„</w:t>
      </w:r>
      <w:r w:rsidRPr="002A1C63">
        <w:rPr>
          <w:rFonts w:ascii="Times New Roman" w:hAnsi="Times New Roman"/>
          <w:sz w:val="24"/>
        </w:rPr>
        <w:t xml:space="preserve">prisegami”) </w:t>
      </w:r>
      <w:r w:rsidRPr="002A1C63">
        <w:rPr>
          <w:rFonts w:ascii="Times New Roman" w:hAnsi="Times New Roman"/>
          <w:b/>
          <w:sz w:val="24"/>
        </w:rPr>
        <w:t xml:space="preserve">šie dokumentai - </w:t>
      </w:r>
      <w:r w:rsidR="003C783E" w:rsidRPr="002A1C63">
        <w:rPr>
          <w:rFonts w:ascii="Times New Roman" w:hAnsi="Times New Roman"/>
          <w:b/>
          <w:sz w:val="24"/>
        </w:rPr>
        <w:t>Pasiūly</w:t>
      </w:r>
      <w:r w:rsidR="003C783E" w:rsidRPr="003C783E">
        <w:rPr>
          <w:rFonts w:ascii="Times New Roman" w:hAnsi="Times New Roman"/>
          <w:b/>
          <w:sz w:val="24"/>
        </w:rPr>
        <w:t>mo forma</w:t>
      </w:r>
      <w:r w:rsidR="003C783E" w:rsidRPr="003C783E">
        <w:rPr>
          <w:rFonts w:ascii="Times New Roman" w:hAnsi="Times New Roman"/>
          <w:sz w:val="24"/>
        </w:rPr>
        <w:t xml:space="preserve"> (pirkimo dokumentų 2 priedas), </w:t>
      </w:r>
      <w:r w:rsidR="003C783E" w:rsidRPr="003C783E">
        <w:rPr>
          <w:rFonts w:ascii="Times New Roman" w:hAnsi="Times New Roman"/>
          <w:b/>
          <w:sz w:val="24"/>
        </w:rPr>
        <w:t>Europos bendrojo viešųjų pirkimų dokumento forma</w:t>
      </w:r>
      <w:r w:rsidR="003C783E" w:rsidRPr="003C783E">
        <w:rPr>
          <w:rFonts w:ascii="Times New Roman" w:hAnsi="Times New Roman"/>
          <w:sz w:val="24"/>
        </w:rPr>
        <w:t xml:space="preserve"> (pirkimo dokumentų 5 priedas) </w:t>
      </w:r>
      <w:r w:rsidRPr="004E6A94">
        <w:rPr>
          <w:rFonts w:ascii="Times New Roman" w:hAnsi="Times New Roman"/>
          <w:sz w:val="24"/>
        </w:rPr>
        <w:t>turi</w:t>
      </w:r>
      <w:r w:rsidRPr="001651A1">
        <w:rPr>
          <w:rFonts w:ascii="Times New Roman" w:hAnsi="Times New Roman"/>
          <w:color w:val="FF0000"/>
          <w:sz w:val="24"/>
        </w:rPr>
        <w:t xml:space="preserve"> </w:t>
      </w:r>
      <w:r w:rsidRPr="002A1C63">
        <w:rPr>
          <w:rFonts w:ascii="Times New Roman" w:hAnsi="Times New Roman"/>
          <w:sz w:val="24"/>
        </w:rPr>
        <w:t xml:space="preserve">būti pasirašyti tiekėjo arba jo įgalioto asmens saugiu elektroniniu parašu, atitinkančiu Lietuvos Respublikos elektroninio parašo įstatymo nustatytus reikalavimus. </w:t>
      </w:r>
      <w:r w:rsidR="004E6A94" w:rsidRPr="004E6A94">
        <w:rPr>
          <w:rFonts w:ascii="Times New Roman" w:hAnsi="Times New Roman" w:cs="Times New Roman"/>
          <w:sz w:val="24"/>
          <w:szCs w:val="20"/>
          <w:lang w:eastAsia="en-US"/>
        </w:rPr>
        <w:t xml:space="preserve">Jei reikalaujama pasiūlymo galiojimo užtikrinimo, tačiau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 </w:t>
      </w:r>
    </w:p>
    <w:p w14:paraId="215236DA" w14:textId="3B23257F" w:rsidR="00E2114A" w:rsidRPr="00346A17" w:rsidRDefault="004E6A94" w:rsidP="004E6A94">
      <w:pPr>
        <w:tabs>
          <w:tab w:val="left" w:pos="993"/>
        </w:tabs>
        <w:ind w:firstLine="426"/>
        <w:jc w:val="both"/>
        <w:rPr>
          <w:rFonts w:ascii="Times New Roman" w:hAnsi="Times New Roman" w:cs="Times New Roman"/>
          <w:bCs/>
          <w:sz w:val="24"/>
        </w:rPr>
      </w:pPr>
      <w:r>
        <w:rPr>
          <w:rFonts w:ascii="Times New Roman" w:hAnsi="Times New Roman" w:cs="Times New Roman"/>
          <w:sz w:val="24"/>
        </w:rPr>
        <w:t xml:space="preserve"> </w:t>
      </w:r>
      <w:r w:rsidR="00E2114A">
        <w:rPr>
          <w:rFonts w:ascii="Times New Roman" w:hAnsi="Times New Roman" w:cs="Times New Roman"/>
          <w:sz w:val="24"/>
        </w:rPr>
        <w:t>1</w:t>
      </w:r>
      <w:r w:rsidR="0049048B">
        <w:rPr>
          <w:rFonts w:ascii="Times New Roman" w:hAnsi="Times New Roman" w:cs="Times New Roman"/>
          <w:sz w:val="24"/>
        </w:rPr>
        <w:t>7</w:t>
      </w:r>
      <w:r w:rsidR="00E2114A">
        <w:rPr>
          <w:rFonts w:ascii="Times New Roman" w:hAnsi="Times New Roman" w:cs="Times New Roman"/>
          <w:sz w:val="24"/>
        </w:rPr>
        <w:t xml:space="preserve">. </w:t>
      </w:r>
      <w:r w:rsidR="005D31B6" w:rsidRPr="00346A17">
        <w:rPr>
          <w:rFonts w:ascii="Times New Roman" w:hAnsi="Times New Roman" w:cs="Times New Roman"/>
          <w:sz w:val="24"/>
        </w:rPr>
        <w:t>Pasiūlymus gali teikti tik CVP</w:t>
      </w:r>
      <w:r w:rsidR="00E50C98" w:rsidRPr="00346A17">
        <w:rPr>
          <w:rFonts w:ascii="Times New Roman" w:hAnsi="Times New Roman" w:cs="Times New Roman"/>
          <w:sz w:val="24"/>
        </w:rPr>
        <w:t> </w:t>
      </w:r>
      <w:r w:rsidR="005D31B6" w:rsidRPr="00346A17">
        <w:rPr>
          <w:rFonts w:ascii="Times New Roman" w:hAnsi="Times New Roman" w:cs="Times New Roman"/>
          <w:sz w:val="24"/>
        </w:rPr>
        <w:t>IS registruoti tiekėjai</w:t>
      </w:r>
      <w:r w:rsidR="006961BB" w:rsidRPr="00346A17">
        <w:rPr>
          <w:rFonts w:ascii="Times New Roman" w:hAnsi="Times New Roman" w:cs="Times New Roman"/>
          <w:sz w:val="24"/>
        </w:rPr>
        <w:t xml:space="preserve">, </w:t>
      </w:r>
      <w:r w:rsidR="00AD44D6" w:rsidRPr="00346A17">
        <w:rPr>
          <w:rFonts w:ascii="Times New Roman" w:hAnsi="Times New Roman" w:cs="Times New Roman"/>
          <w:sz w:val="24"/>
        </w:rPr>
        <w:t>k</w:t>
      </w:r>
      <w:r w:rsidR="006961BB" w:rsidRPr="00346A17">
        <w:rPr>
          <w:rFonts w:ascii="Times New Roman" w:hAnsi="Times New Roman" w:cs="Times New Roman"/>
          <w:sz w:val="24"/>
        </w:rPr>
        <w:t xml:space="preserve">urie yra </w:t>
      </w:r>
      <w:r w:rsidR="00E50C98" w:rsidRPr="00346A17">
        <w:rPr>
          <w:rFonts w:ascii="Times New Roman" w:hAnsi="Times New Roman" w:cs="Times New Roman"/>
          <w:sz w:val="24"/>
        </w:rPr>
        <w:t>užsiregistravę CVP </w:t>
      </w:r>
      <w:r w:rsidR="00AD44D6" w:rsidRPr="00346A17">
        <w:rPr>
          <w:rFonts w:ascii="Times New Roman" w:hAnsi="Times New Roman" w:cs="Times New Roman"/>
          <w:sz w:val="24"/>
        </w:rPr>
        <w:t xml:space="preserve">IS </w:t>
      </w:r>
      <w:r w:rsidR="005D31B6" w:rsidRPr="00346A17">
        <w:rPr>
          <w:rFonts w:ascii="Times New Roman" w:hAnsi="Times New Roman" w:cs="Times New Roman"/>
          <w:sz w:val="24"/>
        </w:rPr>
        <w:t xml:space="preserve">adresu </w:t>
      </w:r>
      <w:hyperlink r:id="rId11" w:history="1">
        <w:r w:rsidR="003E42D7" w:rsidRPr="00346A17">
          <w:rPr>
            <w:rStyle w:val="Hipersaitas"/>
            <w:rFonts w:ascii="Times New Roman" w:hAnsi="Times New Roman" w:cs="Times New Roman"/>
            <w:iCs/>
            <w:sz w:val="24"/>
          </w:rPr>
          <w:t>https://pirkimai.eviesiejipirkimai.lt</w:t>
        </w:r>
      </w:hyperlink>
      <w:r w:rsidR="005D31B6" w:rsidRPr="00346A17">
        <w:rPr>
          <w:rFonts w:ascii="Times New Roman" w:hAnsi="Times New Roman" w:cs="Times New Roman"/>
          <w:iCs/>
          <w:sz w:val="24"/>
        </w:rPr>
        <w:t>).</w:t>
      </w:r>
      <w:r w:rsidR="00F55447">
        <w:rPr>
          <w:rFonts w:ascii="Times New Roman" w:hAnsi="Times New Roman" w:cs="Times New Roman"/>
          <w:iCs/>
          <w:sz w:val="24"/>
        </w:rPr>
        <w:t xml:space="preserve"> </w:t>
      </w:r>
      <w:r w:rsidR="005D31B6" w:rsidRPr="00346A17">
        <w:rPr>
          <w:rFonts w:ascii="Times New Roman" w:hAnsi="Times New Roman" w:cs="Times New Roman"/>
          <w:bCs/>
          <w:sz w:val="24"/>
        </w:rPr>
        <w:t xml:space="preserve">Visi dokumentai, patvirtinantys tiekėjų kvalifikacijos atitiktį kvalifikacijos reikalavimams, </w:t>
      </w:r>
      <w:r w:rsidR="001D43E9">
        <w:rPr>
          <w:rFonts w:ascii="Times New Roman" w:hAnsi="Times New Roman" w:cs="Times New Roman"/>
          <w:bCs/>
          <w:sz w:val="24"/>
        </w:rPr>
        <w:t xml:space="preserve">dokumentai, patvirtinantys, kad nėra tiekėjo </w:t>
      </w:r>
      <w:r w:rsidR="00F55447">
        <w:rPr>
          <w:rFonts w:ascii="Times New Roman" w:hAnsi="Times New Roman" w:cs="Times New Roman"/>
          <w:bCs/>
          <w:sz w:val="24"/>
        </w:rPr>
        <w:t>pa</w:t>
      </w:r>
      <w:r w:rsidR="001D43E9">
        <w:rPr>
          <w:rFonts w:ascii="Times New Roman" w:hAnsi="Times New Roman" w:cs="Times New Roman"/>
          <w:bCs/>
          <w:sz w:val="24"/>
        </w:rPr>
        <w:t xml:space="preserve">šalinimo pagrindų, Europos bendrasis viešųjų pirkimų dokumentas, </w:t>
      </w:r>
      <w:r w:rsidR="005D31B6" w:rsidRPr="00346A17">
        <w:rPr>
          <w:rFonts w:ascii="Times New Roman" w:hAnsi="Times New Roman" w:cs="Times New Roman"/>
          <w:bCs/>
          <w:sz w:val="24"/>
        </w:rPr>
        <w:t xml:space="preserve">kiti pasiūlyme pateikiami dokumentai turi būti pateikti elektronine forma, t. y. tiesiogiai suformuoti elektroninėmis priemonėmis pateikiant </w:t>
      </w:r>
      <w:r w:rsidR="005D31B6" w:rsidRPr="00346A17">
        <w:rPr>
          <w:rFonts w:ascii="Times New Roman" w:hAnsi="Times New Roman" w:cs="Times New Roman"/>
          <w:sz w:val="24"/>
        </w:rPr>
        <w:t>skaitmenines dokumentų kopijas</w:t>
      </w:r>
      <w:r w:rsidR="008D245D">
        <w:rPr>
          <w:rFonts w:ascii="Times New Roman" w:hAnsi="Times New Roman" w:cs="Times New Roman"/>
          <w:bCs/>
          <w:sz w:val="24"/>
        </w:rPr>
        <w:t xml:space="preserve">. </w:t>
      </w:r>
      <w:r w:rsidR="005D31B6" w:rsidRPr="00346A17">
        <w:rPr>
          <w:rFonts w:ascii="Times New Roman" w:hAnsi="Times New Roman" w:cs="Times New Roman"/>
          <w:bCs/>
          <w:sz w:val="24"/>
        </w:rPr>
        <w:t xml:space="preserve">Pateikiami dokumentai ar skaitmeninės dokumentų kopijos turi būti prieinami naudojant nediskriminuojančius, visuotinai prieinamus duomenų failų formatus </w:t>
      </w:r>
      <w:r w:rsidR="005D31B6" w:rsidRPr="008D245D">
        <w:rPr>
          <w:rFonts w:ascii="Times New Roman" w:hAnsi="Times New Roman" w:cs="Times New Roman"/>
          <w:bCs/>
          <w:sz w:val="24"/>
        </w:rPr>
        <w:t>(pvz., pdf, jpg, doc</w:t>
      </w:r>
      <w:r w:rsidR="00E11A9F" w:rsidRPr="008D245D">
        <w:rPr>
          <w:rFonts w:ascii="Times New Roman" w:hAnsi="Times New Roman" w:cs="Times New Roman"/>
          <w:bCs/>
          <w:sz w:val="24"/>
        </w:rPr>
        <w:t>, xml</w:t>
      </w:r>
      <w:r w:rsidR="005D31B6" w:rsidRPr="008D245D">
        <w:rPr>
          <w:rFonts w:ascii="Times New Roman" w:hAnsi="Times New Roman" w:cs="Times New Roman"/>
          <w:bCs/>
          <w:sz w:val="24"/>
        </w:rPr>
        <w:t xml:space="preserve"> ir kt.).</w:t>
      </w:r>
    </w:p>
    <w:p w14:paraId="6A0F1432" w14:textId="379A2BB2" w:rsidR="005D31B6" w:rsidRPr="00346A17" w:rsidRDefault="00395A35" w:rsidP="004E6A94">
      <w:pPr>
        <w:numPr>
          <w:ilvl w:val="0"/>
          <w:numId w:val="6"/>
        </w:numPr>
        <w:tabs>
          <w:tab w:val="left" w:pos="1134"/>
        </w:tabs>
        <w:ind w:left="0" w:firstLine="567"/>
        <w:jc w:val="both"/>
        <w:rPr>
          <w:rFonts w:ascii="Times New Roman" w:hAnsi="Times New Roman" w:cs="Times New Roman"/>
          <w:bCs/>
          <w:i/>
          <w:iCs/>
          <w:sz w:val="24"/>
        </w:rPr>
      </w:pPr>
      <w:r w:rsidRPr="00346A17">
        <w:rPr>
          <w:rFonts w:ascii="Times New Roman" w:hAnsi="Times New Roman" w:cs="Times New Roman"/>
          <w:sz w:val="24"/>
        </w:rPr>
        <w:t>Tiekėjo pasiūlymas</w:t>
      </w:r>
      <w:r w:rsidR="006E76C7">
        <w:rPr>
          <w:rFonts w:ascii="Times New Roman" w:hAnsi="Times New Roman" w:cs="Times New Roman"/>
          <w:sz w:val="24"/>
        </w:rPr>
        <w:t>,</w:t>
      </w:r>
      <w:r w:rsidRPr="00346A17">
        <w:rPr>
          <w:rFonts w:ascii="Times New Roman" w:hAnsi="Times New Roman" w:cs="Times New Roman"/>
          <w:sz w:val="24"/>
        </w:rPr>
        <w:t xml:space="preserve"> </w:t>
      </w:r>
      <w:r w:rsidR="00E11A9F">
        <w:rPr>
          <w:rFonts w:ascii="Times New Roman" w:hAnsi="Times New Roman" w:cs="Times New Roman"/>
          <w:sz w:val="24"/>
        </w:rPr>
        <w:t xml:space="preserve">dokumentai bei </w:t>
      </w:r>
      <w:r w:rsidR="006E76C7">
        <w:rPr>
          <w:rFonts w:ascii="Times New Roman" w:hAnsi="Times New Roman" w:cs="Times New Roman"/>
          <w:sz w:val="24"/>
        </w:rPr>
        <w:t xml:space="preserve">kita susijusi </w:t>
      </w:r>
      <w:r w:rsidR="00E11A9F">
        <w:rPr>
          <w:rFonts w:ascii="Times New Roman" w:hAnsi="Times New Roman" w:cs="Times New Roman"/>
          <w:sz w:val="24"/>
        </w:rPr>
        <w:t>informacija</w:t>
      </w:r>
      <w:r w:rsidRPr="00346A17">
        <w:rPr>
          <w:rFonts w:ascii="Times New Roman" w:hAnsi="Times New Roman" w:cs="Times New Roman"/>
          <w:sz w:val="24"/>
        </w:rPr>
        <w:t xml:space="preserve"> pateikiama </w:t>
      </w:r>
      <w:r w:rsidRPr="009F00C8">
        <w:rPr>
          <w:rFonts w:ascii="Times New Roman" w:hAnsi="Times New Roman" w:cs="Times New Roman"/>
          <w:sz w:val="24"/>
        </w:rPr>
        <w:t>lietuvių</w:t>
      </w:r>
      <w:r w:rsidRPr="00346A17">
        <w:rPr>
          <w:rFonts w:ascii="Times New Roman" w:hAnsi="Times New Roman" w:cs="Times New Roman"/>
          <w:i/>
          <w:sz w:val="24"/>
        </w:rPr>
        <w:t xml:space="preserve"> </w:t>
      </w:r>
      <w:r w:rsidRPr="00346A17">
        <w:rPr>
          <w:rFonts w:ascii="Times New Roman" w:hAnsi="Times New Roman" w:cs="Times New Roman"/>
          <w:sz w:val="24"/>
        </w:rPr>
        <w:t>kalba. Jei atitinkami dokumentai yra išduoti kita kalba, turi būti pateikta</w:t>
      </w:r>
      <w:r w:rsidR="00EA4C81" w:rsidRPr="00346A17">
        <w:rPr>
          <w:rFonts w:ascii="Times New Roman" w:hAnsi="Times New Roman" w:cs="Times New Roman"/>
          <w:sz w:val="24"/>
        </w:rPr>
        <w:t>s</w:t>
      </w:r>
      <w:r w:rsidRPr="00346A17">
        <w:rPr>
          <w:rFonts w:ascii="Times New Roman" w:hAnsi="Times New Roman" w:cs="Times New Roman"/>
          <w:sz w:val="24"/>
        </w:rPr>
        <w:t xml:space="preserve"> tinkamai patvirtint</w:t>
      </w:r>
      <w:r w:rsidR="00EA4C81" w:rsidRPr="00346A17">
        <w:rPr>
          <w:rFonts w:ascii="Times New Roman" w:hAnsi="Times New Roman" w:cs="Times New Roman"/>
          <w:sz w:val="24"/>
        </w:rPr>
        <w:t>as</w:t>
      </w:r>
      <w:r w:rsidR="005D2199" w:rsidRPr="00346A17">
        <w:rPr>
          <w:rFonts w:ascii="Times New Roman" w:hAnsi="Times New Roman" w:cs="Times New Roman"/>
          <w:sz w:val="24"/>
        </w:rPr>
        <w:t xml:space="preserve"> </w:t>
      </w:r>
      <w:r w:rsidRPr="00346A17">
        <w:rPr>
          <w:rFonts w:ascii="Times New Roman" w:hAnsi="Times New Roman" w:cs="Times New Roman"/>
          <w:sz w:val="24"/>
        </w:rPr>
        <w:t>vertim</w:t>
      </w:r>
      <w:r w:rsidR="00EA4C81" w:rsidRPr="00346A17">
        <w:rPr>
          <w:rFonts w:ascii="Times New Roman" w:hAnsi="Times New Roman" w:cs="Times New Roman"/>
          <w:sz w:val="24"/>
        </w:rPr>
        <w:t xml:space="preserve">as </w:t>
      </w:r>
      <w:r w:rsidRPr="008D245D">
        <w:rPr>
          <w:rFonts w:ascii="Times New Roman" w:hAnsi="Times New Roman" w:cs="Times New Roman"/>
          <w:sz w:val="24"/>
        </w:rPr>
        <w:t>į l</w:t>
      </w:r>
      <w:r w:rsidR="008D245D" w:rsidRPr="008D245D">
        <w:rPr>
          <w:rFonts w:ascii="Times New Roman" w:hAnsi="Times New Roman" w:cs="Times New Roman"/>
          <w:sz w:val="24"/>
        </w:rPr>
        <w:t>ietuvių</w:t>
      </w:r>
      <w:r w:rsidR="008D245D">
        <w:rPr>
          <w:rFonts w:ascii="Times New Roman" w:hAnsi="Times New Roman" w:cs="Times New Roman"/>
          <w:i/>
          <w:sz w:val="24"/>
        </w:rPr>
        <w:t xml:space="preserve"> </w:t>
      </w:r>
      <w:r w:rsidRPr="00346A17">
        <w:rPr>
          <w:rFonts w:ascii="Times New Roman" w:hAnsi="Times New Roman" w:cs="Times New Roman"/>
          <w:i/>
          <w:sz w:val="24"/>
        </w:rPr>
        <w:t xml:space="preserve"> </w:t>
      </w:r>
      <w:r w:rsidRPr="008D245D">
        <w:rPr>
          <w:rFonts w:ascii="Times New Roman" w:hAnsi="Times New Roman" w:cs="Times New Roman"/>
          <w:sz w:val="24"/>
        </w:rPr>
        <w:t>kalbą</w:t>
      </w:r>
      <w:r w:rsidR="00BE6F98" w:rsidRPr="008D245D">
        <w:rPr>
          <w:rFonts w:ascii="Times New Roman" w:hAnsi="Times New Roman" w:cs="Times New Roman"/>
          <w:sz w:val="24"/>
        </w:rPr>
        <w:t xml:space="preserve"> </w:t>
      </w:r>
      <w:r w:rsidR="00EA4C81" w:rsidRPr="008D245D">
        <w:rPr>
          <w:rFonts w:ascii="Times New Roman" w:hAnsi="Times New Roman" w:cs="Times New Roman"/>
          <w:sz w:val="24"/>
        </w:rPr>
        <w:t xml:space="preserve">(pateikiama </w:t>
      </w:r>
      <w:r w:rsidR="00BE6F98" w:rsidRPr="008D245D">
        <w:rPr>
          <w:rFonts w:ascii="Times New Roman" w:hAnsi="Times New Roman" w:cs="Times New Roman"/>
          <w:sz w:val="24"/>
        </w:rPr>
        <w:t>skaitmeninė</w:t>
      </w:r>
      <w:r w:rsidR="00EA4C81" w:rsidRPr="008D245D">
        <w:rPr>
          <w:rFonts w:ascii="Times New Roman" w:hAnsi="Times New Roman" w:cs="Times New Roman"/>
          <w:sz w:val="24"/>
        </w:rPr>
        <w:t xml:space="preserve"> dokumento </w:t>
      </w:r>
      <w:r w:rsidR="00BE6F98" w:rsidRPr="008D245D">
        <w:rPr>
          <w:rFonts w:ascii="Times New Roman" w:hAnsi="Times New Roman" w:cs="Times New Roman"/>
          <w:sz w:val="24"/>
        </w:rPr>
        <w:t xml:space="preserve"> kopija</w:t>
      </w:r>
      <w:r w:rsidR="00320DD0" w:rsidRPr="008D245D">
        <w:rPr>
          <w:rFonts w:ascii="Times New Roman" w:hAnsi="Times New Roman" w:cs="Times New Roman"/>
          <w:bCs/>
          <w:sz w:val="24"/>
        </w:rPr>
        <w:t>)</w:t>
      </w:r>
      <w:r w:rsidR="008D245D">
        <w:rPr>
          <w:rFonts w:ascii="Times New Roman" w:hAnsi="Times New Roman" w:cs="Times New Roman"/>
          <w:bCs/>
          <w:sz w:val="24"/>
        </w:rPr>
        <w:t xml:space="preserve">. </w:t>
      </w:r>
      <w:r w:rsidR="008D245D" w:rsidRPr="008D245D">
        <w:rPr>
          <w:rFonts w:ascii="Times New Roman" w:hAnsi="Times New Roman" w:cs="Times New Roman"/>
          <w:bCs/>
          <w:sz w:val="24"/>
        </w:rPr>
        <w:t>V</w:t>
      </w:r>
      <w:r w:rsidR="008D245D" w:rsidRPr="008D245D">
        <w:rPr>
          <w:rFonts w:ascii="Times New Roman" w:hAnsi="Times New Roman" w:cs="Times New Roman"/>
          <w:sz w:val="24"/>
        </w:rPr>
        <w:t>ertimas turi būti</w:t>
      </w:r>
      <w:r w:rsidRPr="008D245D">
        <w:rPr>
          <w:rFonts w:ascii="Times New Roman" w:hAnsi="Times New Roman" w:cs="Times New Roman"/>
          <w:sz w:val="24"/>
        </w:rPr>
        <w:t xml:space="preserve"> patvirtintas vertėjo parašu ir vertimo biuro antspaudu. </w:t>
      </w:r>
    </w:p>
    <w:p w14:paraId="5F86BB8C" w14:textId="308B15D8" w:rsidR="005D31B6" w:rsidRPr="00346A17" w:rsidRDefault="005D31B6" w:rsidP="008168E7">
      <w:pPr>
        <w:widowControl/>
        <w:numPr>
          <w:ilvl w:val="0"/>
          <w:numId w:val="6"/>
        </w:numPr>
        <w:tabs>
          <w:tab w:val="left" w:pos="1134"/>
        </w:tabs>
        <w:autoSpaceDE/>
        <w:autoSpaceDN/>
        <w:adjustRightInd/>
        <w:ind w:left="0" w:firstLine="567"/>
        <w:jc w:val="both"/>
        <w:rPr>
          <w:rFonts w:ascii="Times New Roman" w:hAnsi="Times New Roman" w:cs="Times New Roman"/>
          <w:bCs/>
          <w:sz w:val="24"/>
        </w:rPr>
      </w:pPr>
      <w:r w:rsidRPr="00346A17">
        <w:rPr>
          <w:rFonts w:ascii="Times New Roman" w:hAnsi="Times New Roman" w:cs="Times New Roman"/>
          <w:bCs/>
          <w:sz w:val="24"/>
        </w:rPr>
        <w:t xml:space="preserve">Pasiūlymą sudaro </w:t>
      </w:r>
      <w:r w:rsidR="00304E20" w:rsidRPr="00346A17">
        <w:rPr>
          <w:rFonts w:ascii="Times New Roman" w:hAnsi="Times New Roman" w:cs="Times New Roman"/>
          <w:bCs/>
          <w:sz w:val="24"/>
        </w:rPr>
        <w:t xml:space="preserve">CVP IS priemonėmis </w:t>
      </w:r>
      <w:r w:rsidRPr="00346A17">
        <w:rPr>
          <w:rFonts w:ascii="Times New Roman" w:hAnsi="Times New Roman" w:cs="Times New Roman"/>
          <w:bCs/>
          <w:sz w:val="24"/>
        </w:rPr>
        <w:t>pateikt</w:t>
      </w:r>
      <w:r w:rsidRPr="008D245D">
        <w:rPr>
          <w:rFonts w:ascii="Times New Roman" w:hAnsi="Times New Roman" w:cs="Times New Roman"/>
          <w:bCs/>
          <w:sz w:val="24"/>
        </w:rPr>
        <w:t>ų dokumentų elektroninėje formoje</w:t>
      </w:r>
      <w:r w:rsidR="00304E20" w:rsidRPr="008D245D">
        <w:rPr>
          <w:rFonts w:ascii="Times New Roman" w:hAnsi="Times New Roman" w:cs="Times New Roman"/>
          <w:bCs/>
          <w:sz w:val="24"/>
        </w:rPr>
        <w:t>, duomenų</w:t>
      </w:r>
      <w:r w:rsidRPr="008D245D">
        <w:rPr>
          <w:rFonts w:ascii="Times New Roman" w:hAnsi="Times New Roman" w:cs="Times New Roman"/>
          <w:bCs/>
          <w:sz w:val="24"/>
        </w:rPr>
        <w:t xml:space="preserve"> ir atsakymų CVP IS priemonėmis</w:t>
      </w:r>
      <w:r w:rsidR="00304E20" w:rsidRPr="008D245D">
        <w:rPr>
          <w:rFonts w:ascii="Times New Roman" w:hAnsi="Times New Roman" w:cs="Times New Roman"/>
          <w:bCs/>
          <w:sz w:val="24"/>
        </w:rPr>
        <w:t xml:space="preserve"> </w:t>
      </w:r>
      <w:r w:rsidRPr="00346A17">
        <w:rPr>
          <w:rFonts w:ascii="Times New Roman" w:hAnsi="Times New Roman" w:cs="Times New Roman"/>
          <w:bCs/>
          <w:sz w:val="24"/>
        </w:rPr>
        <w:t xml:space="preserve">visuma (perkančioji organizacija pasilieka teisę </w:t>
      </w:r>
      <w:r w:rsidR="009B5EFD" w:rsidRPr="00346A17">
        <w:rPr>
          <w:rFonts w:ascii="Times New Roman" w:hAnsi="Times New Roman" w:cs="Times New Roman"/>
          <w:bCs/>
          <w:sz w:val="24"/>
        </w:rPr>
        <w:t xml:space="preserve">prašyti tiekėjo pateikti pažymų ar kitų su pasiūlymu teikiamų </w:t>
      </w:r>
      <w:r w:rsidRPr="00346A17">
        <w:rPr>
          <w:rFonts w:ascii="Times New Roman" w:hAnsi="Times New Roman" w:cs="Times New Roman"/>
          <w:bCs/>
          <w:sz w:val="24"/>
        </w:rPr>
        <w:t>dokumentų original</w:t>
      </w:r>
      <w:r w:rsidR="009B5EFD" w:rsidRPr="00346A17">
        <w:rPr>
          <w:rFonts w:ascii="Times New Roman" w:hAnsi="Times New Roman" w:cs="Times New Roman"/>
          <w:bCs/>
          <w:sz w:val="24"/>
        </w:rPr>
        <w:t>us</w:t>
      </w:r>
      <w:r w:rsidRPr="00346A17">
        <w:rPr>
          <w:rFonts w:ascii="Times New Roman" w:hAnsi="Times New Roman" w:cs="Times New Roman"/>
          <w:bCs/>
          <w:sz w:val="24"/>
        </w:rPr>
        <w:t>):</w:t>
      </w:r>
    </w:p>
    <w:p w14:paraId="4ED5CD97" w14:textId="77777777" w:rsidR="009B5EFD" w:rsidRPr="00944B85" w:rsidRDefault="009B5EFD" w:rsidP="008168E7">
      <w:pPr>
        <w:widowControl/>
        <w:numPr>
          <w:ilvl w:val="1"/>
          <w:numId w:val="7"/>
        </w:numPr>
        <w:tabs>
          <w:tab w:val="left" w:pos="0"/>
          <w:tab w:val="left" w:pos="1134"/>
        </w:tabs>
        <w:autoSpaceDE/>
        <w:autoSpaceDN/>
        <w:adjustRightInd/>
        <w:jc w:val="both"/>
        <w:rPr>
          <w:rFonts w:ascii="Times New Roman" w:hAnsi="Times New Roman" w:cs="Times New Roman"/>
          <w:bCs/>
          <w:sz w:val="24"/>
        </w:rPr>
      </w:pPr>
      <w:r w:rsidRPr="00346A17">
        <w:rPr>
          <w:rFonts w:ascii="Times New Roman" w:hAnsi="Times New Roman" w:cs="Times New Roman"/>
          <w:bCs/>
          <w:sz w:val="24"/>
        </w:rPr>
        <w:t>užpildyta</w:t>
      </w:r>
      <w:r w:rsidR="00435720">
        <w:rPr>
          <w:rFonts w:ascii="Times New Roman" w:hAnsi="Times New Roman" w:cs="Times New Roman"/>
          <w:bCs/>
          <w:sz w:val="24"/>
        </w:rPr>
        <w:t>s</w:t>
      </w:r>
      <w:r w:rsidRPr="00346A17">
        <w:rPr>
          <w:rFonts w:ascii="Times New Roman" w:hAnsi="Times New Roman" w:cs="Times New Roman"/>
          <w:bCs/>
          <w:sz w:val="24"/>
        </w:rPr>
        <w:t xml:space="preserve"> </w:t>
      </w:r>
      <w:r w:rsidR="00435720" w:rsidRPr="00346A17">
        <w:rPr>
          <w:rFonts w:ascii="Times New Roman" w:hAnsi="Times New Roman" w:cs="Times New Roman"/>
          <w:bCs/>
          <w:sz w:val="24"/>
        </w:rPr>
        <w:t>pasiūlym</w:t>
      </w:r>
      <w:r w:rsidR="00435720">
        <w:rPr>
          <w:rFonts w:ascii="Times New Roman" w:hAnsi="Times New Roman" w:cs="Times New Roman"/>
          <w:bCs/>
          <w:sz w:val="24"/>
        </w:rPr>
        <w:t>as</w:t>
      </w:r>
      <w:r w:rsidRPr="00346A17">
        <w:rPr>
          <w:rFonts w:ascii="Times New Roman" w:hAnsi="Times New Roman" w:cs="Times New Roman"/>
          <w:bCs/>
          <w:sz w:val="24"/>
        </w:rPr>
        <w:t>, parengta</w:t>
      </w:r>
      <w:r w:rsidR="00435720">
        <w:rPr>
          <w:rFonts w:ascii="Times New Roman" w:hAnsi="Times New Roman" w:cs="Times New Roman"/>
          <w:bCs/>
          <w:sz w:val="24"/>
        </w:rPr>
        <w:t>s</w:t>
      </w:r>
      <w:r w:rsidRPr="00346A17">
        <w:rPr>
          <w:rFonts w:ascii="Times New Roman" w:hAnsi="Times New Roman" w:cs="Times New Roman"/>
          <w:bCs/>
          <w:sz w:val="24"/>
        </w:rPr>
        <w:t xml:space="preserve"> pagal </w:t>
      </w:r>
      <w:r w:rsidR="00821835">
        <w:rPr>
          <w:rFonts w:ascii="Times New Roman" w:hAnsi="Times New Roman" w:cs="Times New Roman"/>
          <w:bCs/>
          <w:sz w:val="24"/>
        </w:rPr>
        <w:t xml:space="preserve">pirkimo </w:t>
      </w:r>
      <w:r w:rsidR="00821835" w:rsidRPr="00944B85">
        <w:rPr>
          <w:rFonts w:ascii="Times New Roman" w:hAnsi="Times New Roman" w:cs="Times New Roman"/>
          <w:bCs/>
          <w:sz w:val="24"/>
        </w:rPr>
        <w:t>dokumentų</w:t>
      </w:r>
      <w:r w:rsidRPr="00944B85">
        <w:rPr>
          <w:rFonts w:ascii="Times New Roman" w:hAnsi="Times New Roman" w:cs="Times New Roman"/>
          <w:bCs/>
          <w:sz w:val="24"/>
        </w:rPr>
        <w:t xml:space="preserve"> 2 priedą</w:t>
      </w:r>
      <w:r w:rsidR="00A33866" w:rsidRPr="00944B85">
        <w:rPr>
          <w:rFonts w:ascii="Times New Roman" w:hAnsi="Times New Roman" w:cs="Times New Roman"/>
          <w:bCs/>
          <w:sz w:val="24"/>
        </w:rPr>
        <w:t>;</w:t>
      </w:r>
    </w:p>
    <w:p w14:paraId="7B3CEAA0" w14:textId="1554676E" w:rsidR="00E6304F" w:rsidRDefault="00E6304F"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sz w:val="24"/>
        </w:rPr>
      </w:pPr>
      <w:r w:rsidRPr="00944B85">
        <w:rPr>
          <w:rFonts w:ascii="Times New Roman" w:hAnsi="Times New Roman" w:cs="Times New Roman"/>
          <w:bCs/>
          <w:sz w:val="24"/>
        </w:rPr>
        <w:t>užpildytas Europos bendrasis viešųjų pirkimų dokumentas (toliau – EBVPD)</w:t>
      </w:r>
      <w:r w:rsidR="00821835" w:rsidRPr="00944B85">
        <w:rPr>
          <w:rFonts w:ascii="Times New Roman" w:hAnsi="Times New Roman" w:cs="Times New Roman"/>
          <w:bCs/>
          <w:sz w:val="24"/>
        </w:rPr>
        <w:t xml:space="preserve"> pagal pirkimo dokumentų </w:t>
      </w:r>
      <w:r w:rsidR="00C57072">
        <w:rPr>
          <w:rFonts w:ascii="Times New Roman" w:hAnsi="Times New Roman" w:cs="Times New Roman"/>
          <w:bCs/>
          <w:sz w:val="24"/>
          <w:lang w:val="en-US"/>
        </w:rPr>
        <w:t>5</w:t>
      </w:r>
      <w:r w:rsidR="00821835" w:rsidRPr="00944B85">
        <w:rPr>
          <w:rFonts w:ascii="Times New Roman" w:hAnsi="Times New Roman" w:cs="Times New Roman"/>
          <w:bCs/>
          <w:sz w:val="24"/>
          <w:lang w:val="en-US"/>
        </w:rPr>
        <w:t xml:space="preserve"> pried</w:t>
      </w:r>
      <w:r w:rsidR="00821835" w:rsidRPr="00944B85">
        <w:rPr>
          <w:rFonts w:ascii="Times New Roman" w:hAnsi="Times New Roman" w:cs="Times New Roman"/>
          <w:bCs/>
          <w:sz w:val="24"/>
        </w:rPr>
        <w:t>ą</w:t>
      </w:r>
      <w:r w:rsidR="00A94E48" w:rsidRPr="00944B85">
        <w:rPr>
          <w:rFonts w:ascii="Times New Roman" w:hAnsi="Times New Roman" w:cs="Times New Roman"/>
          <w:bCs/>
          <w:sz w:val="24"/>
        </w:rPr>
        <w:t xml:space="preserve"> xml formatu</w:t>
      </w:r>
      <w:r w:rsidRPr="00944B85">
        <w:rPr>
          <w:rFonts w:ascii="Times New Roman" w:hAnsi="Times New Roman" w:cs="Times New Roman"/>
          <w:bCs/>
          <w:sz w:val="24"/>
        </w:rPr>
        <w:t xml:space="preserve">. </w:t>
      </w:r>
      <w:r w:rsidRPr="00944B85">
        <w:rPr>
          <w:rFonts w:ascii="Times New Roman" w:hAnsi="Times New Roman" w:cs="Times New Roman"/>
          <w:sz w:val="24"/>
        </w:rPr>
        <w:t xml:space="preserve">Jeigu pasiūlymą teikia </w:t>
      </w:r>
      <w:r w:rsidR="00F04F07">
        <w:rPr>
          <w:rFonts w:ascii="Times New Roman" w:hAnsi="Times New Roman" w:cs="Times New Roman"/>
          <w:sz w:val="24"/>
        </w:rPr>
        <w:t>tiekėjų</w:t>
      </w:r>
      <w:r w:rsidRPr="00346A17">
        <w:rPr>
          <w:rFonts w:ascii="Times New Roman" w:hAnsi="Times New Roman" w:cs="Times New Roman"/>
          <w:sz w:val="24"/>
        </w:rPr>
        <w:t xml:space="preserve"> grupė, </w:t>
      </w:r>
      <w:r>
        <w:rPr>
          <w:rFonts w:ascii="Times New Roman" w:hAnsi="Times New Roman" w:cs="Times New Roman"/>
          <w:sz w:val="24"/>
        </w:rPr>
        <w:t>EBVPD turi</w:t>
      </w:r>
      <w:r w:rsidRPr="00346A17">
        <w:rPr>
          <w:rFonts w:ascii="Times New Roman" w:hAnsi="Times New Roman" w:cs="Times New Roman"/>
          <w:sz w:val="24"/>
        </w:rPr>
        <w:t xml:space="preserve"> užpild</w:t>
      </w:r>
      <w:r>
        <w:rPr>
          <w:rFonts w:ascii="Times New Roman" w:hAnsi="Times New Roman" w:cs="Times New Roman"/>
          <w:sz w:val="24"/>
        </w:rPr>
        <w:t>yti</w:t>
      </w:r>
      <w:r w:rsidRPr="00346A17">
        <w:rPr>
          <w:rFonts w:ascii="Times New Roman" w:hAnsi="Times New Roman" w:cs="Times New Roman"/>
          <w:sz w:val="24"/>
        </w:rPr>
        <w:t xml:space="preserve"> ir </w:t>
      </w:r>
      <w:r>
        <w:rPr>
          <w:rFonts w:ascii="Times New Roman" w:hAnsi="Times New Roman" w:cs="Times New Roman"/>
          <w:sz w:val="24"/>
        </w:rPr>
        <w:t>kartu su pasiūlymu</w:t>
      </w:r>
      <w:r w:rsidRPr="00346A17">
        <w:rPr>
          <w:rFonts w:ascii="Times New Roman" w:hAnsi="Times New Roman" w:cs="Times New Roman"/>
          <w:sz w:val="24"/>
        </w:rPr>
        <w:t xml:space="preserve"> pateik</w:t>
      </w:r>
      <w:r>
        <w:rPr>
          <w:rFonts w:ascii="Times New Roman" w:hAnsi="Times New Roman" w:cs="Times New Roman"/>
          <w:sz w:val="24"/>
        </w:rPr>
        <w:t>ti</w:t>
      </w:r>
      <w:r w:rsidRPr="00346A17">
        <w:rPr>
          <w:rFonts w:ascii="Times New Roman" w:hAnsi="Times New Roman" w:cs="Times New Roman"/>
          <w:sz w:val="24"/>
        </w:rPr>
        <w:t xml:space="preserve"> kiekvienas </w:t>
      </w:r>
      <w:r w:rsidR="00F04F07">
        <w:rPr>
          <w:rFonts w:ascii="Times New Roman" w:hAnsi="Times New Roman" w:cs="Times New Roman"/>
          <w:sz w:val="24"/>
        </w:rPr>
        <w:t>tiekėjų</w:t>
      </w:r>
      <w:r w:rsidRPr="00346A17">
        <w:rPr>
          <w:rFonts w:ascii="Times New Roman" w:hAnsi="Times New Roman" w:cs="Times New Roman"/>
          <w:sz w:val="24"/>
        </w:rPr>
        <w:t xml:space="preserve"> grupės narys</w:t>
      </w:r>
      <w:r w:rsidR="00C80FF6">
        <w:rPr>
          <w:rFonts w:ascii="Times New Roman" w:hAnsi="Times New Roman" w:cs="Times New Roman"/>
          <w:sz w:val="24"/>
        </w:rPr>
        <w:t>. Jei tiekėjas pasitelkia subtiekėjus ar kitus ūkio subjektus, kurių pajėgumais remsis, EBVPD turi užpildy</w:t>
      </w:r>
      <w:r w:rsidR="00513AD4">
        <w:rPr>
          <w:rFonts w:ascii="Times New Roman" w:hAnsi="Times New Roman" w:cs="Times New Roman"/>
          <w:sz w:val="24"/>
        </w:rPr>
        <w:t>ti ir pateikti ir šie subjektai</w:t>
      </w:r>
      <w:r w:rsidR="00541D30">
        <w:rPr>
          <w:rFonts w:ascii="Times New Roman" w:hAnsi="Times New Roman" w:cs="Times New Roman"/>
          <w:sz w:val="24"/>
        </w:rPr>
        <w:t>;</w:t>
      </w:r>
      <w:r w:rsidR="00C80FF6">
        <w:rPr>
          <w:rFonts w:ascii="Times New Roman" w:hAnsi="Times New Roman" w:cs="Times New Roman"/>
          <w:sz w:val="24"/>
        </w:rPr>
        <w:t xml:space="preserve"> </w:t>
      </w:r>
    </w:p>
    <w:p w14:paraId="6B01F4FB" w14:textId="77777777" w:rsidR="00021F01" w:rsidRDefault="00021F01"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bCs/>
          <w:sz w:val="24"/>
        </w:rPr>
      </w:pPr>
      <w:r>
        <w:rPr>
          <w:rFonts w:ascii="Times New Roman" w:hAnsi="Times New Roman" w:cs="Times New Roman"/>
          <w:sz w:val="24"/>
        </w:rPr>
        <w:t>dokumentai, patvirtinantys tiekėjo pašalinimo pagrindų nebuvimą;</w:t>
      </w:r>
    </w:p>
    <w:p w14:paraId="452040F0" w14:textId="77777777" w:rsidR="0061373B" w:rsidRDefault="00021F01"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bCs/>
          <w:sz w:val="24"/>
        </w:rPr>
      </w:pPr>
      <w:r>
        <w:rPr>
          <w:rFonts w:ascii="Times New Roman" w:hAnsi="Times New Roman" w:cs="Times New Roman"/>
          <w:bCs/>
          <w:sz w:val="24"/>
        </w:rPr>
        <w:t xml:space="preserve">dokumentai, patvirtinantys tiekėjo atitikimą nustatytiems kvalifikacijos reikalavimams; </w:t>
      </w:r>
    </w:p>
    <w:p w14:paraId="0EA75F22" w14:textId="223396CF" w:rsidR="000A3675" w:rsidRPr="00EC585A" w:rsidRDefault="000A3675"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sz w:val="24"/>
        </w:rPr>
      </w:pPr>
      <w:r w:rsidRPr="00EC585A">
        <w:rPr>
          <w:rFonts w:ascii="Times New Roman" w:hAnsi="Times New Roman" w:cs="Times New Roman"/>
          <w:sz w:val="24"/>
        </w:rPr>
        <w:t xml:space="preserve">jungtinės veiklos sutartis, jei pasiūlymą pateikia jungtinės veiklos sutarties pagrindu veikianti </w:t>
      </w:r>
      <w:r w:rsidR="00AA1928">
        <w:rPr>
          <w:rFonts w:ascii="Times New Roman" w:hAnsi="Times New Roman" w:cs="Times New Roman"/>
          <w:sz w:val="24"/>
        </w:rPr>
        <w:t>tiekėjų</w:t>
      </w:r>
      <w:r w:rsidR="008D245D">
        <w:rPr>
          <w:rFonts w:ascii="Times New Roman" w:hAnsi="Times New Roman" w:cs="Times New Roman"/>
          <w:sz w:val="24"/>
        </w:rPr>
        <w:t xml:space="preserve"> grupė (</w:t>
      </w:r>
      <w:r w:rsidR="008D245D" w:rsidRPr="008D245D">
        <w:rPr>
          <w:rFonts w:ascii="Times New Roman" w:hAnsi="Times New Roman" w:cs="Times New Roman"/>
          <w:sz w:val="24"/>
        </w:rPr>
        <w:t xml:space="preserve">pateikiama </w:t>
      </w:r>
      <w:r w:rsidRPr="008D245D">
        <w:rPr>
          <w:rFonts w:ascii="Times New Roman" w:hAnsi="Times New Roman" w:cs="Times New Roman"/>
          <w:sz w:val="24"/>
        </w:rPr>
        <w:t>skaitmeninė dok</w:t>
      </w:r>
      <w:r w:rsidR="008D245D" w:rsidRPr="008D245D">
        <w:rPr>
          <w:rFonts w:ascii="Times New Roman" w:hAnsi="Times New Roman" w:cs="Times New Roman"/>
          <w:sz w:val="24"/>
        </w:rPr>
        <w:t>umento kopija)</w:t>
      </w:r>
      <w:r w:rsidRPr="008D245D">
        <w:rPr>
          <w:rFonts w:ascii="Times New Roman" w:hAnsi="Times New Roman" w:cs="Times New Roman"/>
          <w:sz w:val="24"/>
        </w:rPr>
        <w:t>;</w:t>
      </w:r>
    </w:p>
    <w:p w14:paraId="45F96335" w14:textId="77777777" w:rsidR="000B779E" w:rsidRPr="000B779E" w:rsidRDefault="00910986"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i/>
          <w:sz w:val="24"/>
        </w:rPr>
      </w:pPr>
      <w:r>
        <w:rPr>
          <w:rFonts w:ascii="Times New Roman" w:hAnsi="Times New Roman" w:cs="Times New Roman"/>
          <w:sz w:val="24"/>
        </w:rPr>
        <w:t>d</w:t>
      </w:r>
      <w:r w:rsidR="0094317A">
        <w:rPr>
          <w:rFonts w:ascii="Times New Roman" w:hAnsi="Times New Roman" w:cs="Times New Roman"/>
          <w:sz w:val="24"/>
        </w:rPr>
        <w:t>okumentai, įrodantys, kad tiekėjui bus prieinami kitų ūkio subjektų, kurių pajėgumais jis ketina remtis,</w:t>
      </w:r>
      <w:r w:rsidR="0094317A" w:rsidRPr="0094317A">
        <w:rPr>
          <w:rFonts w:ascii="Times New Roman" w:hAnsi="Times New Roman" w:cs="Times New Roman"/>
          <w:sz w:val="24"/>
        </w:rPr>
        <w:t xml:space="preserve"> </w:t>
      </w:r>
      <w:r w:rsidR="0094317A">
        <w:rPr>
          <w:rFonts w:ascii="Times New Roman" w:hAnsi="Times New Roman" w:cs="Times New Roman"/>
          <w:sz w:val="24"/>
        </w:rPr>
        <w:t>ištekliai</w:t>
      </w:r>
      <w:r>
        <w:rPr>
          <w:rFonts w:ascii="Times New Roman" w:hAnsi="Times New Roman" w:cs="Times New Roman"/>
          <w:sz w:val="24"/>
        </w:rPr>
        <w:t xml:space="preserve"> (jeigu </w:t>
      </w:r>
      <w:r w:rsidRPr="008D245D">
        <w:rPr>
          <w:rFonts w:ascii="Times New Roman" w:hAnsi="Times New Roman" w:cs="Times New Roman"/>
          <w:sz w:val="24"/>
        </w:rPr>
        <w:t>tiekėjas ketina remtis kitų ūkio subjektų pajėgumais</w:t>
      </w:r>
      <w:r w:rsidR="0094317A" w:rsidRPr="008D245D">
        <w:rPr>
          <w:rFonts w:ascii="Times New Roman" w:hAnsi="Times New Roman" w:cs="Times New Roman"/>
          <w:sz w:val="24"/>
        </w:rPr>
        <w:t xml:space="preserve">; </w:t>
      </w:r>
      <w:r w:rsidR="000B779E" w:rsidRPr="008D245D">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8D245D">
        <w:rPr>
          <w:rFonts w:ascii="Times New Roman" w:hAnsi="Times New Roman" w:cs="Times New Roman"/>
          <w:sz w:val="24"/>
        </w:rPr>
        <w:t>);</w:t>
      </w:r>
    </w:p>
    <w:p w14:paraId="0B5FD504" w14:textId="77777777" w:rsidR="006E5483" w:rsidRPr="008D245D" w:rsidRDefault="0094317A"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sz w:val="24"/>
        </w:rPr>
      </w:pPr>
      <w:r w:rsidRPr="008D245D">
        <w:rPr>
          <w:rFonts w:ascii="Times New Roman" w:hAnsi="Times New Roman" w:cs="Times New Roman"/>
          <w:sz w:val="24"/>
        </w:rPr>
        <w:t>dokumentai, patvirtinantys</w:t>
      </w:r>
      <w:r w:rsidR="0060460C" w:rsidRPr="008D245D">
        <w:rPr>
          <w:rFonts w:ascii="Times New Roman" w:hAnsi="Times New Roman" w:cs="Times New Roman"/>
          <w:sz w:val="24"/>
        </w:rPr>
        <w:t xml:space="preserve">, kad </w:t>
      </w:r>
      <w:r w:rsidRPr="008D245D">
        <w:rPr>
          <w:rFonts w:ascii="Times New Roman" w:hAnsi="Times New Roman" w:cs="Times New Roman"/>
          <w:sz w:val="24"/>
        </w:rPr>
        <w:t xml:space="preserve"> ūkio subjektų, kurių pajėgumais ketinama remtis, tenkina jiems keliamus kv</w:t>
      </w:r>
      <w:r w:rsidR="0060460C" w:rsidRPr="008D245D">
        <w:rPr>
          <w:rFonts w:ascii="Times New Roman" w:hAnsi="Times New Roman" w:cs="Times New Roman"/>
          <w:sz w:val="24"/>
        </w:rPr>
        <w:t>alifikacijos reikalavimus ir, kad</w:t>
      </w:r>
      <w:r w:rsidRPr="008D245D">
        <w:rPr>
          <w:rFonts w:ascii="Times New Roman" w:hAnsi="Times New Roman" w:cs="Times New Roman"/>
          <w:sz w:val="24"/>
        </w:rPr>
        <w:t xml:space="preserve"> nėra tokio ūkio subjekto pašalinimo pagrindų (jeigu tai taikoma)</w:t>
      </w:r>
      <w:r w:rsidR="00910986" w:rsidRPr="008D245D">
        <w:rPr>
          <w:rFonts w:ascii="Times New Roman" w:hAnsi="Times New Roman" w:cs="Times New Roman"/>
          <w:sz w:val="24"/>
        </w:rPr>
        <w:t>;</w:t>
      </w:r>
    </w:p>
    <w:p w14:paraId="767BB3B2" w14:textId="3265C10D" w:rsidR="000A3675" w:rsidRPr="00A4293D" w:rsidRDefault="000A3675" w:rsidP="008168E7">
      <w:pPr>
        <w:widowControl/>
        <w:numPr>
          <w:ilvl w:val="1"/>
          <w:numId w:val="7"/>
        </w:numPr>
        <w:tabs>
          <w:tab w:val="left" w:pos="0"/>
          <w:tab w:val="left" w:pos="1134"/>
        </w:tabs>
        <w:autoSpaceDE/>
        <w:autoSpaceDN/>
        <w:adjustRightInd/>
        <w:ind w:left="0" w:firstLine="567"/>
        <w:jc w:val="both"/>
        <w:rPr>
          <w:rFonts w:ascii="Times New Roman" w:hAnsi="Times New Roman" w:cs="Times New Roman"/>
          <w:bCs/>
          <w:sz w:val="24"/>
        </w:rPr>
      </w:pPr>
      <w:r w:rsidRPr="00A4293D">
        <w:rPr>
          <w:rFonts w:ascii="Times New Roman" w:hAnsi="Times New Roman" w:cs="Times New Roman"/>
          <w:sz w:val="24"/>
        </w:rPr>
        <w:t xml:space="preserve">įgaliojimas (jei pasiūlymą pateikia ne </w:t>
      </w:r>
      <w:r w:rsidR="00185F24" w:rsidRPr="00A4293D">
        <w:rPr>
          <w:rFonts w:ascii="Times New Roman" w:hAnsi="Times New Roman" w:cs="Times New Roman"/>
          <w:sz w:val="24"/>
        </w:rPr>
        <w:t>įmonės</w:t>
      </w:r>
      <w:r w:rsidR="0060460C" w:rsidRPr="00A4293D">
        <w:rPr>
          <w:rFonts w:ascii="Times New Roman" w:hAnsi="Times New Roman" w:cs="Times New Roman"/>
          <w:sz w:val="24"/>
        </w:rPr>
        <w:t xml:space="preserve"> (įstaigos)</w:t>
      </w:r>
      <w:r w:rsidR="00185F24" w:rsidRPr="00A4293D">
        <w:rPr>
          <w:rFonts w:ascii="Times New Roman" w:hAnsi="Times New Roman" w:cs="Times New Roman"/>
          <w:sz w:val="24"/>
        </w:rPr>
        <w:t xml:space="preserve"> </w:t>
      </w:r>
      <w:r w:rsidR="008D245D" w:rsidRPr="00A4293D">
        <w:rPr>
          <w:rFonts w:ascii="Times New Roman" w:hAnsi="Times New Roman" w:cs="Times New Roman"/>
          <w:sz w:val="24"/>
        </w:rPr>
        <w:t xml:space="preserve">vadovas) (pateikiama </w:t>
      </w:r>
      <w:r w:rsidRPr="00A4293D">
        <w:rPr>
          <w:rFonts w:ascii="Times New Roman" w:hAnsi="Times New Roman" w:cs="Times New Roman"/>
          <w:sz w:val="24"/>
        </w:rPr>
        <w:t>skaitmeninė doku</w:t>
      </w:r>
      <w:r w:rsidR="00A4293D" w:rsidRPr="00A4293D">
        <w:rPr>
          <w:rFonts w:ascii="Times New Roman" w:hAnsi="Times New Roman" w:cs="Times New Roman"/>
          <w:sz w:val="24"/>
        </w:rPr>
        <w:t>mento kopija</w:t>
      </w:r>
      <w:r w:rsidRPr="00A4293D">
        <w:rPr>
          <w:rFonts w:ascii="Times New Roman" w:hAnsi="Times New Roman" w:cs="Times New Roman"/>
          <w:sz w:val="24"/>
        </w:rPr>
        <w:t>);</w:t>
      </w:r>
    </w:p>
    <w:p w14:paraId="02A9AB2E" w14:textId="25465BDD" w:rsidR="000A3675" w:rsidRPr="00D906D8" w:rsidRDefault="005D31B6" w:rsidP="008168E7">
      <w:pPr>
        <w:widowControl/>
        <w:numPr>
          <w:ilvl w:val="1"/>
          <w:numId w:val="7"/>
        </w:numPr>
        <w:shd w:val="clear" w:color="auto" w:fill="FFFFFF"/>
        <w:tabs>
          <w:tab w:val="left" w:pos="0"/>
          <w:tab w:val="left" w:pos="1134"/>
        </w:tabs>
        <w:autoSpaceDE/>
        <w:autoSpaceDN/>
        <w:adjustRightInd/>
        <w:ind w:left="0" w:firstLine="567"/>
        <w:jc w:val="both"/>
        <w:rPr>
          <w:rFonts w:ascii="Times New Roman" w:hAnsi="Times New Roman" w:cs="Times New Roman"/>
          <w:i/>
          <w:sz w:val="24"/>
        </w:rPr>
      </w:pPr>
      <w:r w:rsidRPr="00D906D8">
        <w:rPr>
          <w:rFonts w:ascii="Times New Roman" w:hAnsi="Times New Roman" w:cs="Times New Roman"/>
          <w:bCs/>
          <w:sz w:val="24"/>
        </w:rPr>
        <w:lastRenderedPageBreak/>
        <w:t>pasiūlym</w:t>
      </w:r>
      <w:r w:rsidR="000A3675" w:rsidRPr="00D906D8">
        <w:rPr>
          <w:rFonts w:ascii="Times New Roman" w:hAnsi="Times New Roman" w:cs="Times New Roman"/>
          <w:bCs/>
          <w:sz w:val="24"/>
        </w:rPr>
        <w:t>o</w:t>
      </w:r>
      <w:r w:rsidRPr="00D906D8">
        <w:rPr>
          <w:rFonts w:ascii="Times New Roman" w:hAnsi="Times New Roman" w:cs="Times New Roman"/>
          <w:bCs/>
          <w:sz w:val="24"/>
        </w:rPr>
        <w:t xml:space="preserve"> galiojimą užtikrinantis dokumentas</w:t>
      </w:r>
      <w:r w:rsidR="000A3675" w:rsidRPr="00D906D8">
        <w:rPr>
          <w:rFonts w:ascii="Times New Roman" w:hAnsi="Times New Roman" w:cs="Times New Roman"/>
          <w:sz w:val="24"/>
        </w:rPr>
        <w:t xml:space="preserve"> </w:t>
      </w:r>
      <w:r w:rsidR="0067302F" w:rsidRPr="00D906D8">
        <w:rPr>
          <w:rFonts w:ascii="Times New Roman" w:hAnsi="Times New Roman" w:cs="Times New Roman"/>
          <w:bCs/>
          <w:sz w:val="24"/>
        </w:rPr>
        <w:t xml:space="preserve">(pateikiamas pasiūlymo galiojimą užtikrinančio dokumentas (originalas), patvirtintas jį išdavusio asmens saugiu elektroniniu parašu, arba pasiūlymo </w:t>
      </w:r>
      <w:r w:rsidR="0067302F" w:rsidRPr="00A4293D">
        <w:rPr>
          <w:rFonts w:ascii="Times New Roman" w:hAnsi="Times New Roman" w:cs="Times New Roman"/>
          <w:bCs/>
          <w:sz w:val="24"/>
        </w:rPr>
        <w:t xml:space="preserve">galiojimą užtikrinančio </w:t>
      </w:r>
      <w:r w:rsidR="00A4293D" w:rsidRPr="00A4293D">
        <w:rPr>
          <w:rFonts w:ascii="Times New Roman" w:hAnsi="Times New Roman" w:cs="Times New Roman"/>
          <w:bCs/>
          <w:sz w:val="24"/>
        </w:rPr>
        <w:t>dokumento skenuota elektroninė forma</w:t>
      </w:r>
      <w:r w:rsidR="006E0154" w:rsidRPr="00A4293D">
        <w:rPr>
          <w:rFonts w:ascii="Times New Roman" w:hAnsi="Times New Roman" w:cs="Times New Roman"/>
          <w:bCs/>
          <w:sz w:val="24"/>
        </w:rPr>
        <w:t xml:space="preserve"> </w:t>
      </w:r>
      <w:r w:rsidR="0067302F" w:rsidRPr="00A4293D">
        <w:rPr>
          <w:rFonts w:ascii="Times New Roman" w:hAnsi="Times New Roman" w:cs="Times New Roman"/>
          <w:bCs/>
          <w:sz w:val="24"/>
        </w:rPr>
        <w:t>ir pasiūlymo</w:t>
      </w:r>
      <w:r w:rsidR="0067302F" w:rsidRPr="00D906D8">
        <w:rPr>
          <w:rFonts w:ascii="Times New Roman" w:hAnsi="Times New Roman" w:cs="Times New Roman"/>
          <w:bCs/>
          <w:sz w:val="24"/>
        </w:rPr>
        <w:t xml:space="preserve"> galiojimą užtikrinantis dokumentas (originalas) voke</w:t>
      </w:r>
      <w:r w:rsidR="007137A6">
        <w:rPr>
          <w:rFonts w:ascii="Times New Roman" w:hAnsi="Times New Roman" w:cs="Times New Roman"/>
          <w:bCs/>
          <w:sz w:val="24"/>
        </w:rPr>
        <w:t>, pateiktame pagal pirkimo dokumentų reikalavimus</w:t>
      </w:r>
      <w:r w:rsidR="0067302F" w:rsidRPr="00D906D8">
        <w:rPr>
          <w:rFonts w:ascii="Times New Roman" w:hAnsi="Times New Roman" w:cs="Times New Roman"/>
          <w:bCs/>
          <w:sz w:val="24"/>
        </w:rPr>
        <w:t>);</w:t>
      </w:r>
    </w:p>
    <w:p w14:paraId="4218AC66" w14:textId="0352C1FE" w:rsidR="0045240F" w:rsidRPr="00A4293D" w:rsidRDefault="0045240F" w:rsidP="008168E7">
      <w:pPr>
        <w:widowControl/>
        <w:numPr>
          <w:ilvl w:val="1"/>
          <w:numId w:val="7"/>
        </w:numPr>
        <w:tabs>
          <w:tab w:val="left" w:pos="0"/>
        </w:tabs>
        <w:autoSpaceDE/>
        <w:autoSpaceDN/>
        <w:adjustRightInd/>
        <w:ind w:left="0" w:firstLine="567"/>
        <w:jc w:val="both"/>
        <w:rPr>
          <w:rFonts w:ascii="Times New Roman" w:hAnsi="Times New Roman" w:cs="Times New Roman"/>
          <w:sz w:val="24"/>
        </w:rPr>
      </w:pPr>
      <w:r w:rsidRPr="00A4293D">
        <w:rPr>
          <w:rFonts w:ascii="Times New Roman" w:hAnsi="Times New Roman" w:cs="Times New Roman"/>
          <w:sz w:val="24"/>
        </w:rPr>
        <w:t>dokumentai, patvirtin</w:t>
      </w:r>
      <w:r w:rsidR="00A4293D">
        <w:rPr>
          <w:rFonts w:ascii="Times New Roman" w:hAnsi="Times New Roman" w:cs="Times New Roman"/>
          <w:sz w:val="24"/>
        </w:rPr>
        <w:t xml:space="preserve">antys siūlomų prekių ar įrangos </w:t>
      </w:r>
      <w:r w:rsidRPr="00A4293D">
        <w:rPr>
          <w:rFonts w:ascii="Times New Roman" w:hAnsi="Times New Roman" w:cs="Times New Roman"/>
          <w:sz w:val="24"/>
        </w:rPr>
        <w:t>atitikimą techninės specifikacijos reikalavimams (pavyzdžiui, techniniai pasai, duomenų aprašai, charakteristikos ar kita techninė dokumentacija);</w:t>
      </w:r>
    </w:p>
    <w:p w14:paraId="479A90BC" w14:textId="77777777" w:rsidR="000A3675" w:rsidRDefault="000A3675" w:rsidP="008168E7">
      <w:pPr>
        <w:widowControl/>
        <w:numPr>
          <w:ilvl w:val="1"/>
          <w:numId w:val="7"/>
        </w:numPr>
        <w:tabs>
          <w:tab w:val="left" w:pos="0"/>
        </w:tabs>
        <w:autoSpaceDE/>
        <w:autoSpaceDN/>
        <w:adjustRightInd/>
        <w:ind w:left="0" w:firstLine="567"/>
        <w:jc w:val="both"/>
        <w:rPr>
          <w:rFonts w:ascii="Times New Roman" w:hAnsi="Times New Roman" w:cs="Times New Roman"/>
          <w:bCs/>
          <w:sz w:val="24"/>
        </w:rPr>
      </w:pPr>
      <w:r w:rsidRPr="00346A17">
        <w:rPr>
          <w:rFonts w:ascii="Times New Roman" w:hAnsi="Times New Roman" w:cs="Times New Roman"/>
          <w:bCs/>
          <w:sz w:val="24"/>
        </w:rPr>
        <w:t xml:space="preserve">kiti </w:t>
      </w:r>
      <w:r w:rsidR="00A324AA">
        <w:rPr>
          <w:rFonts w:ascii="Times New Roman" w:hAnsi="Times New Roman" w:cs="Times New Roman"/>
          <w:bCs/>
          <w:sz w:val="24"/>
        </w:rPr>
        <w:t xml:space="preserve">pirkimo dokumentuose ir/ar jų prieduose </w:t>
      </w:r>
      <w:r w:rsidRPr="00346A17">
        <w:rPr>
          <w:rFonts w:ascii="Times New Roman" w:hAnsi="Times New Roman" w:cs="Times New Roman"/>
          <w:bCs/>
          <w:sz w:val="24"/>
        </w:rPr>
        <w:t>reikalaujami dokumentai.</w:t>
      </w:r>
    </w:p>
    <w:p w14:paraId="0FAF5850" w14:textId="77777777" w:rsidR="00803766" w:rsidRPr="00F312D8" w:rsidRDefault="00803766" w:rsidP="008168E7">
      <w:pPr>
        <w:widowControl/>
        <w:numPr>
          <w:ilvl w:val="1"/>
          <w:numId w:val="7"/>
        </w:numPr>
        <w:tabs>
          <w:tab w:val="left" w:pos="0"/>
        </w:tabs>
        <w:autoSpaceDE/>
        <w:autoSpaceDN/>
        <w:adjustRightInd/>
        <w:ind w:left="0" w:firstLine="567"/>
        <w:jc w:val="both"/>
        <w:rPr>
          <w:rFonts w:ascii="Times New Roman" w:hAnsi="Times New Roman" w:cs="Times New Roman"/>
          <w:bCs/>
          <w:sz w:val="24"/>
        </w:rPr>
      </w:pPr>
      <w:r w:rsidRPr="00F312D8">
        <w:rPr>
          <w:rFonts w:ascii="Times New Roman" w:hAnsi="Times New Roman" w:cs="Times New Roman"/>
          <w:bCs/>
          <w:sz w:val="24"/>
        </w:rPr>
        <w:t>Informacija apie EBVPD pildymą:</w:t>
      </w:r>
    </w:p>
    <w:p w14:paraId="54DBAAA3" w14:textId="77777777" w:rsidR="00803766" w:rsidRDefault="00803766" w:rsidP="008168E7">
      <w:pPr>
        <w:pStyle w:val="Antrat2"/>
        <w:numPr>
          <w:ilvl w:val="2"/>
          <w:numId w:val="7"/>
        </w:numPr>
        <w:tabs>
          <w:tab w:val="left" w:pos="0"/>
          <w:tab w:val="left" w:pos="851"/>
        </w:tabs>
        <w:ind w:left="0" w:firstLine="567"/>
        <w:rPr>
          <w:rFonts w:eastAsia="Calibri"/>
          <w:szCs w:val="24"/>
        </w:rPr>
      </w:pPr>
      <w:r w:rsidRPr="00227DD6">
        <w:rPr>
          <w:rFonts w:eastAsia="Calibri"/>
          <w:szCs w:val="24"/>
        </w:rPr>
        <w:t xml:space="preserve">EBVPD – aktuali tiekėjo deklaracija, kuria tiekėjas ir subjektai, kurių pajėgumais jis remiasi, patvirtina, jog nėra pirkimo dokumentuose nustatytų tiekėjo pašalinimo pagrindų ir tiekėjas atitinka pirkimo dokumentuose nustatytus kvalifikacijos </w:t>
      </w:r>
      <w:r w:rsidRPr="00436941">
        <w:rPr>
          <w:rFonts w:eastAsia="Calibri"/>
          <w:i/>
          <w:szCs w:val="24"/>
        </w:rPr>
        <w:t xml:space="preserve">bei kokybės vadybos sistemos ir aplinkos apsaugos vadybos sistemos standartų </w:t>
      </w:r>
      <w:r w:rsidRPr="006E76C7">
        <w:rPr>
          <w:rFonts w:eastAsia="Calibri"/>
          <w:szCs w:val="24"/>
        </w:rPr>
        <w:t>reikalavimus</w:t>
      </w:r>
      <w:r w:rsidRPr="00227DD6">
        <w:rPr>
          <w:rFonts w:eastAsia="Calibri"/>
          <w:szCs w:val="24"/>
        </w:rPr>
        <w:t>. Jei pirkimo procedūroje dalyvauja ūkio subjektų grupė, kiekvienas dalyvaujantis ūkio subjektas pateikia atskir</w:t>
      </w:r>
      <w:r w:rsidR="006E76C7">
        <w:rPr>
          <w:rFonts w:eastAsia="Calibri"/>
          <w:szCs w:val="24"/>
        </w:rPr>
        <w:t>ai užpildytą</w:t>
      </w:r>
      <w:r w:rsidRPr="00227DD6">
        <w:rPr>
          <w:rFonts w:eastAsia="Calibri"/>
          <w:szCs w:val="24"/>
        </w:rPr>
        <w:t xml:space="preserve"> EBVPD. </w:t>
      </w:r>
    </w:p>
    <w:p w14:paraId="0A2E0430" w14:textId="77777777" w:rsidR="00803766" w:rsidRPr="00227DD6" w:rsidRDefault="00803766" w:rsidP="008168E7">
      <w:pPr>
        <w:pStyle w:val="Antrat2"/>
        <w:numPr>
          <w:ilvl w:val="2"/>
          <w:numId w:val="7"/>
        </w:numPr>
        <w:tabs>
          <w:tab w:val="left" w:pos="0"/>
          <w:tab w:val="left" w:pos="851"/>
        </w:tabs>
        <w:ind w:left="0" w:firstLine="567"/>
        <w:rPr>
          <w:szCs w:val="24"/>
        </w:rPr>
      </w:pPr>
      <w:r w:rsidRPr="00227DD6">
        <w:rPr>
          <w:szCs w:val="24"/>
        </w:rPr>
        <w:t xml:space="preserve">Tiekėjas išsaugo EBVPD formą savo kompiuteryje xml formatu. Tiekėjas, prisijungęs prie Europos Komisijos internetinės svetainės adresu: </w:t>
      </w:r>
      <w:hyperlink r:id="rId12" w:history="1">
        <w:r w:rsidRPr="00227DD6">
          <w:t>https://ec.europa.eu/tools/espd/filter?lang=lt</w:t>
        </w:r>
      </w:hyperlink>
      <w:r w:rsidRPr="00227DD6">
        <w:rPr>
          <w:szCs w:val="24"/>
        </w:rPr>
        <w:t>, įkelia (importuoja) EBVPD formą xml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2263582B" w14:textId="77777777" w:rsidR="00803766" w:rsidRPr="00227DD6" w:rsidRDefault="00803766" w:rsidP="008168E7">
      <w:pPr>
        <w:numPr>
          <w:ilvl w:val="2"/>
          <w:numId w:val="7"/>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583A1BF9" w14:textId="77777777" w:rsidR="00DE1E8D" w:rsidRPr="00227DD6" w:rsidRDefault="00DE1E8D" w:rsidP="008168E7">
      <w:pPr>
        <w:pStyle w:val="Antrat2"/>
        <w:numPr>
          <w:ilvl w:val="2"/>
          <w:numId w:val="7"/>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84FFBB2" w14:textId="77777777" w:rsidR="00DE1E8D" w:rsidRPr="00227DD6" w:rsidRDefault="00DE1E8D" w:rsidP="008168E7">
      <w:pPr>
        <w:pStyle w:val="Antrat2"/>
        <w:numPr>
          <w:ilvl w:val="2"/>
          <w:numId w:val="7"/>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3F77A625" w14:textId="77777777" w:rsidR="00692736" w:rsidRPr="001C21F2" w:rsidRDefault="00692736" w:rsidP="008168E7">
      <w:pPr>
        <w:numPr>
          <w:ilvl w:val="2"/>
          <w:numId w:val="7"/>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6C2DA20B" w14:textId="77777777" w:rsidR="00863B92" w:rsidRPr="001C21F2" w:rsidRDefault="005D31B6" w:rsidP="008168E7">
      <w:pPr>
        <w:widowControl/>
        <w:numPr>
          <w:ilvl w:val="1"/>
          <w:numId w:val="7"/>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2DAE8093" w14:textId="77777777" w:rsidR="000D7C71" w:rsidRPr="00346A17" w:rsidRDefault="000D7C71" w:rsidP="008168E7">
      <w:pPr>
        <w:widowControl/>
        <w:numPr>
          <w:ilvl w:val="1"/>
          <w:numId w:val="7"/>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7FB9C9F6" w14:textId="1174D736" w:rsidR="006A2755" w:rsidRPr="006A2755" w:rsidRDefault="006A2755" w:rsidP="00213CC0">
      <w:pPr>
        <w:pStyle w:val="Sraopastraipa"/>
        <w:numPr>
          <w:ilvl w:val="0"/>
          <w:numId w:val="7"/>
        </w:numPr>
        <w:tabs>
          <w:tab w:val="left" w:pos="993"/>
        </w:tabs>
        <w:ind w:left="0" w:firstLine="567"/>
        <w:jc w:val="both"/>
        <w:rPr>
          <w:rFonts w:ascii="Times New Roman" w:hAnsi="Times New Roman"/>
          <w:b/>
          <w:szCs w:val="24"/>
          <w:lang w:val="lt-LT" w:eastAsia="lt-LT"/>
        </w:rPr>
      </w:pPr>
      <w:r w:rsidRPr="006A2755">
        <w:rPr>
          <w:rFonts w:ascii="Times New Roman" w:hAnsi="Times New Roman"/>
          <w:b/>
          <w:szCs w:val="24"/>
          <w:lang w:val="lt-LT" w:eastAsia="lt-LT"/>
        </w:rPr>
        <w:t xml:space="preserve">Tiekėjas, teikdamas pasiūlymą, turi siūlyti visą tai pirkimo daliai nurodytą prekių kiekį. </w:t>
      </w:r>
    </w:p>
    <w:p w14:paraId="31E9F1F4" w14:textId="6BB10786" w:rsidR="008F240E" w:rsidRPr="00A4293D" w:rsidRDefault="005D31B6" w:rsidP="008168E7">
      <w:pPr>
        <w:widowControl/>
        <w:numPr>
          <w:ilvl w:val="0"/>
          <w:numId w:val="7"/>
        </w:numPr>
        <w:tabs>
          <w:tab w:val="left" w:pos="993"/>
        </w:tabs>
        <w:autoSpaceDE/>
        <w:autoSpaceDN/>
        <w:adjustRightInd/>
        <w:ind w:firstLine="87"/>
        <w:jc w:val="both"/>
        <w:rPr>
          <w:rFonts w:ascii="Times New Roman" w:hAnsi="Times New Roman" w:cs="Times New Roman"/>
          <w:sz w:val="24"/>
        </w:rPr>
      </w:pPr>
      <w:r w:rsidRPr="00A4293D">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76F3EE1C" w14:textId="77777777" w:rsidR="005D31B6"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213CC0">
        <w:rPr>
          <w:rFonts w:ascii="Times New Roman" w:hAnsi="Times New Roman" w:cs="Times New Roman"/>
          <w:b/>
          <w:sz w:val="24"/>
        </w:rPr>
        <w:t xml:space="preserve">Pasiūlymas turi būti pateiktas </w:t>
      </w:r>
      <w:r w:rsidR="005A133F" w:rsidRPr="00213CC0">
        <w:rPr>
          <w:rFonts w:ascii="Times New Roman" w:hAnsi="Times New Roman" w:cs="Times New Roman"/>
          <w:b/>
          <w:sz w:val="24"/>
        </w:rPr>
        <w:t>tik elektroninėmis priemonėmis, naudojant CVP IS iki skelbime apie pirkimą nurodyto termino.</w:t>
      </w:r>
      <w:r w:rsidR="005A133F" w:rsidRPr="00346A17">
        <w:rPr>
          <w:rFonts w:ascii="Times New Roman" w:hAnsi="Times New Roman" w:cs="Times New Roman"/>
          <w:sz w:val="24"/>
        </w:rPr>
        <w:t xml:space="preserve"> </w:t>
      </w:r>
      <w:r w:rsidR="00F52304">
        <w:rPr>
          <w:rFonts w:ascii="Times New Roman" w:hAnsi="Times New Roman" w:cs="Times New Roman"/>
          <w:sz w:val="24"/>
        </w:rPr>
        <w:t xml:space="preserve">Tiekėjui </w:t>
      </w:r>
      <w:r w:rsidRPr="00346A17">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702AB86" w14:textId="77777777" w:rsidR="005D31B6" w:rsidRPr="00BC6EDE"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w:t>
      </w:r>
      <w:r w:rsidR="00C144C9" w:rsidRPr="00C144C9">
        <w:rPr>
          <w:rFonts w:ascii="Times New Roman" w:hAnsi="Times New Roman" w:cs="Times New Roman"/>
          <w:sz w:val="24"/>
        </w:rPr>
        <w:lastRenderedPageBreak/>
        <w:t>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0C7AF732" w14:textId="4550C592" w:rsidR="005D31B6" w:rsidRPr="00346A17"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i/>
          <w:sz w:val="24"/>
        </w:rPr>
      </w:pPr>
      <w:r w:rsidRPr="00A4293D">
        <w:rPr>
          <w:rFonts w:ascii="Times New Roman" w:hAnsi="Times New Roman" w:cs="Times New Roman"/>
          <w:sz w:val="24"/>
        </w:rPr>
        <w:t>Pasiūlymuose nurodoma prekių</w:t>
      </w:r>
      <w:r w:rsidR="0045240F" w:rsidRPr="00A4293D">
        <w:rPr>
          <w:rFonts w:ascii="Times New Roman" w:hAnsi="Times New Roman" w:cs="Times New Roman"/>
          <w:sz w:val="24"/>
        </w:rPr>
        <w:t xml:space="preserve"> / įrangos</w:t>
      </w:r>
      <w:r w:rsidRPr="00A4293D">
        <w:rPr>
          <w:rFonts w:ascii="Times New Roman" w:hAnsi="Times New Roman" w:cs="Times New Roman"/>
          <w:sz w:val="24"/>
        </w:rPr>
        <w:t xml:space="preserve"> kaina pateikiama </w:t>
      </w:r>
      <w:r w:rsidR="00F41D5F" w:rsidRPr="00A4293D">
        <w:rPr>
          <w:rFonts w:ascii="Times New Roman" w:hAnsi="Times New Roman" w:cs="Times New Roman"/>
          <w:sz w:val="24"/>
        </w:rPr>
        <w:t>eurais</w:t>
      </w:r>
      <w:r w:rsidRPr="00A4293D">
        <w:rPr>
          <w:rFonts w:ascii="Times New Roman" w:hAnsi="Times New Roman" w:cs="Times New Roman"/>
          <w:sz w:val="24"/>
        </w:rPr>
        <w:t>, turi būti išreikšta</w:t>
      </w:r>
      <w:r w:rsidRPr="00346A17">
        <w:rPr>
          <w:rFonts w:ascii="Times New Roman" w:hAnsi="Times New Roman" w:cs="Times New Roman"/>
          <w:sz w:val="24"/>
        </w:rPr>
        <w:t xml:space="preserve"> ir apskaičiuota taip, kaip nurodyta šių </w:t>
      </w:r>
      <w:r w:rsidR="00BC6EDE">
        <w:rPr>
          <w:rFonts w:ascii="Times New Roman" w:hAnsi="Times New Roman" w:cs="Times New Roman"/>
          <w:sz w:val="24"/>
        </w:rPr>
        <w:t>pirkimo dokument</w:t>
      </w:r>
      <w:r w:rsidR="007D73C9">
        <w:rPr>
          <w:rFonts w:ascii="Times New Roman" w:hAnsi="Times New Roman" w:cs="Times New Roman"/>
          <w:sz w:val="24"/>
        </w:rPr>
        <w:t>ų</w:t>
      </w:r>
      <w:r w:rsidRPr="00346A17">
        <w:rPr>
          <w:rFonts w:ascii="Times New Roman" w:hAnsi="Times New Roman" w:cs="Times New Roman"/>
          <w:sz w:val="24"/>
        </w:rPr>
        <w:t xml:space="preserve"> </w:t>
      </w:r>
      <w:r w:rsidR="00D71B97" w:rsidRPr="00346A17">
        <w:rPr>
          <w:rFonts w:ascii="Times New Roman" w:hAnsi="Times New Roman" w:cs="Times New Roman"/>
          <w:sz w:val="24"/>
        </w:rPr>
        <w:t>2</w:t>
      </w:r>
      <w:r w:rsidRPr="00346A17">
        <w:rPr>
          <w:rFonts w:ascii="Times New Roman" w:hAnsi="Times New Roman" w:cs="Times New Roman"/>
          <w:sz w:val="24"/>
        </w:rPr>
        <w:t xml:space="preserve"> priede. </w:t>
      </w:r>
      <w:r w:rsidRPr="00A4293D">
        <w:rPr>
          <w:rFonts w:ascii="Times New Roman" w:hAnsi="Times New Roman" w:cs="Times New Roman"/>
          <w:sz w:val="24"/>
        </w:rPr>
        <w:t>Apskaičiuojant kainą, turi</w:t>
      </w:r>
      <w:r w:rsidRPr="00346A17">
        <w:rPr>
          <w:rFonts w:ascii="Times New Roman" w:hAnsi="Times New Roman" w:cs="Times New Roman"/>
          <w:sz w:val="24"/>
        </w:rPr>
        <w:t xml:space="preserve"> būti atsižvelgta </w:t>
      </w:r>
      <w:r w:rsidR="006654C1" w:rsidRPr="00346A17">
        <w:rPr>
          <w:rFonts w:ascii="Times New Roman" w:hAnsi="Times New Roman" w:cs="Times New Roman"/>
          <w:sz w:val="24"/>
        </w:rPr>
        <w:t xml:space="preserve">į visas kainos sudėtines dalis, į techninės specifikacijos reikalavimus ir pan. Į </w:t>
      </w:r>
      <w:r w:rsidR="006654C1" w:rsidRPr="00A4293D">
        <w:rPr>
          <w:rFonts w:ascii="Times New Roman" w:hAnsi="Times New Roman" w:cs="Times New Roman"/>
          <w:sz w:val="24"/>
        </w:rPr>
        <w:t>prekės kainą</w:t>
      </w:r>
      <w:r w:rsidR="006654C1" w:rsidRPr="002D7AE3">
        <w:rPr>
          <w:rFonts w:ascii="Times New Roman" w:hAnsi="Times New Roman" w:cs="Times New Roman"/>
          <w:i/>
          <w:sz w:val="24"/>
        </w:rPr>
        <w:t xml:space="preserve"> </w:t>
      </w:r>
      <w:r w:rsidR="005D1222">
        <w:rPr>
          <w:rFonts w:ascii="Times New Roman" w:hAnsi="Times New Roman" w:cs="Times New Roman"/>
          <w:sz w:val="24"/>
        </w:rPr>
        <w:t xml:space="preserve"> </w:t>
      </w:r>
      <w:r w:rsidR="006654C1" w:rsidRPr="00346A17">
        <w:rPr>
          <w:rFonts w:ascii="Times New Roman" w:hAnsi="Times New Roman" w:cs="Times New Roman"/>
          <w:sz w:val="24"/>
        </w:rPr>
        <w:t>turi būti įskaityti visi mokesčiai ir visos tiekėjo išlaidos</w:t>
      </w:r>
      <w:r w:rsidR="00A62D34">
        <w:rPr>
          <w:rFonts w:ascii="Times New Roman" w:hAnsi="Times New Roman" w:cs="Times New Roman"/>
          <w:sz w:val="24"/>
        </w:rPr>
        <w:t xml:space="preserve">, įskaitant ir išlaidas, patiriamas už sąskaitų pateikimą </w:t>
      </w:r>
      <w:r w:rsidR="006C4097">
        <w:rPr>
          <w:rFonts w:ascii="Times New Roman" w:hAnsi="Times New Roman" w:cs="Times New Roman"/>
          <w:sz w:val="24"/>
        </w:rPr>
        <w:t>i</w:t>
      </w:r>
      <w:r w:rsidR="006C4097" w:rsidRPr="006C4097">
        <w:rPr>
          <w:rFonts w:ascii="Times New Roman" w:hAnsi="Times New Roman" w:cs="Times New Roman"/>
          <w:sz w:val="24"/>
        </w:rPr>
        <w:t>nformacin</w:t>
      </w:r>
      <w:r w:rsidR="006C4097">
        <w:rPr>
          <w:rFonts w:ascii="Times New Roman" w:hAnsi="Times New Roman" w:cs="Times New Roman"/>
          <w:sz w:val="24"/>
        </w:rPr>
        <w:t>ės</w:t>
      </w:r>
      <w:r w:rsidR="006C4097" w:rsidRPr="006C4097">
        <w:rPr>
          <w:rFonts w:ascii="Times New Roman" w:hAnsi="Times New Roman" w:cs="Times New Roman"/>
          <w:sz w:val="24"/>
        </w:rPr>
        <w:t xml:space="preserve"> sistem</w:t>
      </w:r>
      <w:r w:rsidR="006C4097">
        <w:rPr>
          <w:rFonts w:ascii="Times New Roman" w:hAnsi="Times New Roman" w:cs="Times New Roman"/>
          <w:sz w:val="24"/>
        </w:rPr>
        <w:t>os</w:t>
      </w:r>
      <w:r w:rsidR="006C4097" w:rsidRPr="006C4097">
        <w:rPr>
          <w:rFonts w:ascii="Times New Roman" w:hAnsi="Times New Roman" w:cs="Times New Roman"/>
          <w:sz w:val="24"/>
        </w:rPr>
        <w:t xml:space="preserve"> „E. sąskaita“</w:t>
      </w:r>
      <w:r w:rsidR="006C4097">
        <w:rPr>
          <w:rFonts w:ascii="Times New Roman" w:hAnsi="Times New Roman" w:cs="Times New Roman"/>
          <w:sz w:val="24"/>
        </w:rPr>
        <w:t xml:space="preserve"> priemonėmis</w:t>
      </w:r>
      <w:r w:rsidR="00A4293D">
        <w:rPr>
          <w:rFonts w:ascii="Times New Roman" w:hAnsi="Times New Roman" w:cs="Times New Roman"/>
          <w:sz w:val="24"/>
        </w:rPr>
        <w:t>, p</w:t>
      </w:r>
      <w:r w:rsidR="00A4293D" w:rsidRPr="00A4293D">
        <w:rPr>
          <w:rFonts w:ascii="Times New Roman" w:hAnsi="Times New Roman" w:cs="Times New Roman"/>
          <w:sz w:val="24"/>
        </w:rPr>
        <w:t>rekių pristatymo, įdiegimo, montavimo ir instaliavimo darbo vietose, personalo mokymo. Kainos pasiūlyme nurodomos suapvalintos, paliekant du skaitmenis po kablelio.</w:t>
      </w:r>
    </w:p>
    <w:p w14:paraId="6469DF87" w14:textId="2A7CB786" w:rsidR="005D31B6" w:rsidRPr="00346A17"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A4293D">
        <w:rPr>
          <w:rFonts w:ascii="Times New Roman" w:hAnsi="Times New Roman" w:cs="Times New Roman"/>
          <w:sz w:val="24"/>
        </w:rPr>
        <w:t xml:space="preserve">Pasiūlymas galioja jame tiekėjo nurodytą laiką. </w:t>
      </w:r>
      <w:r w:rsidR="00A4293D" w:rsidRPr="00A4293D">
        <w:rPr>
          <w:rFonts w:ascii="Times New Roman" w:hAnsi="Times New Roman" w:cs="Times New Roman"/>
          <w:b/>
          <w:iCs/>
          <w:sz w:val="24"/>
        </w:rPr>
        <w:t>Pasiūlymas turi galioti ne trumpiau nei 90 dienų nuo konkurso pasiūlymų pateikimo termino pabaigos.</w:t>
      </w:r>
      <w:r w:rsidR="00A4293D" w:rsidRPr="00A4293D">
        <w:rPr>
          <w:rFonts w:ascii="Times New Roman" w:hAnsi="Times New Roman" w:cs="Times New Roman"/>
          <w:iCs/>
          <w:sz w:val="24"/>
        </w:rPr>
        <w:t xml:space="preserve"> </w:t>
      </w:r>
      <w:r w:rsidRPr="00A4293D">
        <w:rPr>
          <w:rFonts w:ascii="Times New Roman" w:hAnsi="Times New Roman" w:cs="Times New Roman"/>
          <w:sz w:val="24"/>
        </w:rPr>
        <w:t>Jeigu pasiūlyme nenurodytas jo galiojimo laikas, laikoma, kad pasiūlymas galioja tiek, kiek numatyta pirkimo dokumentuose</w:t>
      </w:r>
      <w:r w:rsidRPr="00346A17">
        <w:rPr>
          <w:rFonts w:ascii="Times New Roman" w:hAnsi="Times New Roman" w:cs="Times New Roman"/>
          <w:sz w:val="24"/>
        </w:rPr>
        <w:t>.</w:t>
      </w:r>
    </w:p>
    <w:p w14:paraId="4CB117E2" w14:textId="77777777" w:rsidR="0014178F" w:rsidRDefault="0014178F"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40EE0AC6" w14:textId="77777777" w:rsidR="0014178F" w:rsidRDefault="0014178F"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07202753" w14:textId="77777777" w:rsidR="00093FA6" w:rsidRDefault="0014178F"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77914303" w14:textId="77777777" w:rsidR="00CC5F06" w:rsidRPr="00346A17" w:rsidRDefault="00CC5F0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1AC4BC35" w14:textId="77777777" w:rsidR="005D31B6" w:rsidRDefault="00273CAC"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0875094F" w14:textId="77777777" w:rsidR="00F626F5" w:rsidRDefault="00F626F5" w:rsidP="00E83036">
      <w:pPr>
        <w:widowControl/>
        <w:autoSpaceDE/>
        <w:autoSpaceDN/>
        <w:adjustRightInd/>
        <w:ind w:firstLine="567"/>
        <w:jc w:val="both"/>
        <w:rPr>
          <w:rFonts w:ascii="Times New Roman" w:hAnsi="Times New Roman" w:cs="Times New Roman"/>
          <w:sz w:val="24"/>
        </w:rPr>
      </w:pPr>
    </w:p>
    <w:p w14:paraId="0CF2DD31"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5C1C4AD6" w14:textId="77777777" w:rsidR="00F626F5" w:rsidRPr="00127B19" w:rsidRDefault="00F626F5" w:rsidP="005D31B6">
      <w:pPr>
        <w:widowControl/>
        <w:autoSpaceDE/>
        <w:autoSpaceDN/>
        <w:adjustRightInd/>
        <w:jc w:val="both"/>
        <w:rPr>
          <w:rFonts w:ascii="Times New Roman" w:hAnsi="Times New Roman" w:cs="Times New Roman"/>
          <w:sz w:val="24"/>
        </w:rPr>
      </w:pPr>
    </w:p>
    <w:p w14:paraId="446FC9C3" w14:textId="77777777" w:rsidR="00F626F5" w:rsidRPr="00127B19" w:rsidRDefault="00F626F5"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0F9C0566" w14:textId="77777777" w:rsidR="00F626F5" w:rsidRPr="00227DD6" w:rsidRDefault="00F626F5"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4A93AD2B" w14:textId="0128342A" w:rsidR="00F626F5" w:rsidRPr="00824374" w:rsidRDefault="00F626F5"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r w:rsidR="00824374">
        <w:rPr>
          <w:rFonts w:ascii="Times New Roman" w:hAnsi="Times New Roman" w:cs="Times New Roman"/>
          <w:sz w:val="24"/>
        </w:rPr>
        <w:t xml:space="preserve"> </w:t>
      </w:r>
      <w:r w:rsidRPr="00824374">
        <w:rPr>
          <w:rFonts w:ascii="Times New Roman" w:hAnsi="Times New Roman" w:cs="Times New Roman"/>
          <w:sz w:val="24"/>
        </w:rPr>
        <w:t xml:space="preserve">Tiekėjas </w:t>
      </w:r>
      <w:r w:rsidR="005C609C" w:rsidRPr="00824374">
        <w:rPr>
          <w:rFonts w:ascii="Times New Roman" w:hAnsi="Times New Roman" w:cs="Times New Roman"/>
          <w:sz w:val="24"/>
        </w:rPr>
        <w:t xml:space="preserve">negali </w:t>
      </w:r>
      <w:r w:rsidR="005C609C" w:rsidRPr="00824374">
        <w:rPr>
          <w:rFonts w:ascii="Times New Roman" w:hAnsi="Times New Roman" w:cs="Times New Roman"/>
          <w:sz w:val="24"/>
        </w:rPr>
        <w:lastRenderedPageBreak/>
        <w:t>būti nurodytas kaip subt</w:t>
      </w:r>
      <w:r w:rsidRPr="00824374">
        <w:rPr>
          <w:rFonts w:ascii="Times New Roman" w:hAnsi="Times New Roman" w:cs="Times New Roman"/>
          <w:sz w:val="24"/>
        </w:rPr>
        <w:t>i</w:t>
      </w:r>
      <w:r w:rsidR="005C609C" w:rsidRPr="00824374">
        <w:rPr>
          <w:rFonts w:ascii="Times New Roman" w:hAnsi="Times New Roman" w:cs="Times New Roman"/>
          <w:sz w:val="24"/>
        </w:rPr>
        <w:t>e</w:t>
      </w:r>
      <w:r w:rsidRPr="00824374">
        <w:rPr>
          <w:rFonts w:ascii="Times New Roman" w:hAnsi="Times New Roman" w:cs="Times New Roman"/>
          <w:sz w:val="24"/>
        </w:rPr>
        <w:t xml:space="preserve">kėjas kito tiekėjo, teikiančio pasiūlymą tam pačiam konkursui. Tame pačiame konkurse bendrai veiklai susivienijusių </w:t>
      </w:r>
      <w:r w:rsidR="00AA1928" w:rsidRPr="00824374">
        <w:rPr>
          <w:rFonts w:ascii="Times New Roman" w:hAnsi="Times New Roman" w:cs="Times New Roman"/>
          <w:sz w:val="24"/>
        </w:rPr>
        <w:t>tiekėjų</w:t>
      </w:r>
      <w:r w:rsidRPr="00824374">
        <w:rPr>
          <w:rFonts w:ascii="Times New Roman" w:hAnsi="Times New Roman" w:cs="Times New Roman"/>
          <w:sz w:val="24"/>
        </w:rPr>
        <w:t xml:space="preserve"> grupės </w:t>
      </w:r>
      <w:r w:rsidR="00AA1928" w:rsidRPr="00824374">
        <w:rPr>
          <w:rFonts w:ascii="Times New Roman" w:hAnsi="Times New Roman" w:cs="Times New Roman"/>
          <w:sz w:val="24"/>
        </w:rPr>
        <w:t>dalyviai</w:t>
      </w:r>
      <w:r w:rsidRPr="00824374">
        <w:rPr>
          <w:rFonts w:ascii="Times New Roman" w:hAnsi="Times New Roman" w:cs="Times New Roman"/>
          <w:sz w:val="24"/>
        </w:rPr>
        <w:t xml:space="preserve"> negali būti nurodyti kaip subtiekėjai kitoje </w:t>
      </w:r>
      <w:r w:rsidR="00AA1928" w:rsidRPr="00824374">
        <w:rPr>
          <w:rFonts w:ascii="Times New Roman" w:hAnsi="Times New Roman" w:cs="Times New Roman"/>
          <w:sz w:val="24"/>
        </w:rPr>
        <w:t>tiekėjų</w:t>
      </w:r>
      <w:r w:rsidRPr="00824374">
        <w:rPr>
          <w:rFonts w:ascii="Times New Roman" w:hAnsi="Times New Roman" w:cs="Times New Roman"/>
          <w:sz w:val="24"/>
        </w:rPr>
        <w:t xml:space="preserve"> grupėje.</w:t>
      </w:r>
    </w:p>
    <w:p w14:paraId="1E67309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77C03F96"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25544DD0" w14:textId="77777777" w:rsidR="005D31B6" w:rsidRPr="00346A17" w:rsidRDefault="005D31B6" w:rsidP="005D31B6">
      <w:pPr>
        <w:widowControl/>
        <w:autoSpaceDE/>
        <w:autoSpaceDN/>
        <w:adjustRightInd/>
        <w:jc w:val="both"/>
        <w:rPr>
          <w:rFonts w:ascii="Times New Roman" w:hAnsi="Times New Roman" w:cs="Times New Roman"/>
          <w:sz w:val="24"/>
        </w:rPr>
      </w:pPr>
    </w:p>
    <w:p w14:paraId="0CB944A5" w14:textId="77777777" w:rsidR="00824374" w:rsidRPr="00824374" w:rsidRDefault="00824374" w:rsidP="00E86B26">
      <w:pPr>
        <w:pStyle w:val="Sraopastraipa"/>
        <w:numPr>
          <w:ilvl w:val="0"/>
          <w:numId w:val="7"/>
        </w:numPr>
        <w:tabs>
          <w:tab w:val="left" w:pos="993"/>
        </w:tabs>
        <w:ind w:left="0" w:firstLine="567"/>
        <w:jc w:val="both"/>
        <w:rPr>
          <w:rFonts w:ascii="Times New Roman" w:hAnsi="Times New Roman"/>
          <w:szCs w:val="24"/>
          <w:lang w:val="lt-LT" w:eastAsia="lt-LT"/>
        </w:rPr>
      </w:pPr>
      <w:bookmarkStart w:id="4" w:name="_Ref60481947"/>
      <w:bookmarkStart w:id="5" w:name="_Ref58463908"/>
      <w:r w:rsidRPr="00824374">
        <w:rPr>
          <w:rFonts w:ascii="Times New Roman" w:hAnsi="Times New Roman"/>
          <w:szCs w:val="24"/>
          <w:lang w:val="lt-LT" w:eastAsia="lt-LT"/>
        </w:rPr>
        <w:t xml:space="preserve">Tiekėjo pateikiamo pasiūlymo galiojimas turi būti užtikrintas Lietuvos Respublikoje ar užsienyje registruoto banko ar kredito unijos garantija ar Lietuvos Respublikoje ar užsienyje registruotos draudimo bendrovės laidavimo raštu (pateikiama kartu su laidavimo draudimo polisu). </w:t>
      </w:r>
      <w:r w:rsidRPr="00824374">
        <w:rPr>
          <w:rFonts w:ascii="Times New Roman" w:hAnsi="Times New Roman"/>
          <w:b/>
          <w:szCs w:val="24"/>
          <w:lang w:val="lt-LT" w:eastAsia="lt-LT"/>
        </w:rPr>
        <w:t xml:space="preserve">Užtikrinimo vertė – 2 (du) procentai nuo bendros pasiūlymo kainos. </w:t>
      </w:r>
      <w:r w:rsidRPr="00824374">
        <w:rPr>
          <w:rFonts w:ascii="Times New Roman" w:hAnsi="Times New Roman"/>
          <w:szCs w:val="24"/>
          <w:lang w:val="lt-LT" w:eastAsia="lt-LT"/>
        </w:rPr>
        <w:t>Pasiūlymo galiojimo užtikrinimas turi galioti tiek, kiek galioja pasiūlymas. Pratęsus pasiūlymo galiojimo terminą, tokiam pačiam terminui turi būti pratęstas ir pasiūlymo galiojimo užtikrinimas.</w:t>
      </w:r>
    </w:p>
    <w:bookmarkEnd w:id="4"/>
    <w:bookmarkEnd w:id="5"/>
    <w:p w14:paraId="3ED01EFB" w14:textId="77777777" w:rsidR="0097161D" w:rsidRDefault="005B6F53" w:rsidP="008168E7">
      <w:pPr>
        <w:widowControl/>
        <w:numPr>
          <w:ilvl w:val="0"/>
          <w:numId w:val="7"/>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51416111" w14:textId="77777777" w:rsidR="005D31B6" w:rsidRPr="0097161D" w:rsidRDefault="005D31B6" w:rsidP="008168E7">
      <w:pPr>
        <w:widowControl/>
        <w:numPr>
          <w:ilvl w:val="0"/>
          <w:numId w:val="7"/>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CCC1885" w14:textId="77777777" w:rsidR="00346A17" w:rsidRDefault="00346A17" w:rsidP="005D31B6">
      <w:pPr>
        <w:widowControl/>
        <w:autoSpaceDE/>
        <w:autoSpaceDN/>
        <w:adjustRightInd/>
        <w:ind w:firstLine="0"/>
        <w:jc w:val="center"/>
        <w:rPr>
          <w:rFonts w:ascii="Times New Roman" w:hAnsi="Times New Roman" w:cs="Times New Roman"/>
          <w:b/>
          <w:sz w:val="24"/>
        </w:rPr>
      </w:pPr>
    </w:p>
    <w:p w14:paraId="1CD59882"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4948862C" w14:textId="77777777" w:rsidR="005D31B6" w:rsidRPr="00346A17" w:rsidRDefault="005D31B6" w:rsidP="005D31B6">
      <w:pPr>
        <w:widowControl/>
        <w:autoSpaceDE/>
        <w:autoSpaceDN/>
        <w:adjustRightInd/>
        <w:jc w:val="both"/>
        <w:rPr>
          <w:rFonts w:ascii="Times New Roman" w:hAnsi="Times New Roman" w:cs="Times New Roman"/>
          <w:sz w:val="24"/>
        </w:rPr>
      </w:pPr>
    </w:p>
    <w:p w14:paraId="7E5022BE" w14:textId="173C3A06" w:rsidR="005D31B6" w:rsidRPr="00346A17" w:rsidRDefault="006B2089"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8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6351CE47" w14:textId="77777777" w:rsidR="005D31B6" w:rsidRPr="00346A17"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5463725A" w14:textId="7C8AB1F2" w:rsidR="005D31B6" w:rsidRPr="00346A17"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w:t>
      </w:r>
      <w:r w:rsidRPr="00824374">
        <w:rPr>
          <w:rFonts w:ascii="Times New Roman" w:hAnsi="Times New Roman" w:cs="Times New Roman"/>
          <w:sz w:val="24"/>
        </w:rPr>
        <w:t xml:space="preserve">paaiškinti </w:t>
      </w:r>
      <w:r w:rsidR="006B2089" w:rsidRPr="00824374">
        <w:rPr>
          <w:rFonts w:ascii="Times New Roman" w:hAnsi="Times New Roman" w:cs="Times New Roman"/>
          <w:sz w:val="24"/>
        </w:rPr>
        <w:t>pirkimo dokumentus</w:t>
      </w:r>
      <w:r w:rsidRPr="00824374">
        <w:rPr>
          <w:rFonts w:ascii="Times New Roman" w:hAnsi="Times New Roman" w:cs="Times New Roman"/>
          <w:sz w:val="24"/>
        </w:rPr>
        <w:t xml:space="preserve"> arba aiškindama, </w:t>
      </w:r>
      <w:r w:rsidR="006D2A5E" w:rsidRPr="00824374">
        <w:rPr>
          <w:rFonts w:ascii="Times New Roman" w:hAnsi="Times New Roman" w:cs="Times New Roman"/>
          <w:sz w:val="24"/>
        </w:rPr>
        <w:t xml:space="preserve">papildydama, </w:t>
      </w:r>
      <w:r w:rsidRPr="00824374">
        <w:rPr>
          <w:rFonts w:ascii="Times New Roman" w:hAnsi="Times New Roman" w:cs="Times New Roman"/>
          <w:sz w:val="24"/>
        </w:rPr>
        <w:t xml:space="preserve">tikslindama </w:t>
      </w:r>
      <w:r w:rsidR="006B2089" w:rsidRPr="00824374">
        <w:rPr>
          <w:rFonts w:ascii="Times New Roman" w:hAnsi="Times New Roman" w:cs="Times New Roman"/>
          <w:sz w:val="24"/>
        </w:rPr>
        <w:t>pirkimo dokumentus</w:t>
      </w:r>
      <w:r w:rsidR="006B2089" w:rsidRPr="00824374" w:rsidDel="006B2089">
        <w:rPr>
          <w:rFonts w:ascii="Times New Roman" w:hAnsi="Times New Roman" w:cs="Times New Roman"/>
          <w:sz w:val="24"/>
        </w:rPr>
        <w:t xml:space="preserve"> </w:t>
      </w:r>
      <w:r w:rsidRPr="00824374">
        <w:rPr>
          <w:rFonts w:ascii="Times New Roman" w:hAnsi="Times New Roman" w:cs="Times New Roman"/>
          <w:sz w:val="24"/>
        </w:rPr>
        <w:t xml:space="preserve">savo iniciatyva, perkančioji organizacija </w:t>
      </w:r>
      <w:r w:rsidR="007C1E6D" w:rsidRPr="00824374">
        <w:rPr>
          <w:rFonts w:ascii="Times New Roman" w:hAnsi="Times New Roman" w:cs="Times New Roman"/>
          <w:sz w:val="24"/>
        </w:rPr>
        <w:t>teikia</w:t>
      </w:r>
      <w:r w:rsidRPr="00824374">
        <w:rPr>
          <w:rFonts w:ascii="Times New Roman" w:hAnsi="Times New Roman" w:cs="Times New Roman"/>
          <w:sz w:val="24"/>
        </w:rPr>
        <w:t xml:space="preserve"> paaiškinimus,</w:t>
      </w:r>
      <w:r w:rsidR="006D2A5E" w:rsidRPr="00824374">
        <w:rPr>
          <w:rFonts w:ascii="Times New Roman" w:hAnsi="Times New Roman" w:cs="Times New Roman"/>
          <w:sz w:val="24"/>
        </w:rPr>
        <w:t xml:space="preserve"> papildymus,</w:t>
      </w:r>
      <w:r w:rsidRPr="00824374">
        <w:rPr>
          <w:rFonts w:ascii="Times New Roman" w:hAnsi="Times New Roman" w:cs="Times New Roman"/>
          <w:sz w:val="24"/>
        </w:rPr>
        <w:t xml:space="preserve"> patikslinimus paskelb</w:t>
      </w:r>
      <w:r w:rsidR="007C1E6D" w:rsidRPr="00824374">
        <w:rPr>
          <w:rFonts w:ascii="Times New Roman" w:hAnsi="Times New Roman" w:cs="Times New Roman"/>
          <w:sz w:val="24"/>
        </w:rPr>
        <w:t>dama</w:t>
      </w:r>
      <w:r w:rsidRPr="00824374">
        <w:rPr>
          <w:rFonts w:ascii="Times New Roman" w:hAnsi="Times New Roman" w:cs="Times New Roman"/>
          <w:sz w:val="24"/>
        </w:rPr>
        <w:t xml:space="preserve"> CVP IS</w:t>
      </w:r>
      <w:r w:rsidR="007C1E6D" w:rsidRPr="00824374">
        <w:rPr>
          <w:rFonts w:ascii="Times New Roman" w:hAnsi="Times New Roman" w:cs="Times New Roman"/>
          <w:sz w:val="24"/>
        </w:rPr>
        <w:t xml:space="preserve"> priemonėmis </w:t>
      </w:r>
      <w:r w:rsidR="00E50087" w:rsidRPr="00824374">
        <w:rPr>
          <w:rFonts w:ascii="Times New Roman" w:hAnsi="Times New Roman" w:cs="Times New Roman"/>
          <w:sz w:val="24"/>
        </w:rPr>
        <w:t xml:space="preserve">bei </w:t>
      </w:r>
      <w:r w:rsidR="007C1E6D" w:rsidRPr="00824374">
        <w:rPr>
          <w:rFonts w:ascii="Times New Roman" w:hAnsi="Times New Roman" w:cs="Times New Roman"/>
          <w:sz w:val="24"/>
        </w:rPr>
        <w:t>išsiųsdama</w:t>
      </w:r>
      <w:r w:rsidR="00E50087" w:rsidRPr="00824374">
        <w:rPr>
          <w:rFonts w:ascii="Times New Roman" w:hAnsi="Times New Roman" w:cs="Times New Roman"/>
          <w:sz w:val="24"/>
        </w:rPr>
        <w:t xml:space="preserve"> CVP IS priemonėmis prie pirkimo prisijungusiems tiekėjams,</w:t>
      </w:r>
      <w:r w:rsidRPr="00824374">
        <w:rPr>
          <w:rFonts w:ascii="Times New Roman" w:hAnsi="Times New Roman" w:cs="Times New Roman"/>
          <w:sz w:val="24"/>
        </w:rPr>
        <w:t xml:space="preserve"> ne vėliau kaip likus 6 dienoms iki pasiūlymų</w:t>
      </w:r>
      <w:r w:rsidRPr="0092402A">
        <w:rPr>
          <w:rFonts w:ascii="Times New Roman" w:hAnsi="Times New Roman" w:cs="Times New Roman"/>
          <w:sz w:val="24"/>
        </w:rPr>
        <w:t xml:space="preserve"> pateikimo termino pabaigos. </w:t>
      </w:r>
    </w:p>
    <w:p w14:paraId="50DB34E9" w14:textId="77777777" w:rsidR="00824374" w:rsidRDefault="007C1E6D"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47DF9265" w14:textId="0489A352" w:rsidR="005D31B6" w:rsidRPr="00824374"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824374">
        <w:rPr>
          <w:rFonts w:ascii="Times New Roman" w:hAnsi="Times New Roman" w:cs="Times New Roman"/>
          <w:sz w:val="24"/>
        </w:rPr>
        <w:t>Perkančioji organizacija nerengs susitikim</w:t>
      </w:r>
      <w:r w:rsidR="002B1E21" w:rsidRPr="00824374">
        <w:rPr>
          <w:rFonts w:ascii="Times New Roman" w:hAnsi="Times New Roman" w:cs="Times New Roman"/>
          <w:sz w:val="24"/>
        </w:rPr>
        <w:t>o</w:t>
      </w:r>
      <w:r w:rsidRPr="00824374">
        <w:rPr>
          <w:rFonts w:ascii="Times New Roman" w:hAnsi="Times New Roman" w:cs="Times New Roman"/>
          <w:sz w:val="24"/>
        </w:rPr>
        <w:t xml:space="preserve"> su tiekėjais dėl pirkimo dokumentų.</w:t>
      </w:r>
    </w:p>
    <w:p w14:paraId="66FFFA2A" w14:textId="77777777" w:rsidR="002F4AFE" w:rsidRDefault="005D31B6"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052D166C" w14:textId="77777777" w:rsidR="00DD6E35" w:rsidRDefault="00E120FF"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2DC1D5B2" w14:textId="77777777" w:rsidR="000C3E8D" w:rsidRDefault="002F4AFE"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dėl kokių nors priežasčių papildoma su pirkimo dokumentais susijusi informacija būtų pateikiama likus mažiau kaip 6 dienoms iki pasiūlymų pateikimo termino pabaigos, nors šios informacijos buvo paprašyta laiku;</w:t>
      </w:r>
    </w:p>
    <w:p w14:paraId="002FEACE" w14:textId="77777777" w:rsidR="00E81CDC" w:rsidRPr="000C3E8D" w:rsidRDefault="00E81CDC"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lastRenderedPageBreak/>
        <w:t>jeigu buvo padaryta reikšmingų pirkimo dokumentų pakeitimų.</w:t>
      </w:r>
      <w:r w:rsidR="006549A2" w:rsidRPr="000C3E8D">
        <w:rPr>
          <w:rFonts w:ascii="Times New Roman" w:hAnsi="Times New Roman" w:cs="Times New Roman"/>
          <w:sz w:val="24"/>
        </w:rPr>
        <w:t xml:space="preserve"> </w:t>
      </w:r>
    </w:p>
    <w:p w14:paraId="494F8BD8" w14:textId="77777777" w:rsidR="00E81CDC" w:rsidRDefault="00E81CDC" w:rsidP="008168E7">
      <w:pPr>
        <w:numPr>
          <w:ilvl w:val="0"/>
          <w:numId w:val="7"/>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0BB4C15A" w14:textId="72495012" w:rsidR="00E81CDC" w:rsidRPr="00E81CDC" w:rsidRDefault="00E81CDC" w:rsidP="008168E7">
      <w:pPr>
        <w:numPr>
          <w:ilvl w:val="0"/>
          <w:numId w:val="7"/>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p>
    <w:p w14:paraId="306A606E" w14:textId="77777777" w:rsidR="005D31B6" w:rsidRPr="00346A17" w:rsidRDefault="005D31B6" w:rsidP="005D31B6">
      <w:pPr>
        <w:widowControl/>
        <w:autoSpaceDE/>
        <w:autoSpaceDN/>
        <w:adjustRightInd/>
        <w:jc w:val="both"/>
        <w:rPr>
          <w:rFonts w:ascii="Times New Roman" w:hAnsi="Times New Roman" w:cs="Times New Roman"/>
          <w:b/>
          <w:sz w:val="24"/>
        </w:rPr>
      </w:pPr>
    </w:p>
    <w:p w14:paraId="7C02216B"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2B099E15" w14:textId="77777777" w:rsidR="00213CC0" w:rsidRDefault="00213CC0" w:rsidP="00213CC0">
      <w:pPr>
        <w:widowControl/>
        <w:tabs>
          <w:tab w:val="left" w:pos="993"/>
        </w:tabs>
        <w:autoSpaceDE/>
        <w:autoSpaceDN/>
        <w:adjustRightInd/>
        <w:ind w:left="567" w:firstLine="0"/>
        <w:jc w:val="both"/>
        <w:rPr>
          <w:rFonts w:ascii="Times New Roman" w:hAnsi="Times New Roman" w:cs="Times New Roman"/>
          <w:sz w:val="24"/>
        </w:rPr>
      </w:pPr>
    </w:p>
    <w:p w14:paraId="3F498727" w14:textId="6DB08A10" w:rsidR="00975DD2" w:rsidRPr="00824374" w:rsidRDefault="00975DD2"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824374">
        <w:rPr>
          <w:rFonts w:ascii="Times New Roman" w:hAnsi="Times New Roman" w:cs="Times New Roman"/>
          <w:sz w:val="24"/>
        </w:rPr>
        <w:t>Susipažinimas su pasiūlymais vyksta viename Komisijos posėdyje skelbime apie pirkimą nurodytu laiku ir adresu. Tiekėjai šiame Komisijos posėdyje nedalyvauja</w:t>
      </w:r>
      <w:r w:rsidR="000815D3" w:rsidRPr="00824374">
        <w:rPr>
          <w:rFonts w:ascii="Times New Roman" w:hAnsi="Times New Roman" w:cs="Times New Roman"/>
          <w:sz w:val="24"/>
        </w:rPr>
        <w:t>.</w:t>
      </w:r>
    </w:p>
    <w:p w14:paraId="02D2B405" w14:textId="77777777" w:rsidR="00487AC5" w:rsidRDefault="00487AC5"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68E8CEF4" w14:textId="31DFF1BF" w:rsidR="005E0F4E" w:rsidRPr="00824374" w:rsidRDefault="002922A5"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4658680B" w14:textId="77777777" w:rsidR="00302952" w:rsidRDefault="0045240F" w:rsidP="008168E7">
      <w:pPr>
        <w:pStyle w:val="Standard"/>
        <w:numPr>
          <w:ilvl w:val="0"/>
          <w:numId w:val="7"/>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489C3C12" w14:textId="77777777" w:rsidR="00302952" w:rsidRDefault="0045240F" w:rsidP="008168E7">
      <w:pPr>
        <w:pStyle w:val="Standard"/>
        <w:numPr>
          <w:ilvl w:val="1"/>
          <w:numId w:val="7"/>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3" w:history="1">
        <w:r w:rsidR="00752027" w:rsidRPr="00FD02F4">
          <w:rPr>
            <w:rStyle w:val="Hipersaitas"/>
          </w:rPr>
          <w:t>http://vpt.lrv.lt/uploads/vpt/documents/files/2_pdfsam_Naudojimosi%20CVPIS%20taisykles.pdf</w:t>
        </w:r>
      </w:hyperlink>
      <w:r w:rsidRPr="00346A17">
        <w:t>.</w:t>
      </w:r>
      <w:r w:rsidR="00BA63B0">
        <w:t xml:space="preserve"> </w:t>
      </w:r>
    </w:p>
    <w:p w14:paraId="2CB962B8" w14:textId="0F65E1D1" w:rsidR="0045240F" w:rsidRPr="00346A17" w:rsidRDefault="0045240F" w:rsidP="008168E7">
      <w:pPr>
        <w:pStyle w:val="Standard"/>
        <w:numPr>
          <w:ilvl w:val="1"/>
          <w:numId w:val="7"/>
        </w:numPr>
        <w:tabs>
          <w:tab w:val="left" w:pos="1276"/>
        </w:tabs>
        <w:autoSpaceDE w:val="0"/>
        <w:ind w:left="0" w:firstLine="709"/>
        <w:rPr>
          <w:lang w:eastAsia="lt-LT"/>
        </w:rPr>
      </w:pPr>
      <w:r w:rsidRPr="00563171">
        <w:rPr>
          <w:lang w:eastAsia="lt-LT"/>
        </w:rPr>
        <w:t>iki vokų atplėšimo procedūros (posėdžio) pradžio</w:t>
      </w:r>
      <w:r w:rsidR="00745F8D">
        <w:rPr>
          <w:lang w:eastAsia="lt-LT"/>
        </w:rPr>
        <w:t xml:space="preserve">s likus ne mažiau kaip 45 min. </w:t>
      </w:r>
      <w:r w:rsidRPr="00563171">
        <w:rPr>
          <w:lang w:eastAsia="lt-LT"/>
        </w:rPr>
        <w:t>CVP</w:t>
      </w:r>
      <w:r w:rsidRPr="00346A17">
        <w:rPr>
          <w:lang w:eastAsia="lt-LT"/>
        </w:rPr>
        <w:t xml:space="preserve">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5F0D0110" w14:textId="6F69D3FD" w:rsidR="0045240F" w:rsidRPr="00346A17" w:rsidRDefault="0045240F" w:rsidP="008168E7">
      <w:pPr>
        <w:pStyle w:val="Standard"/>
        <w:numPr>
          <w:ilvl w:val="0"/>
          <w:numId w:val="7"/>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pasiūlymo dokumentą, kuriame nurodyta pasiūlymo kaina, o kitus pasiūlymo dokumentus pateikė neužšifruotus – </w:t>
      </w:r>
      <w:r w:rsidR="0016035D">
        <w:rPr>
          <w:lang w:eastAsia="lt-LT"/>
        </w:rPr>
        <w:t>Komisija</w:t>
      </w:r>
      <w:r w:rsidRPr="00346A17">
        <w:rPr>
          <w:lang w:eastAsia="lt-LT"/>
        </w:rPr>
        <w:t xml:space="preserve"> </w:t>
      </w:r>
      <w:r w:rsidR="0016035D">
        <w:rPr>
          <w:lang w:eastAsia="lt-LT"/>
        </w:rPr>
        <w:t xml:space="preserve">tokį </w:t>
      </w:r>
      <w:r w:rsidRPr="00346A17">
        <w:rPr>
          <w:lang w:eastAsia="lt-LT"/>
        </w:rPr>
        <w:t xml:space="preserve">tiekėjo pasiūlymą atmeta kaip neatitinkantį pirkimo dokumentuose nustatytų reikalavimų (tiekėjas </w:t>
      </w:r>
      <w:r w:rsidRPr="00824374">
        <w:rPr>
          <w:lang w:eastAsia="lt-LT"/>
        </w:rPr>
        <w:t>nepateikė pasiūlymo kainos</w:t>
      </w:r>
      <w:r w:rsidR="00824374" w:rsidRPr="00824374">
        <w:rPr>
          <w:lang w:eastAsia="lt-LT"/>
        </w:rPr>
        <w:t>)</w:t>
      </w:r>
      <w:r w:rsidRPr="00824374">
        <w:rPr>
          <w:lang w:eastAsia="lt-LT"/>
        </w:rPr>
        <w:t>.</w:t>
      </w:r>
    </w:p>
    <w:p w14:paraId="0BFA1188" w14:textId="77777777" w:rsidR="0045240F" w:rsidRPr="00346A17" w:rsidRDefault="0045240F" w:rsidP="005D31B6">
      <w:pPr>
        <w:widowControl/>
        <w:autoSpaceDE/>
        <w:autoSpaceDN/>
        <w:adjustRightInd/>
        <w:jc w:val="both"/>
        <w:rPr>
          <w:rFonts w:ascii="Times New Roman" w:hAnsi="Times New Roman" w:cs="Times New Roman"/>
          <w:sz w:val="24"/>
        </w:rPr>
      </w:pPr>
    </w:p>
    <w:p w14:paraId="137F4DA6"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5D29879" w14:textId="77777777" w:rsidR="005D31B6" w:rsidRPr="00346A17" w:rsidRDefault="005D31B6" w:rsidP="005D31B6">
      <w:pPr>
        <w:widowControl/>
        <w:autoSpaceDE/>
        <w:autoSpaceDN/>
        <w:adjustRightInd/>
        <w:jc w:val="both"/>
        <w:rPr>
          <w:rFonts w:ascii="Times New Roman" w:hAnsi="Times New Roman" w:cs="Times New Roman"/>
          <w:b/>
          <w:sz w:val="24"/>
        </w:rPr>
      </w:pPr>
    </w:p>
    <w:p w14:paraId="2A9F1DDB" w14:textId="77777777" w:rsidR="001B5335" w:rsidRPr="001656BA" w:rsidRDefault="001B5335" w:rsidP="008168E7">
      <w:pPr>
        <w:widowControl/>
        <w:numPr>
          <w:ilvl w:val="0"/>
          <w:numId w:val="7"/>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346A17">
        <w:rPr>
          <w:rFonts w:ascii="Times New Roman" w:hAnsi="Times New Roman" w:cs="Times New Roman"/>
          <w:sz w:val="24"/>
        </w:rPr>
        <w:t xml:space="preserve">pagal </w:t>
      </w:r>
      <w:r w:rsidR="00011A16" w:rsidRPr="00C85E39">
        <w:rPr>
          <w:rFonts w:ascii="Times New Roman" w:hAnsi="Times New Roman" w:cs="Times New Roman"/>
          <w:sz w:val="24"/>
        </w:rPr>
        <w:t>kainą</w:t>
      </w:r>
      <w:r w:rsidRPr="001656BA">
        <w:rPr>
          <w:rFonts w:ascii="Times New Roman" w:hAnsi="Times New Roman" w:cs="Times New Roman"/>
          <w:i/>
          <w:sz w:val="24"/>
        </w:rPr>
        <w:t>.</w:t>
      </w:r>
      <w:r w:rsidR="00F76AAB" w:rsidRPr="001656BA">
        <w:rPr>
          <w:rFonts w:ascii="Times New Roman" w:hAnsi="Times New Roman" w:cs="Times New Roman"/>
          <w:i/>
          <w:sz w:val="24"/>
        </w:rPr>
        <w:t xml:space="preserve"> </w:t>
      </w:r>
    </w:p>
    <w:p w14:paraId="354919E0" w14:textId="6C201DF4" w:rsidR="00912EEF" w:rsidRDefault="00912EEF"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r w:rsidR="00263914" w:rsidRPr="00263914">
        <w:rPr>
          <w:rFonts w:ascii="Times New Roman" w:hAnsi="Times New Roman" w:cs="Times New Roman"/>
          <w:b/>
          <w:sz w:val="24"/>
        </w:rPr>
        <w:t>Pasiūlymai bus vertinami bei nugalėtojas parenkamas lyginant kainas be PVM.</w:t>
      </w:r>
    </w:p>
    <w:p w14:paraId="7A1609CF" w14:textId="77777777" w:rsidR="00E83036" w:rsidRPr="00BE73EA" w:rsidRDefault="00E83036" w:rsidP="00F86E81">
      <w:pPr>
        <w:widowControl/>
        <w:autoSpaceDE/>
        <w:autoSpaceDN/>
        <w:adjustRightInd/>
        <w:jc w:val="center"/>
        <w:rPr>
          <w:rFonts w:ascii="Times New Roman" w:hAnsi="Times New Roman" w:cs="Times New Roman"/>
          <w:b/>
          <w:sz w:val="24"/>
        </w:rPr>
      </w:pPr>
    </w:p>
    <w:p w14:paraId="3A834F59"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5A87DAA1" w14:textId="77777777" w:rsidR="003E3FDE" w:rsidRDefault="003E3FDE" w:rsidP="00F86E81">
      <w:pPr>
        <w:widowControl/>
        <w:autoSpaceDE/>
        <w:autoSpaceDN/>
        <w:adjustRightInd/>
        <w:jc w:val="center"/>
        <w:rPr>
          <w:rFonts w:ascii="Times New Roman" w:hAnsi="Times New Roman" w:cs="Times New Roman"/>
          <w:b/>
          <w:sz w:val="24"/>
          <w:lang w:val="en-US"/>
        </w:rPr>
      </w:pPr>
    </w:p>
    <w:p w14:paraId="28DB2F67" w14:textId="3F0041F8" w:rsidR="002C2025" w:rsidRPr="00600273" w:rsidRDefault="002C2025" w:rsidP="008168E7">
      <w:pPr>
        <w:widowControl/>
        <w:numPr>
          <w:ilvl w:val="0"/>
          <w:numId w:val="7"/>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D77AB4">
        <w:rPr>
          <w:rFonts w:ascii="Times New Roman" w:hAnsi="Times New Roman" w:cs="Times New Roman"/>
          <w:b/>
          <w:sz w:val="24"/>
        </w:rPr>
        <w:t>.</w:t>
      </w:r>
    </w:p>
    <w:p w14:paraId="7BB63EE2" w14:textId="77777777" w:rsidR="006679E1" w:rsidRDefault="006679E1"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19975459" w14:textId="77777777" w:rsidR="008A2EB1" w:rsidRDefault="00021CA2"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5D8B91B4" w14:textId="77777777" w:rsidR="005A6319" w:rsidRPr="00DC18E1" w:rsidRDefault="00075EA0" w:rsidP="008168E7">
      <w:pPr>
        <w:widowControl/>
        <w:numPr>
          <w:ilvl w:val="0"/>
          <w:numId w:val="7"/>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subtiekėjo ar kito ūkio </w:t>
      </w:r>
      <w:r w:rsidR="002F29B2">
        <w:rPr>
          <w:rFonts w:ascii="Times New Roman" w:hAnsi="Times New Roman" w:cs="Times New Roman"/>
          <w:sz w:val="24"/>
        </w:rPr>
        <w:lastRenderedPageBreak/>
        <w:t>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4E618925" w14:textId="77777777" w:rsidR="008210DC" w:rsidRPr="005A6319" w:rsidRDefault="008210DC"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0ED739B8" w14:textId="77777777" w:rsidR="00A171AD" w:rsidRDefault="00E165DB"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71CE032F" w14:textId="77777777" w:rsidR="00A171AD" w:rsidRDefault="007C2E0B" w:rsidP="008168E7">
      <w:pPr>
        <w:widowControl/>
        <w:numPr>
          <w:ilvl w:val="1"/>
          <w:numId w:val="7"/>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075D1CE3" w14:textId="77777777" w:rsidR="00A171AD" w:rsidRDefault="003E2D8F" w:rsidP="008168E7">
      <w:pPr>
        <w:widowControl/>
        <w:numPr>
          <w:ilvl w:val="1"/>
          <w:numId w:val="7"/>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1A29D8DB" w14:textId="77777777" w:rsidR="003E2D8F" w:rsidRPr="00A171AD" w:rsidRDefault="003E2D8F" w:rsidP="008168E7">
      <w:pPr>
        <w:widowControl/>
        <w:numPr>
          <w:ilvl w:val="1"/>
          <w:numId w:val="7"/>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13763D">
        <w:rPr>
          <w:rFonts w:ascii="Times New Roman" w:hAnsi="Times New Roman" w:cs="Times New Roman"/>
          <w:sz w:val="24"/>
        </w:rPr>
        <w:t>prekei/įrangai keliamus techninius, funkcinius ar kitokius keliamus reikalavimus</w:t>
      </w:r>
      <w:r w:rsidR="00554210" w:rsidRPr="0013763D">
        <w:rPr>
          <w:rFonts w:ascii="Times New Roman" w:hAnsi="Times New Roman" w:cs="Times New Roman"/>
          <w:sz w:val="24"/>
        </w:rPr>
        <w:t>.</w:t>
      </w:r>
    </w:p>
    <w:p w14:paraId="5270F95D" w14:textId="77777777" w:rsidR="007C2E0B" w:rsidRDefault="00B20390"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531B3A47" w14:textId="5E1C78CF" w:rsidR="00B20390" w:rsidRDefault="00B20390"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w:t>
      </w:r>
      <w:r w:rsidRPr="00AF4B97">
        <w:rPr>
          <w:rFonts w:ascii="Times New Roman" w:hAnsi="Times New Roman" w:cs="Times New Roman"/>
          <w:sz w:val="24"/>
        </w:rPr>
        <w:t xml:space="preserve">pasiūlymo galiojimo užtikrinimą </w:t>
      </w:r>
      <w:r w:rsidR="00E0768C" w:rsidRPr="00AF4B97">
        <w:rPr>
          <w:rFonts w:ascii="Times New Roman" w:hAnsi="Times New Roman" w:cs="Times New Roman"/>
          <w:sz w:val="24"/>
        </w:rPr>
        <w:t>patvirtinantį dokumentą</w:t>
      </w:r>
      <w:r w:rsidR="007C2E0B" w:rsidRPr="00AF4B97">
        <w:rPr>
          <w:rFonts w:ascii="Times New Roman" w:hAnsi="Times New Roman" w:cs="Times New Roman"/>
          <w:sz w:val="24"/>
        </w:rPr>
        <w:t>, taip pat kitus dokumentus</w:t>
      </w:r>
      <w:r w:rsidRPr="00AF4B97">
        <w:rPr>
          <w:rFonts w:ascii="Times New Roman" w:hAnsi="Times New Roman" w:cs="Times New Roman"/>
          <w:sz w:val="24"/>
        </w:rPr>
        <w:t xml:space="preserve">, </w:t>
      </w:r>
      <w:r w:rsidR="007C2E0B" w:rsidRPr="00AF4B97">
        <w:rPr>
          <w:rFonts w:ascii="Times New Roman" w:hAnsi="Times New Roman" w:cs="Times New Roman"/>
          <w:sz w:val="24"/>
        </w:rPr>
        <w:t xml:space="preserve">kurie </w:t>
      </w:r>
      <w:r w:rsidRPr="00AF4B97">
        <w:rPr>
          <w:rFonts w:ascii="Times New Roman" w:hAnsi="Times New Roman" w:cs="Times New Roman"/>
          <w:sz w:val="24"/>
        </w:rPr>
        <w:t>nesusiję su pirkimo objektu, jo techninėmis charakteristikomis, sutarties vykdymo sąlygomis ar pasiūlymo kaina.</w:t>
      </w:r>
    </w:p>
    <w:p w14:paraId="5697994C" w14:textId="055373BF" w:rsidR="00C926AD" w:rsidRPr="00AF4B97" w:rsidRDefault="00C926AD"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w:t>
      </w:r>
      <w:r w:rsidRPr="00AF4B97">
        <w:rPr>
          <w:rFonts w:ascii="Times New Roman" w:hAnsi="Times New Roman" w:cs="Times New Roman"/>
          <w:sz w:val="24"/>
        </w:rPr>
        <w:t xml:space="preserve">arba leisti pakeisti pasiūlymo esmės – pakeisti </w:t>
      </w:r>
      <w:r w:rsidR="003B43CD" w:rsidRPr="00AF4B97">
        <w:rPr>
          <w:rFonts w:ascii="Times New Roman" w:hAnsi="Times New Roman" w:cs="Times New Roman"/>
          <w:sz w:val="24"/>
        </w:rPr>
        <w:t xml:space="preserve">kainą </w:t>
      </w:r>
      <w:r w:rsidRPr="00AF4B97">
        <w:rPr>
          <w:rFonts w:ascii="Times New Roman" w:hAnsi="Times New Roman" w:cs="Times New Roman"/>
          <w:sz w:val="24"/>
        </w:rPr>
        <w:t xml:space="preserve">arba padaryti kitų pakeitimų, dėl kurių pirkimo dokumentų reikalavimų neatitinkantis pasiūlymas taptų </w:t>
      </w:r>
      <w:r w:rsidR="004F61D5" w:rsidRPr="00AF4B97">
        <w:rPr>
          <w:rFonts w:ascii="Times New Roman" w:hAnsi="Times New Roman" w:cs="Times New Roman"/>
          <w:sz w:val="24"/>
        </w:rPr>
        <w:t xml:space="preserve">atitinkančiu </w:t>
      </w:r>
      <w:r w:rsidRPr="00AF4B97">
        <w:rPr>
          <w:rFonts w:ascii="Times New Roman" w:hAnsi="Times New Roman" w:cs="Times New Roman"/>
          <w:sz w:val="24"/>
        </w:rPr>
        <w:t>pirkimo dokumentų reikalavimus.</w:t>
      </w:r>
    </w:p>
    <w:p w14:paraId="135403ED" w14:textId="40FB5F7F" w:rsidR="00084A3F" w:rsidRPr="0013763D" w:rsidRDefault="00FB1A92" w:rsidP="008168E7">
      <w:pPr>
        <w:widowControl/>
        <w:numPr>
          <w:ilvl w:val="0"/>
          <w:numId w:val="7"/>
        </w:numPr>
        <w:tabs>
          <w:tab w:val="left" w:pos="1134"/>
        </w:tabs>
        <w:autoSpaceDE/>
        <w:autoSpaceDN/>
        <w:adjustRightInd/>
        <w:ind w:left="0" w:firstLine="567"/>
        <w:jc w:val="both"/>
        <w:rPr>
          <w:rFonts w:ascii="Times New Roman" w:hAnsi="Times New Roman" w:cs="Times New Roman"/>
          <w:sz w:val="24"/>
        </w:rPr>
      </w:pPr>
      <w:r w:rsidRPr="0013763D">
        <w:rPr>
          <w:rFonts w:ascii="Times New Roman" w:hAnsi="Times New Roman" w:cs="Times New Roman"/>
          <w:sz w:val="24"/>
        </w:rPr>
        <w:t>Komisija, nagrinėdama pasiūlymus</w:t>
      </w:r>
      <w:r w:rsidR="00FC2FB6" w:rsidRPr="0013763D">
        <w:rPr>
          <w:rFonts w:ascii="Times New Roman" w:hAnsi="Times New Roman" w:cs="Times New Roman"/>
          <w:sz w:val="24"/>
        </w:rPr>
        <w:t>,</w:t>
      </w:r>
      <w:r w:rsidRPr="0013763D">
        <w:rPr>
          <w:rFonts w:ascii="Times New Roman" w:hAnsi="Times New Roman" w:cs="Times New Roman"/>
          <w:sz w:val="24"/>
        </w:rPr>
        <w:t xml:space="preserve"> </w:t>
      </w:r>
      <w:r w:rsidR="00007945" w:rsidRPr="0013763D">
        <w:rPr>
          <w:rFonts w:ascii="Times New Roman" w:hAnsi="Times New Roman" w:cs="Times New Roman"/>
          <w:sz w:val="24"/>
        </w:rPr>
        <w:t xml:space="preserve">taip pat </w:t>
      </w:r>
      <w:r w:rsidRPr="0013763D">
        <w:rPr>
          <w:rFonts w:ascii="Times New Roman" w:hAnsi="Times New Roman" w:cs="Times New Roman"/>
          <w:sz w:val="24"/>
        </w:rPr>
        <w:t>vertina</w:t>
      </w:r>
      <w:r w:rsidR="00BE5A7B" w:rsidRPr="0013763D">
        <w:rPr>
          <w:rFonts w:ascii="Times New Roman" w:hAnsi="Times New Roman" w:cs="Times New Roman"/>
          <w:sz w:val="24"/>
        </w:rPr>
        <w:t>, ar pasiūlyta kaina</w:t>
      </w:r>
      <w:r w:rsidR="00007945" w:rsidRPr="0013763D">
        <w:rPr>
          <w:rFonts w:ascii="Times New Roman" w:hAnsi="Times New Roman" w:cs="Times New Roman"/>
          <w:sz w:val="24"/>
        </w:rPr>
        <w:t>:</w:t>
      </w:r>
    </w:p>
    <w:p w14:paraId="1927468F" w14:textId="29F7A6AA" w:rsidR="00084A3F" w:rsidRPr="0013763D" w:rsidRDefault="00160379" w:rsidP="008168E7">
      <w:pPr>
        <w:widowControl/>
        <w:numPr>
          <w:ilvl w:val="1"/>
          <w:numId w:val="7"/>
        </w:numPr>
        <w:autoSpaceDE/>
        <w:autoSpaceDN/>
        <w:adjustRightInd/>
        <w:ind w:left="0" w:firstLine="568"/>
        <w:jc w:val="both"/>
        <w:rPr>
          <w:rFonts w:ascii="Times New Roman" w:hAnsi="Times New Roman" w:cs="Times New Roman"/>
          <w:sz w:val="24"/>
        </w:rPr>
      </w:pPr>
      <w:r w:rsidRPr="0013763D">
        <w:rPr>
          <w:rFonts w:ascii="Times New Roman" w:hAnsi="Times New Roman" w:cs="Times New Roman"/>
          <w:sz w:val="24"/>
        </w:rPr>
        <w:t xml:space="preserve">nėra </w:t>
      </w:r>
      <w:r w:rsidR="00FB1A92" w:rsidRPr="0013763D">
        <w:rPr>
          <w:rFonts w:ascii="Times New Roman" w:hAnsi="Times New Roman" w:cs="Times New Roman"/>
          <w:sz w:val="24"/>
        </w:rPr>
        <w:t>per didelė ir perkančiajai organizacijai nepriimtina. Laikoma, kad pasiūlyta kaina yra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12CA9CEA" w14:textId="617F27D1" w:rsidR="00E32AC1" w:rsidRPr="0013763D" w:rsidRDefault="00FC2FB6" w:rsidP="008168E7">
      <w:pPr>
        <w:widowControl/>
        <w:numPr>
          <w:ilvl w:val="1"/>
          <w:numId w:val="7"/>
        </w:numPr>
        <w:autoSpaceDE/>
        <w:autoSpaceDN/>
        <w:adjustRightInd/>
        <w:ind w:left="0" w:firstLine="568"/>
        <w:jc w:val="both"/>
        <w:rPr>
          <w:rFonts w:ascii="Times New Roman" w:hAnsi="Times New Roman" w:cs="Times New Roman"/>
          <w:sz w:val="24"/>
        </w:rPr>
      </w:pPr>
      <w:r w:rsidRPr="0013763D">
        <w:rPr>
          <w:rFonts w:ascii="Times New Roman" w:hAnsi="Times New Roman" w:cs="Times New Roman"/>
          <w:sz w:val="24"/>
        </w:rPr>
        <w:t xml:space="preserve">nėra neįprastai maža. </w:t>
      </w:r>
      <w:r w:rsidR="00E32AC1" w:rsidRPr="0013763D">
        <w:rPr>
          <w:rFonts w:ascii="Times New Roman" w:hAnsi="Times New Roman" w:cs="Times New Roman"/>
          <w:sz w:val="24"/>
        </w:rPr>
        <w:t>Pasiūlyme nurodyta prekių</w:t>
      </w:r>
      <w:r w:rsidR="00065D4F" w:rsidRPr="0013763D">
        <w:rPr>
          <w:rFonts w:ascii="Times New Roman" w:hAnsi="Times New Roman" w:cs="Times New Roman"/>
          <w:sz w:val="24"/>
        </w:rPr>
        <w:t xml:space="preserve"> </w:t>
      </w:r>
      <w:r w:rsidR="00E32AC1" w:rsidRPr="0013763D">
        <w:rPr>
          <w:rFonts w:ascii="Times New Roman" w:hAnsi="Times New Roman" w:cs="Times New Roman"/>
          <w:sz w:val="24"/>
        </w:rPr>
        <w:t xml:space="preserve">kaina visais atvejais </w:t>
      </w:r>
      <w:r w:rsidR="00065D4F" w:rsidRPr="0013763D">
        <w:rPr>
          <w:rFonts w:ascii="Times New Roman" w:hAnsi="Times New Roman" w:cs="Times New Roman"/>
          <w:sz w:val="24"/>
        </w:rPr>
        <w:t>yra</w:t>
      </w:r>
      <w:r w:rsidR="00E32AC1" w:rsidRPr="0013763D">
        <w:rPr>
          <w:rFonts w:ascii="Times New Roman" w:hAnsi="Times New Roman" w:cs="Times New Roman"/>
          <w:sz w:val="24"/>
        </w:rPr>
        <w:t xml:space="preserve"> laikomos neįprastai mažomis, jeigu jos yra 30 ir daugiau procentų mažesnės už visų tiekėjų, kurių pasiūlymai neatmesti dėl kitų priežasčių ir kurių pasiūlyta kaina neviršija pirkimui skirtų lėšų, nustatytų ir užfiksuotų perkančiosios organizacijos rengiamuose dokumentuose prieš pradedant pirkimo procedūrą, pasiūlytų kainų aritmetinį vidurkį. </w:t>
      </w:r>
    </w:p>
    <w:p w14:paraId="01F282FF" w14:textId="5E570822" w:rsidR="00D53E7A" w:rsidRPr="0013763D" w:rsidRDefault="00006298" w:rsidP="008168E7">
      <w:pPr>
        <w:pStyle w:val="Komentarotekstas"/>
        <w:numPr>
          <w:ilvl w:val="0"/>
          <w:numId w:val="7"/>
        </w:numPr>
        <w:tabs>
          <w:tab w:val="left" w:pos="993"/>
        </w:tabs>
        <w:spacing w:before="0" w:after="0"/>
        <w:ind w:left="0" w:firstLine="567"/>
        <w:jc w:val="both"/>
        <w:rPr>
          <w:rFonts w:ascii="Times New Roman" w:hAnsi="Times New Roman"/>
          <w:sz w:val="24"/>
          <w:lang w:val="lt-LT"/>
        </w:rPr>
      </w:pPr>
      <w:r w:rsidRPr="0013763D">
        <w:rPr>
          <w:rFonts w:ascii="Times New Roman" w:hAnsi="Times New Roman"/>
          <w:sz w:val="24"/>
          <w:lang w:val="lt-LT"/>
        </w:rPr>
        <w:t>Jei Komisija nustato, kad yra per didelė ir nepriimtina kaina</w:t>
      </w:r>
      <w:r w:rsidR="00D34920" w:rsidRPr="0013763D">
        <w:rPr>
          <w:rFonts w:ascii="Times New Roman" w:hAnsi="Times New Roman"/>
          <w:sz w:val="24"/>
          <w:lang w:val="lt-LT"/>
        </w:rPr>
        <w:t>, Komisija tokį pasiūlymą atmeta</w:t>
      </w:r>
      <w:r w:rsidR="00BB1722" w:rsidRPr="0013763D">
        <w:rPr>
          <w:rFonts w:ascii="Times New Roman" w:hAnsi="Times New Roman"/>
          <w:sz w:val="24"/>
          <w:lang w:val="lt-LT"/>
        </w:rPr>
        <w:t>.</w:t>
      </w:r>
    </w:p>
    <w:p w14:paraId="4F9816C6" w14:textId="7741E2D4" w:rsidR="00234C59" w:rsidRPr="00E32AC1" w:rsidRDefault="00234C59" w:rsidP="008168E7">
      <w:pPr>
        <w:numPr>
          <w:ilvl w:val="0"/>
          <w:numId w:val="7"/>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sidR="00112019">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13763D">
        <w:rPr>
          <w:rFonts w:ascii="Times New Roman" w:hAnsi="Times New Roman" w:cs="Times New Roman"/>
          <w:sz w:val="24"/>
        </w:rPr>
        <w:t>maža kaina,</w:t>
      </w:r>
      <w:r w:rsidRPr="00BE5A7B">
        <w:rPr>
          <w:rFonts w:ascii="Times New Roman" w:hAnsi="Times New Roman" w:cs="Times New Roman"/>
          <w:sz w:val="24"/>
        </w:rPr>
        <w:t xml:space="preserve"> ji CVP IS priemonėmis kreipiasi į tokią kainą arba sąnaudas pasiūliusį dalyvį ir prašo pateikti, jos manymu, reikalingas pasiūlymo detales, įskaitant</w:t>
      </w:r>
      <w:r w:rsidRPr="0013763D">
        <w:rPr>
          <w:rFonts w:ascii="Times New Roman" w:hAnsi="Times New Roman" w:cs="Times New Roman"/>
          <w:sz w:val="24"/>
        </w:rPr>
        <w:t xml:space="preserve"> kainos</w:t>
      </w:r>
      <w:r w:rsidRPr="00BE5A7B">
        <w:rPr>
          <w:rFonts w:ascii="Times New Roman" w:hAnsi="Times New Roman" w:cs="Times New Roman"/>
          <w:sz w:val="24"/>
        </w:rPr>
        <w:t xml:space="preserve"> sudedamąsias dalis ir skaičiavimus. </w:t>
      </w:r>
    </w:p>
    <w:p w14:paraId="18AE953B" w14:textId="35A7CB10" w:rsidR="00EA7957" w:rsidRDefault="00B04518"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w:t>
      </w:r>
      <w:r w:rsidR="00EA7957" w:rsidRPr="00006298">
        <w:rPr>
          <w:rFonts w:ascii="Times New Roman" w:hAnsi="Times New Roman" w:cs="Times New Roman"/>
          <w:sz w:val="24"/>
        </w:rPr>
        <w:t>Komisija nustato, kad</w:t>
      </w:r>
      <w:r w:rsidR="00EA7957" w:rsidRPr="002636E5">
        <w:rPr>
          <w:rFonts w:ascii="Times New Roman" w:hAnsi="Times New Roman" w:cs="Times New Roman"/>
          <w:sz w:val="24"/>
        </w:rPr>
        <w:t xml:space="preserve"> neįprastai mažos</w:t>
      </w:r>
      <w:r w:rsidR="00EA7957" w:rsidRPr="0013763D">
        <w:rPr>
          <w:rFonts w:ascii="Times New Roman" w:hAnsi="Times New Roman" w:cs="Times New Roman"/>
          <w:sz w:val="24"/>
        </w:rPr>
        <w:t xml:space="preserve"> kainos</w:t>
      </w:r>
      <w:r w:rsidR="00160379">
        <w:rPr>
          <w:rFonts w:ascii="Times New Roman" w:hAnsi="Times New Roman" w:cs="Times New Roman"/>
          <w:i/>
          <w:sz w:val="24"/>
        </w:rPr>
        <w:t xml:space="preserve"> </w:t>
      </w:r>
      <w:r w:rsidR="00EA7957" w:rsidRPr="00006298">
        <w:rPr>
          <w:rFonts w:ascii="Times New Roman" w:hAnsi="Times New Roman" w:cs="Times New Roman"/>
          <w:sz w:val="24"/>
        </w:rPr>
        <w:t xml:space="preserve">pasiūlytos dėl to, kad dalyvis yra gavęs valstybės pagalbą, </w:t>
      </w:r>
      <w:r w:rsidR="00EA7957" w:rsidRPr="00684619">
        <w:rPr>
          <w:rFonts w:ascii="Times New Roman" w:hAnsi="Times New Roman" w:cs="Times New Roman"/>
          <w:sz w:val="24"/>
        </w:rPr>
        <w:t>ji CVP IS priemonėmis kreipiasi į</w:t>
      </w:r>
      <w:r w:rsidR="00EA7957">
        <w:rPr>
          <w:rFonts w:ascii="Times New Roman" w:hAnsi="Times New Roman" w:cs="Times New Roman"/>
          <w:sz w:val="24"/>
        </w:rPr>
        <w:t xml:space="preserve"> dalyvį, jog šis per </w:t>
      </w:r>
      <w:r w:rsidR="00E5761E">
        <w:rPr>
          <w:rFonts w:ascii="Times New Roman" w:hAnsi="Times New Roman" w:cs="Times New Roman"/>
          <w:sz w:val="24"/>
        </w:rPr>
        <w:t xml:space="preserve">Komisijos </w:t>
      </w:r>
      <w:r w:rsidR="00EA7957">
        <w:rPr>
          <w:rFonts w:ascii="Times New Roman" w:hAnsi="Times New Roman" w:cs="Times New Roman"/>
          <w:sz w:val="24"/>
        </w:rPr>
        <w:t xml:space="preserve">nustatytą protingą terminą įrodytų, kad valstybės pagalba buvo suteiktas teisėtai.   </w:t>
      </w:r>
    </w:p>
    <w:p w14:paraId="7C9FC71B" w14:textId="5BB4FAA9" w:rsidR="00C21FA8" w:rsidRPr="00C21FA8" w:rsidRDefault="00C21FA8"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nurodytos </w:t>
      </w:r>
      <w:r w:rsidRPr="0013763D">
        <w:rPr>
          <w:rFonts w:ascii="Times New Roman" w:hAnsi="Times New Roman" w:cs="Times New Roman"/>
          <w:sz w:val="24"/>
        </w:rPr>
        <w:t>kainos</w:t>
      </w:r>
      <w:r w:rsidR="00E0768C">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w:t>
      </w:r>
      <w:r w:rsidRPr="0013763D">
        <w:rPr>
          <w:rFonts w:ascii="Times New Roman" w:hAnsi="Times New Roman" w:cs="Times New Roman"/>
          <w:sz w:val="24"/>
        </w:rPr>
        <w:t>užfiksuotos kainos</w:t>
      </w:r>
      <w:r w:rsidR="0013763D" w:rsidRPr="0013763D">
        <w:rPr>
          <w:rFonts w:ascii="Times New Roman" w:hAnsi="Times New Roman" w:cs="Times New Roman"/>
          <w:sz w:val="24"/>
        </w:rPr>
        <w:t xml:space="preserve">. </w:t>
      </w:r>
      <w:r w:rsidRPr="0013763D">
        <w:rPr>
          <w:rFonts w:ascii="Times New Roman" w:hAnsi="Times New Roman" w:cs="Times New Roman"/>
          <w:sz w:val="24"/>
        </w:rPr>
        <w:t>Taisydamas</w:t>
      </w:r>
      <w:r w:rsidRPr="00C21FA8">
        <w:rPr>
          <w:rFonts w:ascii="Times New Roman" w:hAnsi="Times New Roman" w:cs="Times New Roman"/>
          <w:sz w:val="24"/>
        </w:rPr>
        <w:t xml:space="preserve"> pasiūlyme nurodytas aritmetines klaidas, dalyvis gali </w:t>
      </w:r>
      <w:r w:rsidRPr="0013763D">
        <w:rPr>
          <w:rFonts w:ascii="Times New Roman" w:hAnsi="Times New Roman" w:cs="Times New Roman"/>
          <w:sz w:val="24"/>
        </w:rPr>
        <w:t>taisyti kainos</w:t>
      </w:r>
      <w:r w:rsidR="00E0768C">
        <w:rPr>
          <w:rFonts w:ascii="Times New Roman" w:hAnsi="Times New Roman" w:cs="Times New Roman"/>
          <w:i/>
          <w:sz w:val="24"/>
        </w:rPr>
        <w:t xml:space="preserve"> </w:t>
      </w:r>
      <w:r w:rsidRPr="00C21FA8">
        <w:rPr>
          <w:rFonts w:ascii="Times New Roman" w:hAnsi="Times New Roman" w:cs="Times New Roman"/>
          <w:sz w:val="24"/>
        </w:rPr>
        <w:t xml:space="preserve">sudedamąsias dalis, tačiau negali </w:t>
      </w:r>
      <w:r w:rsidRPr="0013763D">
        <w:rPr>
          <w:rFonts w:ascii="Times New Roman" w:hAnsi="Times New Roman" w:cs="Times New Roman"/>
          <w:sz w:val="24"/>
        </w:rPr>
        <w:t>atsisakyti kainos</w:t>
      </w:r>
      <w:r w:rsidR="0013763D">
        <w:rPr>
          <w:rFonts w:ascii="Times New Roman" w:hAnsi="Times New Roman" w:cs="Times New Roman"/>
          <w:i/>
          <w:sz w:val="24"/>
        </w:rPr>
        <w:t xml:space="preserve"> </w:t>
      </w:r>
      <w:r w:rsidRPr="00C21FA8">
        <w:rPr>
          <w:rFonts w:ascii="Times New Roman" w:hAnsi="Times New Roman" w:cs="Times New Roman"/>
          <w:sz w:val="24"/>
        </w:rPr>
        <w:t>sudedamųjų dalių arba papildyti</w:t>
      </w:r>
      <w:r w:rsidRPr="0013763D">
        <w:rPr>
          <w:rFonts w:ascii="Times New Roman" w:hAnsi="Times New Roman" w:cs="Times New Roman"/>
          <w:sz w:val="24"/>
        </w:rPr>
        <w:t xml:space="preserve"> kainą</w:t>
      </w:r>
      <w:r w:rsidRPr="00C21FA8">
        <w:rPr>
          <w:rFonts w:ascii="Times New Roman" w:hAnsi="Times New Roman" w:cs="Times New Roman"/>
          <w:sz w:val="24"/>
        </w:rPr>
        <w:t xml:space="preserve"> naujomis dalimis</w:t>
      </w:r>
      <w:r w:rsidR="004043E6">
        <w:rPr>
          <w:rFonts w:ascii="Times New Roman" w:hAnsi="Times New Roman" w:cs="Times New Roman"/>
          <w:sz w:val="24"/>
        </w:rPr>
        <w:t>.</w:t>
      </w:r>
    </w:p>
    <w:p w14:paraId="1E0085BA" w14:textId="77777777" w:rsidR="00162981" w:rsidRDefault="003135A0" w:rsidP="008168E7">
      <w:pPr>
        <w:widowControl/>
        <w:numPr>
          <w:ilvl w:val="0"/>
          <w:numId w:val="7"/>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1516F0C9" w14:textId="77777777" w:rsidR="00271DBA" w:rsidRDefault="00271DBA" w:rsidP="007055BF">
      <w:pPr>
        <w:widowControl/>
        <w:autoSpaceDE/>
        <w:autoSpaceDN/>
        <w:adjustRightInd/>
        <w:jc w:val="both"/>
        <w:rPr>
          <w:rFonts w:ascii="Times New Roman" w:hAnsi="Times New Roman" w:cs="Times New Roman"/>
          <w:b/>
          <w:sz w:val="24"/>
          <w:lang w:val="en-US"/>
        </w:rPr>
      </w:pPr>
    </w:p>
    <w:p w14:paraId="2C201C0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lastRenderedPageBreak/>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66E0C7B5" w14:textId="77777777" w:rsidR="00271DBA" w:rsidRDefault="00271DBA" w:rsidP="00395C3A">
      <w:pPr>
        <w:widowControl/>
        <w:autoSpaceDE/>
        <w:autoSpaceDN/>
        <w:adjustRightInd/>
        <w:jc w:val="both"/>
        <w:rPr>
          <w:rFonts w:ascii="Times New Roman" w:hAnsi="Times New Roman" w:cs="Times New Roman"/>
          <w:b/>
          <w:sz w:val="24"/>
        </w:rPr>
      </w:pPr>
    </w:p>
    <w:p w14:paraId="585A524E" w14:textId="77777777" w:rsidR="00271DBA" w:rsidRPr="00614DBC" w:rsidRDefault="00271DBA" w:rsidP="008168E7">
      <w:pPr>
        <w:widowControl/>
        <w:numPr>
          <w:ilvl w:val="0"/>
          <w:numId w:val="7"/>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C14553A" w14:textId="77777777" w:rsidR="00162981" w:rsidRPr="003135A0" w:rsidRDefault="00776641"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sz w:val="24"/>
        </w:rPr>
        <w:t xml:space="preserve">pasiūlymas neatitinka pirkimo dokumentuose </w:t>
      </w:r>
      <w:r w:rsidRPr="0013763D">
        <w:rPr>
          <w:rFonts w:ascii="Times New Roman" w:hAnsi="Times New Roman" w:cs="Times New Roman"/>
          <w:sz w:val="24"/>
        </w:rPr>
        <w:t>nustatytų reikalavimų (prekė/įranga neatitinka techninės specifikacijos ar kitų reikalavimų, pasiūlymas pateiktas ne perkančiosios organizacijos nurodytomis elektroninėmis priemonėmis ir pan.);</w:t>
      </w:r>
      <w:r w:rsidR="00162981" w:rsidRPr="0013763D">
        <w:rPr>
          <w:rFonts w:ascii="Times New Roman" w:hAnsi="Times New Roman" w:cs="Times New Roman"/>
          <w:sz w:val="24"/>
        </w:rPr>
        <w:t xml:space="preserve"> </w:t>
      </w:r>
    </w:p>
    <w:p w14:paraId="53165235" w14:textId="46523236" w:rsidR="00271DBA" w:rsidRPr="00614DBC" w:rsidRDefault="00D058D4"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w:t>
      </w:r>
      <w:r w:rsidR="009D5807" w:rsidRPr="0013763D">
        <w:rPr>
          <w:rFonts w:ascii="Times New Roman" w:hAnsi="Times New Roman" w:cs="Times New Roman"/>
          <w:sz w:val="24"/>
        </w:rPr>
        <w:t>ijos</w:t>
      </w:r>
      <w:r w:rsidR="00271DBA" w:rsidRPr="0013763D">
        <w:rPr>
          <w:rFonts w:ascii="Times New Roman" w:hAnsi="Times New Roman" w:cs="Times New Roman"/>
          <w:sz w:val="24"/>
        </w:rPr>
        <w:t xml:space="preserve"> nustatytą </w:t>
      </w:r>
      <w:r w:rsidR="00E26B30" w:rsidRPr="0013763D">
        <w:rPr>
          <w:rFonts w:ascii="Times New Roman" w:hAnsi="Times New Roman" w:cs="Times New Roman"/>
          <w:sz w:val="24"/>
        </w:rPr>
        <w:t xml:space="preserve">protingą </w:t>
      </w:r>
      <w:r w:rsidR="00271DBA" w:rsidRPr="0013763D">
        <w:rPr>
          <w:rFonts w:ascii="Times New Roman" w:hAnsi="Times New Roman" w:cs="Times New Roman"/>
          <w:sz w:val="24"/>
        </w:rPr>
        <w:t xml:space="preserve">terminą nepatikslino, nepapildė ar nepateikė pirkimo dokumentuose nurodytų kartu su pasiūlymu teikiamų dokumentų: </w:t>
      </w:r>
      <w:r w:rsidR="009D5807" w:rsidRPr="0013763D">
        <w:rPr>
          <w:rFonts w:ascii="Times New Roman" w:hAnsi="Times New Roman" w:cs="Times New Roman"/>
          <w:sz w:val="24"/>
        </w:rPr>
        <w:t xml:space="preserve">EBVPD, </w:t>
      </w:r>
      <w:r w:rsidR="00271DBA" w:rsidRPr="0013763D">
        <w:rPr>
          <w:rFonts w:ascii="Times New Roman" w:hAnsi="Times New Roman" w:cs="Times New Roman"/>
          <w:sz w:val="24"/>
        </w:rPr>
        <w:t>tiekėjo įgaliojimo asmeniui pasirašyti pasiūlymą, jungtinės veiklos sutarties, pasiūlymo galiojimo užtikrinimą patvirtinančio dokumento;</w:t>
      </w:r>
    </w:p>
    <w:p w14:paraId="1A5CA7AE" w14:textId="77777777" w:rsidR="000418BB" w:rsidRPr="00614DBC" w:rsidRDefault="00D058D4"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6F996B51" w14:textId="4D894CF7" w:rsidR="00271DBA" w:rsidRPr="00614DBC" w:rsidRDefault="00614DBC"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sz w:val="24"/>
        </w:rPr>
        <w:t xml:space="preserve">pasiūlyme nurodyta </w:t>
      </w:r>
      <w:r w:rsidRPr="002341FE">
        <w:rPr>
          <w:rFonts w:ascii="Times New Roman" w:hAnsi="Times New Roman" w:cs="Times New Roman"/>
          <w:sz w:val="24"/>
        </w:rPr>
        <w:t>kaina</w:t>
      </w:r>
      <w:r w:rsidR="002341FE" w:rsidRPr="002341FE">
        <w:rPr>
          <w:rFonts w:ascii="Times New Roman" w:hAnsi="Times New Roman" w:cs="Times New Roman"/>
          <w:sz w:val="24"/>
        </w:rPr>
        <w:t xml:space="preserve"> </w:t>
      </w:r>
      <w:r w:rsidRPr="00614DBC">
        <w:rPr>
          <w:rFonts w:ascii="Times New Roman" w:hAnsi="Times New Roman" w:cs="Times New Roman"/>
          <w:sz w:val="24"/>
        </w:rPr>
        <w:t xml:space="preserve">buvo </w:t>
      </w:r>
      <w:r w:rsidR="00271DBA" w:rsidRPr="00614DBC">
        <w:rPr>
          <w:rFonts w:ascii="Times New Roman" w:hAnsi="Times New Roman" w:cs="Times New Roman"/>
          <w:sz w:val="24"/>
        </w:rPr>
        <w:t>per didelės</w:t>
      </w:r>
      <w:r w:rsidRPr="00614DBC">
        <w:rPr>
          <w:rFonts w:ascii="Times New Roman" w:hAnsi="Times New Roman" w:cs="Times New Roman"/>
          <w:sz w:val="24"/>
        </w:rPr>
        <w:t xml:space="preserve"> ir</w:t>
      </w:r>
      <w:r w:rsidR="00271DBA" w:rsidRPr="00614DBC">
        <w:rPr>
          <w:rFonts w:ascii="Times New Roman" w:hAnsi="Times New Roman" w:cs="Times New Roman"/>
          <w:sz w:val="24"/>
        </w:rPr>
        <w:t xml:space="preserve"> perkančiajai organizacijai nepriimtinos;</w:t>
      </w:r>
    </w:p>
    <w:p w14:paraId="6BB6E99A" w14:textId="7CA23569" w:rsidR="00271DBA" w:rsidRPr="00614DBC" w:rsidRDefault="00D058D4"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 xml:space="preserve">neįprastai </w:t>
      </w:r>
      <w:r w:rsidR="0048745F" w:rsidRPr="0013763D">
        <w:rPr>
          <w:rFonts w:ascii="Times New Roman" w:hAnsi="Times New Roman" w:cs="Times New Roman"/>
          <w:sz w:val="24"/>
        </w:rPr>
        <w:t xml:space="preserve">mažos </w:t>
      </w:r>
      <w:r w:rsidRPr="0013763D">
        <w:rPr>
          <w:rFonts w:ascii="Times New Roman" w:hAnsi="Times New Roman" w:cs="Times New Roman"/>
          <w:sz w:val="24"/>
        </w:rPr>
        <w:t>kainos</w:t>
      </w:r>
      <w:r w:rsidR="0013763D">
        <w:rPr>
          <w:rFonts w:ascii="Times New Roman" w:hAnsi="Times New Roman" w:cs="Times New Roman"/>
          <w:i/>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632C976E" w14:textId="61BB77C2" w:rsidR="004E5CF8" w:rsidRDefault="004E5CF8" w:rsidP="008168E7">
      <w:pPr>
        <w:widowControl/>
        <w:numPr>
          <w:ilvl w:val="1"/>
          <w:numId w:val="7"/>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Pr="0013763D">
        <w:rPr>
          <w:rFonts w:ascii="Times New Roman" w:hAnsi="Times New Roman" w:cs="Times New Roman"/>
          <w:sz w:val="24"/>
        </w:rPr>
        <w:t xml:space="preserve">kainos </w:t>
      </w:r>
      <w:r w:rsidRPr="004E5CF8">
        <w:rPr>
          <w:rFonts w:ascii="Times New Roman" w:hAnsi="Times New Roman" w:cs="Times New Roman"/>
          <w:sz w:val="24"/>
        </w:rPr>
        <w:t xml:space="preserve">pasiūlytos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4239B6C8" w14:textId="77777777" w:rsidR="00614DBC" w:rsidRDefault="00934BB5" w:rsidP="008168E7">
      <w:pPr>
        <w:widowControl/>
        <w:numPr>
          <w:ilvl w:val="0"/>
          <w:numId w:val="7"/>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184A7A5C" w14:textId="77777777" w:rsidR="007055BF" w:rsidRDefault="007055BF" w:rsidP="00395C3A">
      <w:pPr>
        <w:widowControl/>
        <w:autoSpaceDE/>
        <w:autoSpaceDN/>
        <w:adjustRightInd/>
        <w:jc w:val="both"/>
        <w:rPr>
          <w:rFonts w:ascii="Times New Roman" w:hAnsi="Times New Roman" w:cs="Times New Roman"/>
          <w:i/>
          <w:sz w:val="24"/>
        </w:rPr>
      </w:pPr>
    </w:p>
    <w:p w14:paraId="7C44E047" w14:textId="11550BC3"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AA27FD" w:rsidRPr="00AD5D7C">
        <w:rPr>
          <w:rFonts w:ascii="Times New Roman" w:eastAsia="Calibri" w:hAnsi="Times New Roman" w:cs="Times New Roman"/>
          <w:b/>
          <w:sz w:val="24"/>
        </w:rPr>
        <w:t>REIKALAVIMAI</w:t>
      </w:r>
    </w:p>
    <w:p w14:paraId="795D0138" w14:textId="77777777" w:rsidR="00AA27FD" w:rsidRDefault="00AA27FD" w:rsidP="00E83036">
      <w:pPr>
        <w:tabs>
          <w:tab w:val="left" w:pos="1134"/>
        </w:tabs>
        <w:ind w:firstLine="567"/>
        <w:jc w:val="center"/>
        <w:rPr>
          <w:rFonts w:ascii="Times New Roman" w:eastAsia="Calibri" w:hAnsi="Times New Roman" w:cs="Times New Roman"/>
          <w:b/>
          <w:sz w:val="24"/>
        </w:rPr>
      </w:pPr>
    </w:p>
    <w:p w14:paraId="0004C43F" w14:textId="4D6AB2AA" w:rsidR="002879CA" w:rsidRDefault="002879CA" w:rsidP="008168E7">
      <w:pPr>
        <w:numPr>
          <w:ilvl w:val="0"/>
          <w:numId w:val="7"/>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 xml:space="preserve">Perkančioji organizacija pašalinimo pagrindų nebuvimo ir atitiktį kvalifikaciniams reikalavimams </w:t>
      </w:r>
      <w:r w:rsidR="0013763D">
        <w:rPr>
          <w:rFonts w:ascii="Times New Roman" w:hAnsi="Times New Roman" w:cs="Times New Roman"/>
          <w:b/>
          <w:sz w:val="24"/>
        </w:rPr>
        <w:t xml:space="preserve">bei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51E964F3" w14:textId="77777777" w:rsidR="002879CA" w:rsidRDefault="00D03C39" w:rsidP="008168E7">
      <w:pPr>
        <w:numPr>
          <w:ilvl w:val="0"/>
          <w:numId w:val="7"/>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01D2A3BC"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5EF2D061" w14:textId="77777777" w:rsidTr="00692760">
        <w:tc>
          <w:tcPr>
            <w:tcW w:w="3085" w:type="dxa"/>
            <w:shd w:val="clear" w:color="auto" w:fill="auto"/>
          </w:tcPr>
          <w:p w14:paraId="08E0226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19940790"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53B2654E" w14:textId="77777777" w:rsidTr="00692760">
        <w:tc>
          <w:tcPr>
            <w:tcW w:w="3085" w:type="dxa"/>
            <w:shd w:val="clear" w:color="auto" w:fill="auto"/>
          </w:tcPr>
          <w:p w14:paraId="2431093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083B81C3" w14:textId="77777777" w:rsidR="002879CA" w:rsidRPr="00C039A0" w:rsidRDefault="002879CA" w:rsidP="00692760">
            <w:pPr>
              <w:ind w:firstLine="142"/>
              <w:rPr>
                <w:rFonts w:ascii="Times New Roman" w:hAnsi="Times New Roman" w:cs="Times New Roman"/>
                <w:bCs/>
                <w:sz w:val="24"/>
              </w:rPr>
            </w:pPr>
          </w:p>
          <w:p w14:paraId="6DEDD633"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583F63DA"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12E68FD2"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322814CD"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46B2C813"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2EBDD413" w14:textId="77777777" w:rsidTr="00692760">
        <w:tc>
          <w:tcPr>
            <w:tcW w:w="3085" w:type="dxa"/>
            <w:shd w:val="clear" w:color="auto" w:fill="auto"/>
          </w:tcPr>
          <w:p w14:paraId="7DE54A75"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06664A3"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532F9E0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w:t>
            </w:r>
            <w:r w:rsidRPr="00C039A0">
              <w:rPr>
                <w:rFonts w:ascii="Times New Roman" w:hAnsi="Times New Roman" w:cs="Times New Roman"/>
                <w:sz w:val="24"/>
              </w:rPr>
              <w:lastRenderedPageBreak/>
              <w:t>užsienio šalies institucijos išduotas dokumentas.</w:t>
            </w:r>
          </w:p>
          <w:p w14:paraId="64CF34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7C212C7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1FB4BAFD"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73762DE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17CB3D3A"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6AF892F0"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5D29FC3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137B6E1D" w14:textId="77777777" w:rsidTr="00692760">
        <w:tc>
          <w:tcPr>
            <w:tcW w:w="3085" w:type="dxa"/>
            <w:shd w:val="clear" w:color="auto" w:fill="auto"/>
          </w:tcPr>
          <w:p w14:paraId="437DADAD"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477C985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11ED4149" w14:textId="77777777" w:rsidR="002879CA" w:rsidRPr="00C039A0" w:rsidRDefault="002879CA" w:rsidP="00692760">
            <w:pPr>
              <w:ind w:firstLine="0"/>
              <w:jc w:val="both"/>
              <w:rPr>
                <w:rFonts w:ascii="Times New Roman" w:hAnsi="Times New Roman" w:cs="Times New Roman"/>
                <w:sz w:val="24"/>
              </w:rPr>
            </w:pPr>
          </w:p>
          <w:p w14:paraId="55EE54C6"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3337262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5C00B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013C114D" w14:textId="77777777" w:rsidR="002879CA" w:rsidRDefault="002879CA" w:rsidP="002879CA">
      <w:pPr>
        <w:tabs>
          <w:tab w:val="left" w:pos="1134"/>
        </w:tabs>
        <w:ind w:left="567" w:firstLine="0"/>
        <w:jc w:val="both"/>
        <w:rPr>
          <w:rFonts w:ascii="Times New Roman" w:hAnsi="Times New Roman" w:cs="Times New Roman"/>
          <w:sz w:val="24"/>
        </w:rPr>
      </w:pPr>
    </w:p>
    <w:p w14:paraId="78706460" w14:textId="77777777" w:rsidR="0013017A" w:rsidRDefault="0013017A" w:rsidP="008168E7">
      <w:pPr>
        <w:numPr>
          <w:ilvl w:val="0"/>
          <w:numId w:val="7"/>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0AC7B9EE" w14:textId="77777777" w:rsidR="002879CA" w:rsidRDefault="00AC555C" w:rsidP="008168E7">
      <w:pPr>
        <w:numPr>
          <w:ilvl w:val="0"/>
          <w:numId w:val="7"/>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 xml:space="preserve">Jeigu tiekėjas neatitinka šių reikalavimų, perkančioji organizacija jo nepašalina iš pirkimo </w:t>
      </w:r>
      <w:r w:rsidRPr="00AC555C">
        <w:rPr>
          <w:rFonts w:ascii="Times New Roman" w:hAnsi="Times New Roman" w:cs="Times New Roman"/>
          <w:sz w:val="24"/>
        </w:rPr>
        <w:lastRenderedPageBreak/>
        <w:t>procedūros tik tada, kai yra tenkinamos Viešųjų pirkimų įstatymo 46 straipsnio 8 dalyje nustatytos sąlygos</w:t>
      </w:r>
      <w:r>
        <w:rPr>
          <w:rFonts w:ascii="Times New Roman" w:hAnsi="Times New Roman" w:cs="Times New Roman"/>
          <w:sz w:val="24"/>
        </w:rPr>
        <w:t>.</w:t>
      </w:r>
    </w:p>
    <w:p w14:paraId="2B3492A3" w14:textId="77777777" w:rsidR="00AB7199" w:rsidRPr="002F51DA" w:rsidRDefault="00AB7199" w:rsidP="008168E7">
      <w:pPr>
        <w:numPr>
          <w:ilvl w:val="0"/>
          <w:numId w:val="7"/>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1AEA5361" w14:textId="77777777" w:rsidR="00AC555C" w:rsidRDefault="00D03C39" w:rsidP="008168E7">
      <w:pPr>
        <w:numPr>
          <w:ilvl w:val="0"/>
          <w:numId w:val="7"/>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2A8D73C0"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45B56111" w14:textId="77777777" w:rsidTr="00692760">
        <w:tc>
          <w:tcPr>
            <w:tcW w:w="877" w:type="dxa"/>
            <w:shd w:val="clear" w:color="auto" w:fill="auto"/>
          </w:tcPr>
          <w:p w14:paraId="0F9E597B" w14:textId="77777777" w:rsidR="00AC555C" w:rsidRPr="00227DD6" w:rsidRDefault="00AC555C" w:rsidP="00246123">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48DB7729" w14:textId="77777777" w:rsidR="00AC555C" w:rsidRPr="00227DD6" w:rsidRDefault="00AC555C" w:rsidP="00246123">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26773191" w14:textId="77777777" w:rsidR="00AC555C" w:rsidRPr="00227DD6" w:rsidRDefault="00AC555C" w:rsidP="00246123">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4C4A2421" w14:textId="77777777" w:rsidTr="00692760">
        <w:tc>
          <w:tcPr>
            <w:tcW w:w="877" w:type="dxa"/>
            <w:shd w:val="clear" w:color="auto" w:fill="auto"/>
          </w:tcPr>
          <w:p w14:paraId="50DC4D35" w14:textId="1553ED29" w:rsidR="00AC555C" w:rsidRPr="00227DD6" w:rsidRDefault="00783392" w:rsidP="00246123">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2E8ADBB2" w14:textId="67DC2919" w:rsidR="00AC555C" w:rsidRPr="00227DD6" w:rsidRDefault="00AC555C" w:rsidP="003658F5">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vykdyti </w:t>
            </w:r>
            <w:r w:rsidRPr="00227DD6">
              <w:rPr>
                <w:rFonts w:ascii="Times New Roman" w:hAnsi="Times New Roman" w:cs="Times New Roman"/>
                <w:color w:val="000000"/>
                <w:sz w:val="24"/>
              </w:rPr>
              <w:t xml:space="preserve">bent vieną </w:t>
            </w:r>
            <w:r w:rsidRPr="003658F5">
              <w:rPr>
                <w:rFonts w:ascii="Times New Roman" w:hAnsi="Times New Roman" w:cs="Times New Roman"/>
                <w:bCs/>
                <w:color w:val="000000"/>
                <w:sz w:val="24"/>
              </w:rPr>
              <w:t>ar daugiau</w:t>
            </w:r>
            <w:r w:rsidRPr="00227DD6">
              <w:rPr>
                <w:rFonts w:ascii="Times New Roman" w:hAnsi="Times New Roman" w:cs="Times New Roman"/>
                <w:color w:val="000000"/>
                <w:sz w:val="24"/>
              </w:rPr>
              <w:t xml:space="preserve"> </w:t>
            </w:r>
            <w:r w:rsidR="003658F5" w:rsidRPr="003658F5">
              <w:rPr>
                <w:rFonts w:ascii="Times New Roman" w:hAnsi="Times New Roman" w:cs="Times New Roman"/>
                <w:b/>
                <w:color w:val="000000"/>
                <w:sz w:val="24"/>
              </w:rPr>
              <w:t xml:space="preserve">vaizdo ir/ar </w:t>
            </w:r>
            <w:r w:rsidR="00213CC0" w:rsidRPr="003658F5">
              <w:rPr>
                <w:rFonts w:ascii="Times New Roman" w:hAnsi="Times New Roman" w:cs="Times New Roman"/>
                <w:b/>
                <w:color w:val="000000"/>
                <w:sz w:val="24"/>
              </w:rPr>
              <w:t>garso įrašų studijų įrangos tiekimo</w:t>
            </w:r>
            <w:r w:rsidR="003658F5" w:rsidRPr="003658F5">
              <w:rPr>
                <w:rFonts w:ascii="Times New Roman" w:hAnsi="Times New Roman" w:cs="Times New Roman"/>
                <w:b/>
                <w:color w:val="000000"/>
                <w:sz w:val="24"/>
              </w:rPr>
              <w:t>, montavimo</w:t>
            </w:r>
            <w:r w:rsidR="00213CC0" w:rsidRPr="003658F5">
              <w:rPr>
                <w:rFonts w:ascii="Times New Roman" w:hAnsi="Times New Roman" w:cs="Times New Roman"/>
                <w:b/>
                <w:color w:val="000000"/>
                <w:sz w:val="24"/>
              </w:rPr>
              <w:t xml:space="preserve"> </w:t>
            </w:r>
            <w:r w:rsidRPr="003658F5">
              <w:rPr>
                <w:rFonts w:ascii="Times New Roman" w:hAnsi="Times New Roman" w:cs="Times New Roman"/>
                <w:b/>
                <w:color w:val="000000"/>
                <w:sz w:val="24"/>
              </w:rPr>
              <w:t>sutartis</w:t>
            </w:r>
            <w:r w:rsidRPr="00227DD6">
              <w:rPr>
                <w:rFonts w:ascii="Times New Roman" w:hAnsi="Times New Roman" w:cs="Times New Roman"/>
                <w:color w:val="000000"/>
                <w:sz w:val="24"/>
              </w:rPr>
              <w:t>, kuri</w:t>
            </w:r>
            <w:r>
              <w:rPr>
                <w:rFonts w:ascii="Times New Roman" w:hAnsi="Times New Roman" w:cs="Times New Roman"/>
                <w:color w:val="000000"/>
                <w:sz w:val="24"/>
              </w:rPr>
              <w:t>ų</w:t>
            </w:r>
            <w:r w:rsidRPr="00227DD6">
              <w:rPr>
                <w:rFonts w:ascii="Times New Roman" w:hAnsi="Times New Roman" w:cs="Times New Roman"/>
                <w:color w:val="000000"/>
                <w:sz w:val="24"/>
              </w:rPr>
              <w:t xml:space="preserve"> bendra vertė ne mažesnė kaip 0,5 pirkimo objekto vertės. </w:t>
            </w:r>
            <w:r w:rsidRPr="00227DD6">
              <w:rPr>
                <w:rFonts w:ascii="Times New Roman" w:hAnsi="Times New Roman" w:cs="Times New Roman"/>
                <w:iCs/>
                <w:spacing w:val="2"/>
                <w:sz w:val="24"/>
              </w:rPr>
              <w:t>Jei tiekėjas teikia informaciją apie vykdomą sutartį, laikoma, kad jo patirtis atitinka keliamą reikalavimą, jei vykdomos pirkimo sutarties įvykdyta dalis per pastaruosius 3 metus arba per laiką nuo tiekėjo įregistravimo dienos (jei tiekėjas vykdo veiklą mažiau nei 3 metus) yra ne mažesnė nei 0,5 pirkimo objekto vertės.</w:t>
            </w:r>
          </w:p>
        </w:tc>
        <w:tc>
          <w:tcPr>
            <w:tcW w:w="4650" w:type="dxa"/>
            <w:shd w:val="clear" w:color="auto" w:fill="auto"/>
          </w:tcPr>
          <w:p w14:paraId="201B15A8"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4A1A8747"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76C47FF0"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6B6D0F86"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51F972E7"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69B9DF0F" w14:textId="77777777" w:rsidR="00AC555C" w:rsidRPr="00213CC0" w:rsidRDefault="00AC555C" w:rsidP="00692760">
            <w:pPr>
              <w:widowControl/>
              <w:autoSpaceDE/>
              <w:autoSpaceDN/>
              <w:adjustRightInd/>
              <w:ind w:firstLine="0"/>
              <w:jc w:val="both"/>
              <w:rPr>
                <w:rFonts w:ascii="Times New Roman" w:hAnsi="Times New Roman" w:cs="Times New Roman"/>
                <w:color w:val="000000"/>
                <w:sz w:val="24"/>
              </w:rPr>
            </w:pPr>
            <w:r w:rsidRPr="00213CC0">
              <w:rPr>
                <w:rFonts w:ascii="Times New Roman" w:hAnsi="Times New Roman" w:cs="Times New Roman"/>
                <w:color w:val="000000"/>
                <w:sz w:val="24"/>
              </w:rPr>
              <w:t>Jei pasiūlymą teikia tiekėjų grupė, šį kvalifikacijos reikalavimą turi atitikti visi tiekėjai kartu.</w:t>
            </w:r>
          </w:p>
          <w:p w14:paraId="1AAF25CF"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5358ED17"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158C62CD" w14:textId="77777777" w:rsidR="00580516" w:rsidRDefault="00580516" w:rsidP="008168E7">
      <w:pPr>
        <w:pStyle w:val="Antrat2"/>
        <w:numPr>
          <w:ilvl w:val="0"/>
          <w:numId w:val="7"/>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45B704F9" w14:textId="77777777" w:rsidR="00580516" w:rsidRPr="00227DD6" w:rsidRDefault="00580516" w:rsidP="008168E7">
      <w:pPr>
        <w:numPr>
          <w:ilvl w:val="0"/>
          <w:numId w:val="7"/>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946AEA2" w14:textId="77777777" w:rsidR="00580516" w:rsidRDefault="00580516" w:rsidP="008168E7">
      <w:pPr>
        <w:pStyle w:val="Antrat2"/>
        <w:numPr>
          <w:ilvl w:val="0"/>
          <w:numId w:val="7"/>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217DDF57" w14:textId="2995469D" w:rsidR="00580516" w:rsidRDefault="00580516" w:rsidP="008168E7">
      <w:pPr>
        <w:numPr>
          <w:ilvl w:val="0"/>
          <w:numId w:val="7"/>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FB4B4F">
        <w:rPr>
          <w:rFonts w:ascii="Times New Roman" w:eastAsia="Calibri" w:hAnsi="Times New Roman" w:cs="Times New Roman"/>
          <w:sz w:val="24"/>
        </w:rPr>
        <w:t>.</w:t>
      </w:r>
    </w:p>
    <w:p w14:paraId="74EDDEE0" w14:textId="728A18EA" w:rsidR="00580516" w:rsidRPr="00A3626D" w:rsidRDefault="00580516" w:rsidP="008168E7">
      <w:pPr>
        <w:numPr>
          <w:ilvl w:val="0"/>
          <w:numId w:val="7"/>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netikslus, neišsamius ar klaidingus dokumentus ar duomenis apie tiekėjo pašalinimo pagrindų nebuvimą, atitiktį kvalifikacijos reikalavimams</w:t>
      </w:r>
      <w:r w:rsidR="00FB4B4F">
        <w:rPr>
          <w:rFonts w:ascii="Times New Roman" w:eastAsia="Calibri" w:hAnsi="Times New Roman" w:cs="Times New Roman"/>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648C2225" w14:textId="77777777" w:rsidR="00580516" w:rsidRPr="00A3626D" w:rsidRDefault="00580516" w:rsidP="008168E7">
      <w:pPr>
        <w:numPr>
          <w:ilvl w:val="0"/>
          <w:numId w:val="7"/>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6F06DF7F" w14:textId="36EAC4A4" w:rsidR="00580516" w:rsidRPr="00A3626D" w:rsidRDefault="00580516" w:rsidP="008168E7">
      <w:pPr>
        <w:numPr>
          <w:ilvl w:val="0"/>
          <w:numId w:val="7"/>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 xml:space="preserve">Jeigu dalyvis dokumentų ar duomenų dėl atitikties kvalifikacijos reikalavimams </w:t>
      </w:r>
      <w:r w:rsidRPr="00A3626D">
        <w:rPr>
          <w:rFonts w:ascii="Times New Roman" w:eastAsia="Calibri" w:hAnsi="Times New Roman" w:cs="Times New Roman"/>
          <w:sz w:val="24"/>
        </w:rPr>
        <w:lastRenderedPageBreak/>
        <w:t>nepatikslino, nepaaiškino ar nepapildė per Komisijos nustatytą protingą terminą, Komisija atmeta tiekėjo pasiūlymą ir CVP IS priemonėmis praneša jam apie pasiūlymo atmetimą, nurodydama priežastis.</w:t>
      </w:r>
    </w:p>
    <w:p w14:paraId="75B90737" w14:textId="3141EAAF" w:rsidR="00A9012A" w:rsidRPr="00227DD6" w:rsidRDefault="00A9012A" w:rsidP="008168E7">
      <w:pPr>
        <w:pStyle w:val="Antrat2"/>
        <w:numPr>
          <w:ilvl w:val="0"/>
          <w:numId w:val="7"/>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w:t>
      </w:r>
      <w:r w:rsidR="00FB4B4F">
        <w:rPr>
          <w:rFonts w:eastAsia="Calibri"/>
          <w:lang w:eastAsia="en-US"/>
        </w:rPr>
        <w:t>,</w:t>
      </w:r>
      <w:r w:rsidRPr="00227DD6">
        <w:rPr>
          <w:rFonts w:eastAsia="Calibri"/>
          <w:lang w:eastAsia="en-US"/>
        </w:rPr>
        <w:t xml:space="preserve"> jeigu tai būtina siekiant užtikrinti tinkamą pirkimo procedūros atlikimą</w:t>
      </w:r>
      <w:r w:rsidRPr="00227DD6">
        <w:rPr>
          <w:rFonts w:eastAsia="Calibri"/>
          <w:szCs w:val="24"/>
        </w:rPr>
        <w:t>.</w:t>
      </w:r>
    </w:p>
    <w:p w14:paraId="5656C164" w14:textId="77777777" w:rsidR="005A17C9" w:rsidRPr="00227DD6" w:rsidRDefault="005A17C9" w:rsidP="008168E7">
      <w:pPr>
        <w:numPr>
          <w:ilvl w:val="0"/>
          <w:numId w:val="7"/>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5945EF45" w14:textId="6613A171" w:rsidR="00131F8B" w:rsidRPr="007A161F" w:rsidRDefault="00131F8B" w:rsidP="008168E7">
      <w:pPr>
        <w:numPr>
          <w:ilvl w:val="0"/>
          <w:numId w:val="7"/>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FB4B4F">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AF91104" w14:textId="77777777" w:rsidR="00131F8B" w:rsidRPr="007A161F" w:rsidRDefault="00131F8B" w:rsidP="008168E7">
      <w:pPr>
        <w:numPr>
          <w:ilvl w:val="1"/>
          <w:numId w:val="7"/>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700EB652" w14:textId="77777777" w:rsidR="00131F8B" w:rsidRPr="007A161F" w:rsidRDefault="00131F8B" w:rsidP="008168E7">
      <w:pPr>
        <w:widowControl/>
        <w:numPr>
          <w:ilvl w:val="1"/>
          <w:numId w:val="7"/>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7F7548F8"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17D428F" w14:textId="77777777" w:rsidR="0028680F" w:rsidRDefault="0028680F" w:rsidP="00A12604">
      <w:pPr>
        <w:jc w:val="both"/>
        <w:rPr>
          <w:rFonts w:ascii="Times New Roman" w:eastAsia="Calibri" w:hAnsi="Times New Roman" w:cs="Times New Roman"/>
          <w:sz w:val="24"/>
        </w:rPr>
      </w:pPr>
    </w:p>
    <w:p w14:paraId="4D6F5A84"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3F04961"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743BD664" w14:textId="77777777" w:rsidR="007055BF" w:rsidRPr="003A3B06" w:rsidRDefault="007055BF" w:rsidP="00395C3A">
      <w:pPr>
        <w:widowControl/>
        <w:autoSpaceDE/>
        <w:autoSpaceDN/>
        <w:adjustRightInd/>
        <w:jc w:val="both"/>
        <w:rPr>
          <w:rFonts w:ascii="Times New Roman" w:hAnsi="Times New Roman" w:cs="Times New Roman"/>
          <w:sz w:val="24"/>
        </w:rPr>
      </w:pPr>
    </w:p>
    <w:p w14:paraId="369CB776" w14:textId="23B7A4D6" w:rsidR="00111FD2" w:rsidRPr="00D11955" w:rsidRDefault="00010620" w:rsidP="008168E7">
      <w:pPr>
        <w:numPr>
          <w:ilvl w:val="0"/>
          <w:numId w:val="7"/>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FB4B4F">
        <w:rPr>
          <w:rFonts w:ascii="Times New Roman" w:eastAsia="Calibri" w:hAnsi="Times New Roman" w:cs="Times New Roman"/>
          <w:i/>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3536EA88" w14:textId="77777777" w:rsidR="00A35154" w:rsidRDefault="00A35154" w:rsidP="008168E7">
      <w:pPr>
        <w:numPr>
          <w:ilvl w:val="0"/>
          <w:numId w:val="7"/>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16D033E2" w14:textId="77777777" w:rsidR="00C55C56" w:rsidRDefault="00111FD2" w:rsidP="008168E7">
      <w:pPr>
        <w:numPr>
          <w:ilvl w:val="0"/>
          <w:numId w:val="7"/>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4C631BB9" w14:textId="77777777" w:rsidR="00C55C56" w:rsidRPr="00C55C56" w:rsidRDefault="00C55C56" w:rsidP="008168E7">
      <w:pPr>
        <w:numPr>
          <w:ilvl w:val="0"/>
          <w:numId w:val="7"/>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112B7202" w14:textId="77777777" w:rsidR="00504C9E" w:rsidRDefault="00504C9E" w:rsidP="008168E7">
      <w:pPr>
        <w:numPr>
          <w:ilvl w:val="0"/>
          <w:numId w:val="7"/>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Pr="00346A17">
        <w:rPr>
          <w:rFonts w:ascii="Times New Roman" w:hAnsi="Times New Roman" w:cs="Times New Roman"/>
          <w:sz w:val="24"/>
        </w:rPr>
        <w:t>1</w:t>
      </w:r>
      <w:r>
        <w:rPr>
          <w:rFonts w:ascii="Times New Roman" w:hAnsi="Times New Roman" w:cs="Times New Roman"/>
          <w:sz w:val="24"/>
        </w:rPr>
        <w:t>0</w:t>
      </w:r>
      <w:r w:rsidRPr="00346A17">
        <w:rPr>
          <w:rFonts w:ascii="Times New Roman" w:hAnsi="Times New Roman" w:cs="Times New Roman"/>
          <w:sz w:val="24"/>
        </w:rPr>
        <w:t xml:space="preserve"> dienų.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4AC17C7C" w14:textId="77777777" w:rsidR="007055BF" w:rsidRPr="00346A17" w:rsidRDefault="007055BF" w:rsidP="007055BF">
      <w:pPr>
        <w:ind w:firstLine="851"/>
        <w:jc w:val="both"/>
        <w:rPr>
          <w:rFonts w:ascii="Times New Roman" w:hAnsi="Times New Roman" w:cs="Times New Roman"/>
          <w:sz w:val="24"/>
        </w:rPr>
      </w:pPr>
    </w:p>
    <w:p w14:paraId="7BD17F01" w14:textId="77777777" w:rsidR="008A412B" w:rsidRDefault="008A412B" w:rsidP="005D31B6">
      <w:pPr>
        <w:widowControl/>
        <w:autoSpaceDE/>
        <w:autoSpaceDN/>
        <w:adjustRightInd/>
        <w:ind w:firstLine="0"/>
        <w:jc w:val="center"/>
        <w:rPr>
          <w:rFonts w:ascii="Times New Roman" w:hAnsi="Times New Roman" w:cs="Times New Roman"/>
          <w:b/>
          <w:sz w:val="24"/>
        </w:rPr>
      </w:pPr>
    </w:p>
    <w:p w14:paraId="2F02410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0485602B" w14:textId="77777777" w:rsidR="0018223C" w:rsidRDefault="0018223C" w:rsidP="005D31B6">
      <w:pPr>
        <w:widowControl/>
        <w:autoSpaceDE/>
        <w:autoSpaceDN/>
        <w:adjustRightInd/>
        <w:ind w:firstLine="0"/>
        <w:jc w:val="center"/>
        <w:rPr>
          <w:rFonts w:ascii="Times New Roman" w:hAnsi="Times New Roman" w:cs="Times New Roman"/>
          <w:b/>
          <w:sz w:val="24"/>
        </w:rPr>
      </w:pPr>
    </w:p>
    <w:p w14:paraId="0BC7150F" w14:textId="77777777" w:rsidR="00713282" w:rsidRDefault="00DA3A7F" w:rsidP="008168E7">
      <w:pPr>
        <w:numPr>
          <w:ilvl w:val="0"/>
          <w:numId w:val="7"/>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6F7FA634"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0F181D38"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B25986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00ED6348" w14:textId="77777777" w:rsidR="00FB4B4F" w:rsidRDefault="00C8235F" w:rsidP="008168E7">
      <w:pPr>
        <w:numPr>
          <w:ilvl w:val="0"/>
          <w:numId w:val="7"/>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FB4B4F">
        <w:rPr>
          <w:rFonts w:ascii="Times New Roman" w:hAnsi="Times New Roman" w:cs="Times New Roman"/>
          <w:sz w:val="24"/>
        </w:rPr>
        <w:t>kaina</w:t>
      </w:r>
      <w:r w:rsidR="00FB4B4F">
        <w:rPr>
          <w:rFonts w:ascii="Times New Roman" w:hAnsi="Times New Roman" w:cs="Times New Roman"/>
          <w:sz w:val="24"/>
        </w:rPr>
        <w:t xml:space="preserve"> </w:t>
      </w:r>
      <w:r w:rsidRPr="00C8235F">
        <w:rPr>
          <w:rFonts w:ascii="Times New Roman" w:hAnsi="Times New Roman" w:cs="Times New Roman"/>
          <w:sz w:val="24"/>
        </w:rPr>
        <w:t xml:space="preserve">ar kitos pirkimo dokumentuose nustatytos pirkimo sąlygos. </w:t>
      </w:r>
    </w:p>
    <w:p w14:paraId="074058FF" w14:textId="5F2946AD" w:rsidR="00250936" w:rsidRPr="00FB4B4F" w:rsidRDefault="00250936" w:rsidP="008168E7">
      <w:pPr>
        <w:numPr>
          <w:ilvl w:val="0"/>
          <w:numId w:val="7"/>
        </w:numPr>
        <w:tabs>
          <w:tab w:val="left" w:pos="1134"/>
        </w:tabs>
        <w:ind w:left="0" w:firstLine="567"/>
        <w:jc w:val="both"/>
        <w:rPr>
          <w:rFonts w:ascii="Times New Roman" w:hAnsi="Times New Roman" w:cs="Times New Roman"/>
          <w:i/>
          <w:sz w:val="24"/>
        </w:rPr>
      </w:pPr>
      <w:r w:rsidRPr="00FB4B4F">
        <w:rPr>
          <w:rFonts w:ascii="Times New Roman" w:hAnsi="Times New Roman" w:cs="Times New Roman"/>
          <w:sz w:val="24"/>
        </w:rPr>
        <w:t>Tiekėjas per perkančiosios organizacijos nurodytą terminą turi pateikti pirkimo sutarties įvykdymo užtikrinimą patvirtinantį dokumentą. Pirkimo sutarties įvykdymas turi būti užtikrintas Lietuvos Respublikoje ar užsienyje registruoto banko ar kredito unijos garantija arba draudimo bendrovės laidavimo raštu. Pirkimo sutarties įvykdymo užtikrinimo vertė</w:t>
      </w:r>
      <w:r w:rsidRPr="00FB4B4F">
        <w:rPr>
          <w:rFonts w:ascii="Times New Roman" w:hAnsi="Times New Roman" w:cs="Times New Roman"/>
          <w:i/>
          <w:sz w:val="24"/>
        </w:rPr>
        <w:t xml:space="preserve"> – </w:t>
      </w:r>
      <w:r w:rsidR="00467FC4" w:rsidRPr="00467FC4">
        <w:rPr>
          <w:rFonts w:ascii="Times New Roman" w:hAnsi="Times New Roman" w:cs="Times New Roman"/>
          <w:sz w:val="24"/>
        </w:rPr>
        <w:t>10 proc.</w:t>
      </w:r>
      <w:r w:rsidR="00467FC4">
        <w:rPr>
          <w:rFonts w:ascii="Times New Roman" w:hAnsi="Times New Roman" w:cs="Times New Roman"/>
          <w:sz w:val="24"/>
        </w:rPr>
        <w:t xml:space="preserve"> </w:t>
      </w:r>
      <w:r w:rsidRPr="00FB4B4F">
        <w:rPr>
          <w:rFonts w:ascii="Times New Roman" w:hAnsi="Times New Roman" w:cs="Times New Roman"/>
          <w:sz w:val="24"/>
        </w:rPr>
        <w:t xml:space="preserve">nuo tiekėjo pasiūlyme nurodytos bendros pirkimo sutarties kainos (pirkimo sutarties kainos su PVM).  </w:t>
      </w:r>
    </w:p>
    <w:p w14:paraId="4AA2DED1" w14:textId="61F929DA" w:rsidR="00C8235F" w:rsidRDefault="00C8235F" w:rsidP="008168E7">
      <w:pPr>
        <w:numPr>
          <w:ilvl w:val="0"/>
          <w:numId w:val="7"/>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w:t>
      </w:r>
      <w:r w:rsidRPr="00C8235F">
        <w:rPr>
          <w:rFonts w:ascii="Times New Roman" w:hAnsi="Times New Roman" w:cs="Times New Roman"/>
          <w:sz w:val="24"/>
        </w:rPr>
        <w:lastRenderedPageBreak/>
        <w:t xml:space="preserve">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467FC4">
        <w:rPr>
          <w:rFonts w:ascii="Times New Roman" w:hAnsi="Times New Roman" w:cs="Times New Roman"/>
          <w:i/>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654AC9E5" w14:textId="77777777" w:rsidR="0018223C" w:rsidRPr="003C646F" w:rsidRDefault="00250936" w:rsidP="008168E7">
      <w:pPr>
        <w:numPr>
          <w:ilvl w:val="0"/>
          <w:numId w:val="7"/>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 xml:space="preserve">Pirkimo sutarties projektas pateikiamas pirkimo </w:t>
      </w:r>
      <w:r w:rsidRPr="00563171">
        <w:rPr>
          <w:rFonts w:ascii="Times New Roman" w:hAnsi="Times New Roman" w:cs="Times New Roman"/>
          <w:sz w:val="24"/>
        </w:rPr>
        <w:t>dokumentų 4 priede</w:t>
      </w:r>
      <w:r w:rsidRPr="00563171">
        <w:rPr>
          <w:rFonts w:ascii="Times New Roman" w:hAnsi="Times New Roman" w:cs="Times New Roman"/>
          <w:i/>
          <w:sz w:val="24"/>
        </w:rPr>
        <w:t>.</w:t>
      </w:r>
      <w:r w:rsidRPr="00346A17">
        <w:rPr>
          <w:rFonts w:ascii="Times New Roman" w:hAnsi="Times New Roman" w:cs="Times New Roman"/>
          <w:i/>
          <w:sz w:val="24"/>
        </w:rPr>
        <w:t xml:space="preserve">   </w:t>
      </w:r>
    </w:p>
    <w:p w14:paraId="01304B75" w14:textId="77777777" w:rsidR="005A24F2" w:rsidRPr="00346A17" w:rsidRDefault="00D04DED" w:rsidP="00A75BEE">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34CB853F" w14:textId="2341429B" w:rsidR="00235DEB" w:rsidRDefault="005A24F2" w:rsidP="00A75BEE">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5E045CEB" w14:textId="3F859C5F" w:rsidR="00235DEB" w:rsidRPr="00235DEB" w:rsidRDefault="00235DEB" w:rsidP="00660E7A">
      <w:pPr>
        <w:widowControl/>
        <w:autoSpaceDE/>
        <w:autoSpaceDN/>
        <w:adjustRightInd/>
        <w:ind w:firstLine="0"/>
        <w:jc w:val="center"/>
        <w:rPr>
          <w:rFonts w:ascii="Times New Roman" w:hAnsi="Times New Roman" w:cs="Times New Roman"/>
          <w:b/>
          <w:sz w:val="24"/>
        </w:rPr>
      </w:pPr>
      <w:r w:rsidRPr="00235DEB">
        <w:rPr>
          <w:rFonts w:ascii="Times New Roman" w:hAnsi="Times New Roman" w:cs="Times New Roman"/>
          <w:b/>
          <w:sz w:val="24"/>
        </w:rPr>
        <w:t>TECHNINĖ SPECIFIKACIJA</w:t>
      </w:r>
    </w:p>
    <w:p w14:paraId="686D7C4F" w14:textId="77777777" w:rsidR="00235DEB" w:rsidRPr="00235DEB" w:rsidRDefault="00235DEB" w:rsidP="00235DEB">
      <w:pPr>
        <w:tabs>
          <w:tab w:val="left" w:pos="3192"/>
          <w:tab w:val="right" w:leader="underscore" w:pos="8640"/>
        </w:tabs>
        <w:ind w:firstLine="0"/>
        <w:jc w:val="both"/>
        <w:rPr>
          <w:rFonts w:ascii="Times New Roman" w:hAnsi="Times New Roman" w:cs="Times New Roman"/>
          <w:b/>
          <w:sz w:val="24"/>
        </w:rPr>
      </w:pPr>
    </w:p>
    <w:p w14:paraId="062376E1" w14:textId="77777777" w:rsidR="00660E7A" w:rsidRDefault="00235DEB" w:rsidP="00660E7A">
      <w:pPr>
        <w:tabs>
          <w:tab w:val="left" w:pos="3192"/>
          <w:tab w:val="right" w:leader="underscore" w:pos="8640"/>
        </w:tabs>
        <w:ind w:firstLine="851"/>
        <w:jc w:val="both"/>
        <w:rPr>
          <w:rFonts w:ascii="Times New Roman" w:hAnsi="Times New Roman" w:cs="Times New Roman"/>
          <w:sz w:val="24"/>
        </w:rPr>
      </w:pPr>
      <w:r w:rsidRPr="00235DEB">
        <w:rPr>
          <w:rFonts w:ascii="Times New Roman" w:hAnsi="Times New Roman" w:cs="Times New Roman"/>
          <w:sz w:val="24"/>
        </w:rPr>
        <w:t>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 numato įsigyti Garso ir vaizdo įrašų studijos įrangą.</w:t>
      </w:r>
    </w:p>
    <w:p w14:paraId="2AA36D4C" w14:textId="77777777" w:rsidR="00660E7A" w:rsidRPr="00660E7A" w:rsidRDefault="00660E7A" w:rsidP="00660E7A">
      <w:pPr>
        <w:tabs>
          <w:tab w:val="left" w:pos="3192"/>
          <w:tab w:val="right" w:leader="underscore" w:pos="8640"/>
        </w:tabs>
        <w:ind w:firstLine="851"/>
        <w:jc w:val="both"/>
        <w:rPr>
          <w:rFonts w:ascii="Times New Roman" w:hAnsi="Times New Roman" w:cs="Times New Roman"/>
          <w:sz w:val="24"/>
        </w:rPr>
      </w:pPr>
    </w:p>
    <w:p w14:paraId="7739C395" w14:textId="199442FF" w:rsidR="00235DEB" w:rsidRPr="00660E7A" w:rsidRDefault="00235DEB" w:rsidP="00660E7A">
      <w:pPr>
        <w:tabs>
          <w:tab w:val="left" w:pos="3192"/>
          <w:tab w:val="right" w:leader="underscore" w:pos="8640"/>
        </w:tabs>
        <w:ind w:firstLine="851"/>
        <w:jc w:val="both"/>
        <w:rPr>
          <w:rFonts w:ascii="Times New Roman" w:hAnsi="Times New Roman" w:cs="Times New Roman"/>
          <w:sz w:val="24"/>
        </w:rPr>
      </w:pPr>
      <w:r w:rsidRPr="00660E7A">
        <w:rPr>
          <w:rFonts w:ascii="Times New Roman" w:hAnsi="Times New Roman" w:cs="Times New Roman"/>
          <w:sz w:val="24"/>
        </w:rPr>
        <w:t xml:space="preserve">Numatomą įsigyti </w:t>
      </w:r>
      <w:r w:rsidRPr="00660E7A">
        <w:rPr>
          <w:rFonts w:ascii="Times New Roman" w:hAnsi="Times New Roman" w:cs="Times New Roman"/>
          <w:b/>
          <w:sz w:val="24"/>
        </w:rPr>
        <w:t>Garso ir vaizdo įrašų studijos įrangos komplektą turi sudaryti:</w:t>
      </w:r>
    </w:p>
    <w:p w14:paraId="1E0A0A26"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Profesionali studijos apšvietimo įranga su nuotoliniu valdymu, 1 komplektas;</w:t>
      </w:r>
    </w:p>
    <w:p w14:paraId="321E42DE"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motorizuotų fonų sistema su Chromakey ir LumaKey fonais, 1 vnt.;</w:t>
      </w:r>
    </w:p>
    <w:p w14:paraId="505B8655"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Profesionalios s</w:t>
      </w:r>
      <w:r w:rsidR="00660E7A" w:rsidRPr="00660E7A">
        <w:rPr>
          <w:rFonts w:ascii="Times New Roman" w:hAnsi="Times New Roman"/>
          <w:lang w:val="lt-LT"/>
        </w:rPr>
        <w:t>tudijinės vaizdo kamera, 2 vnt.;</w:t>
      </w:r>
    </w:p>
    <w:p w14:paraId="475CBFF9"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Profesionalus studijinis sufleris, 1 komplektas;</w:t>
      </w:r>
    </w:p>
    <w:p w14:paraId="08342470"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apa</w:t>
      </w:r>
      <w:r w:rsidR="00660E7A" w:rsidRPr="00660E7A">
        <w:rPr>
          <w:rFonts w:ascii="Times New Roman" w:hAnsi="Times New Roman"/>
          <w:lang w:val="lt-LT"/>
        </w:rPr>
        <w:t>ratinės vaizdo mikšeris, 1 vnt.;</w:t>
      </w:r>
    </w:p>
    <w:p w14:paraId="42647016" w14:textId="77777777" w:rsidR="00660E7A" w:rsidRPr="00660E7A" w:rsidRDefault="00660E7A"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aparatinės garso mikšeris, 1 komplektas;</w:t>
      </w:r>
    </w:p>
    <w:p w14:paraId="1CAE0AA3" w14:textId="77777777" w:rsidR="00660E7A" w:rsidRPr="00660E7A" w:rsidRDefault="00660E7A"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Profesionalių radijo mikrofonų sistema, 3 komplektai;</w:t>
      </w:r>
    </w:p>
    <w:p w14:paraId="7A27F9D7"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aparatinės kompiuterinės grafikos darbo vieta, 1 vnt.;</w:t>
      </w:r>
    </w:p>
    <w:p w14:paraId="209C7727" w14:textId="77777777" w:rsidR="00660E7A" w:rsidRPr="00660E7A" w:rsidRDefault="00660E7A"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aparatinė ryšio įranga, 1 komplektas;</w:t>
      </w:r>
    </w:p>
    <w:p w14:paraId="57F84288"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signalų komutacijos įranga, 1 komplektas;</w:t>
      </w:r>
    </w:p>
    <w:p w14:paraId="12F684F6"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Medžiagos suvedimo ir priežiūros darbo stotis, 1 vnt.;</w:t>
      </w:r>
    </w:p>
    <w:p w14:paraId="79C0E143"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Studijos programos įrašymo įranga, 1 vnt.;</w:t>
      </w:r>
    </w:p>
    <w:p w14:paraId="15AD4519"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Netiesinio vaizdo montažo aparatinės įranga, 1 komplektas;</w:t>
      </w:r>
    </w:p>
    <w:p w14:paraId="4DF8F57E" w14:textId="77777777" w:rsidR="00660E7A" w:rsidRPr="00660E7A" w:rsidRDefault="00660E7A"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Garso įrašų studijos įranga, 1 komplektas;</w:t>
      </w:r>
    </w:p>
    <w:p w14:paraId="5FC55F8C" w14:textId="0DF0B813" w:rsidR="00660E7A" w:rsidRPr="00660E7A" w:rsidRDefault="00660E7A"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Garso įrašų studijos aparatinės įranga, 1 komplektas;</w:t>
      </w:r>
    </w:p>
    <w:p w14:paraId="758C9ADB" w14:textId="77777777"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Išleidimo aparatinės įranga, 1 komplektas;</w:t>
      </w:r>
    </w:p>
    <w:p w14:paraId="3FDADF0E" w14:textId="7B0BF4BB" w:rsidR="00660E7A" w:rsidRPr="00660E7A" w:rsidRDefault="002341FE" w:rsidP="00660E7A">
      <w:pPr>
        <w:pStyle w:val="Sraopastraipa"/>
        <w:numPr>
          <w:ilvl w:val="0"/>
          <w:numId w:val="33"/>
        </w:numPr>
        <w:tabs>
          <w:tab w:val="left" w:pos="3192"/>
          <w:tab w:val="right" w:leader="underscore" w:pos="8640"/>
        </w:tabs>
        <w:jc w:val="both"/>
        <w:rPr>
          <w:rFonts w:ascii="Times New Roman" w:hAnsi="Times New Roman"/>
          <w:lang w:val="lt-LT"/>
        </w:rPr>
      </w:pPr>
      <w:r>
        <w:rPr>
          <w:rFonts w:ascii="Times New Roman" w:hAnsi="Times New Roman"/>
          <w:lang w:val="lt-LT"/>
        </w:rPr>
        <w:t>Laidai ir instaliacija, 1 komplektas</w:t>
      </w:r>
      <w:r w:rsidR="00660E7A" w:rsidRPr="00660E7A">
        <w:rPr>
          <w:rFonts w:ascii="Times New Roman" w:hAnsi="Times New Roman"/>
          <w:lang w:val="lt-LT"/>
        </w:rPr>
        <w:t>;</w:t>
      </w:r>
    </w:p>
    <w:p w14:paraId="374D7BE1" w14:textId="193013AC" w:rsidR="00660E7A" w:rsidRPr="00660E7A" w:rsidRDefault="00235DEB" w:rsidP="00660E7A">
      <w:pPr>
        <w:pStyle w:val="Sraopastraipa"/>
        <w:numPr>
          <w:ilvl w:val="0"/>
          <w:numId w:val="33"/>
        </w:numPr>
        <w:tabs>
          <w:tab w:val="left" w:pos="3192"/>
          <w:tab w:val="right" w:leader="underscore" w:pos="8640"/>
        </w:tabs>
        <w:jc w:val="both"/>
        <w:rPr>
          <w:rFonts w:ascii="Times New Roman" w:hAnsi="Times New Roman"/>
          <w:lang w:val="lt-LT"/>
        </w:rPr>
      </w:pPr>
      <w:r w:rsidRPr="00660E7A">
        <w:rPr>
          <w:rFonts w:ascii="Times New Roman" w:hAnsi="Times New Roman"/>
          <w:lang w:val="lt-LT"/>
        </w:rPr>
        <w:t xml:space="preserve">Duomenų centro programinė įranga, 1 </w:t>
      </w:r>
      <w:r w:rsidR="00660E7A" w:rsidRPr="00660E7A">
        <w:rPr>
          <w:rFonts w:ascii="Times New Roman" w:hAnsi="Times New Roman"/>
          <w:lang w:val="lt-LT"/>
        </w:rPr>
        <w:t>komplektas.</w:t>
      </w:r>
    </w:p>
    <w:p w14:paraId="1C77689A" w14:textId="77777777" w:rsidR="00235DEB" w:rsidRPr="00235DEB" w:rsidRDefault="00235DEB" w:rsidP="00235DEB">
      <w:pPr>
        <w:tabs>
          <w:tab w:val="left" w:pos="3192"/>
          <w:tab w:val="right" w:leader="underscore" w:pos="8640"/>
        </w:tabs>
        <w:ind w:firstLine="0"/>
        <w:jc w:val="both"/>
        <w:rPr>
          <w:rFonts w:ascii="Times New Roman" w:hAnsi="Times New Roman" w:cs="Times New Roman"/>
          <w:sz w:val="24"/>
        </w:rPr>
      </w:pPr>
    </w:p>
    <w:p w14:paraId="794294F4" w14:textId="206C1064" w:rsidR="00E96B55" w:rsidRDefault="00235DEB" w:rsidP="00E96B55">
      <w:pPr>
        <w:pStyle w:val="Default"/>
        <w:ind w:firstLine="709"/>
        <w:jc w:val="center"/>
        <w:rPr>
          <w:b/>
          <w:lang w:val="lt-LT"/>
        </w:rPr>
      </w:pPr>
      <w:r w:rsidRPr="00235DEB">
        <w:rPr>
          <w:b/>
          <w:bCs/>
        </w:rPr>
        <w:t>Prekių/įrangos techninės specifikacijos.</w:t>
      </w:r>
    </w:p>
    <w:p w14:paraId="6CBDA14B" w14:textId="77777777" w:rsidR="00E96B55" w:rsidRDefault="00E96B55" w:rsidP="00E96B55">
      <w:pPr>
        <w:pStyle w:val="Default"/>
        <w:ind w:firstLine="709"/>
        <w:rPr>
          <w:b/>
          <w:lang w:val="lt-LT"/>
        </w:rPr>
      </w:pPr>
    </w:p>
    <w:p w14:paraId="137719C8" w14:textId="55073BF2" w:rsidR="00E96B55" w:rsidRPr="00BC420D" w:rsidRDefault="00233A92" w:rsidP="00E96B55">
      <w:pPr>
        <w:pStyle w:val="Default"/>
        <w:ind w:firstLine="709"/>
        <w:jc w:val="both"/>
        <w:rPr>
          <w:b/>
          <w:lang w:val="lt-LT"/>
        </w:rPr>
      </w:pPr>
      <w:r>
        <w:rPr>
          <w:b/>
          <w:lang w:val="lt-LT"/>
        </w:rPr>
        <w:t xml:space="preserve">SVARBU. </w:t>
      </w:r>
      <w:r w:rsidR="00E96B55" w:rsidRPr="00233A92">
        <w:rPr>
          <w:lang w:val="lt-LT"/>
        </w:rPr>
        <w:t>Apibūdinant pirkimo objektą techninėje specifikacijoje nurodyti konkretūs modeliai ar šaltiniai, konkretus procesas ar prekės ženklas, patentas, tipas, konkreti kilmė ar gamyba yra orientaciniai, siekiant suprantamai aprašyti, apibūdinti įsigyjamas prekes.</w:t>
      </w:r>
      <w:r w:rsidR="00E96B55">
        <w:rPr>
          <w:b/>
          <w:lang w:val="lt-LT"/>
        </w:rPr>
        <w:t xml:space="preserve"> Šie reikalavimai visur turi būti suprantami ir naudojami su žodžiais „arba lygiavertis“.</w:t>
      </w:r>
    </w:p>
    <w:p w14:paraId="5B24DAE8" w14:textId="77777777" w:rsidR="00E96B55" w:rsidRDefault="00E96B55" w:rsidP="00E96B55">
      <w:pPr>
        <w:pStyle w:val="Default"/>
        <w:ind w:firstLine="709"/>
        <w:rPr>
          <w:lang w:val="lt-LT"/>
        </w:rPr>
      </w:pPr>
    </w:p>
    <w:tbl>
      <w:tblPr>
        <w:tblStyle w:val="Lentelstinklelis1"/>
        <w:tblW w:w="4924" w:type="pct"/>
        <w:tblLayout w:type="fixed"/>
        <w:tblLook w:val="0000" w:firstRow="0" w:lastRow="0" w:firstColumn="0" w:lastColumn="0" w:noHBand="0" w:noVBand="0"/>
      </w:tblPr>
      <w:tblGrid>
        <w:gridCol w:w="720"/>
        <w:gridCol w:w="3188"/>
        <w:gridCol w:w="6232"/>
      </w:tblGrid>
      <w:tr w:rsidR="00235DEB" w:rsidRPr="00235DEB" w14:paraId="2F896853" w14:textId="77777777" w:rsidTr="00235DEB">
        <w:trPr>
          <w:trHeight w:val="585"/>
        </w:trPr>
        <w:tc>
          <w:tcPr>
            <w:tcW w:w="355" w:type="pct"/>
          </w:tcPr>
          <w:p w14:paraId="69A83917" w14:textId="77777777" w:rsidR="00235DEB" w:rsidRPr="00235DEB" w:rsidRDefault="00235DEB" w:rsidP="00235DEB">
            <w:pPr>
              <w:ind w:firstLine="0"/>
              <w:rPr>
                <w:rFonts w:ascii="Times New Roman" w:hAnsi="Times New Roman" w:cs="Times New Roman"/>
                <w:b/>
                <w:bCs/>
                <w:sz w:val="24"/>
              </w:rPr>
            </w:pPr>
            <w:r w:rsidRPr="00235DEB">
              <w:rPr>
                <w:rFonts w:ascii="Times New Roman" w:hAnsi="Times New Roman" w:cs="Times New Roman"/>
                <w:b/>
                <w:bCs/>
                <w:sz w:val="24"/>
              </w:rPr>
              <w:t>Eil. Nr.</w:t>
            </w:r>
          </w:p>
        </w:tc>
        <w:tc>
          <w:tcPr>
            <w:tcW w:w="1572" w:type="pct"/>
          </w:tcPr>
          <w:p w14:paraId="75A30F81" w14:textId="77777777" w:rsidR="00235DEB" w:rsidRPr="00235DEB" w:rsidRDefault="00235DEB" w:rsidP="00235DEB">
            <w:pPr>
              <w:ind w:firstLine="0"/>
              <w:jc w:val="center"/>
              <w:rPr>
                <w:rFonts w:ascii="Times New Roman" w:hAnsi="Times New Roman" w:cs="Times New Roman"/>
                <w:b/>
                <w:bCs/>
                <w:sz w:val="24"/>
              </w:rPr>
            </w:pPr>
            <w:r w:rsidRPr="00235DEB">
              <w:rPr>
                <w:rFonts w:ascii="Times New Roman" w:hAnsi="Times New Roman" w:cs="Times New Roman"/>
                <w:b/>
                <w:bCs/>
                <w:sz w:val="24"/>
              </w:rPr>
              <w:t>Pavadinimas</w:t>
            </w:r>
          </w:p>
        </w:tc>
        <w:tc>
          <w:tcPr>
            <w:tcW w:w="3073" w:type="pct"/>
          </w:tcPr>
          <w:p w14:paraId="0B96B423" w14:textId="77777777" w:rsidR="00235DEB" w:rsidRPr="00235DEB" w:rsidRDefault="00235DEB" w:rsidP="00A11714">
            <w:pPr>
              <w:ind w:firstLine="0"/>
              <w:jc w:val="center"/>
              <w:rPr>
                <w:rFonts w:ascii="Times New Roman" w:hAnsi="Times New Roman" w:cs="Times New Roman"/>
                <w:b/>
                <w:bCs/>
                <w:sz w:val="24"/>
              </w:rPr>
            </w:pPr>
            <w:r w:rsidRPr="00235DEB">
              <w:rPr>
                <w:rFonts w:ascii="Times New Roman" w:hAnsi="Times New Roman" w:cs="Times New Roman"/>
                <w:b/>
                <w:bCs/>
                <w:sz w:val="24"/>
              </w:rPr>
              <w:t>Aprašymas</w:t>
            </w:r>
          </w:p>
        </w:tc>
      </w:tr>
      <w:tr w:rsidR="00235DEB" w:rsidRPr="00235DEB" w14:paraId="21FD8C51" w14:textId="77777777" w:rsidTr="00235DEB">
        <w:trPr>
          <w:trHeight w:val="585"/>
        </w:trPr>
        <w:tc>
          <w:tcPr>
            <w:tcW w:w="355" w:type="pct"/>
          </w:tcPr>
          <w:p w14:paraId="4574082D" w14:textId="3EEDA4E1"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t>1.</w:t>
            </w:r>
          </w:p>
        </w:tc>
        <w:tc>
          <w:tcPr>
            <w:tcW w:w="1572" w:type="pct"/>
          </w:tcPr>
          <w:p w14:paraId="0F6A7FE4" w14:textId="77777777" w:rsidR="00235DEB" w:rsidRPr="00235DEB" w:rsidRDefault="00235DEB" w:rsidP="00FF4CA1">
            <w:pPr>
              <w:ind w:firstLine="0"/>
              <w:jc w:val="both"/>
              <w:rPr>
                <w:rFonts w:ascii="Times New Roman" w:hAnsi="Times New Roman" w:cs="Times New Roman"/>
                <w:color w:val="000000"/>
                <w:sz w:val="24"/>
              </w:rPr>
            </w:pPr>
            <w:r w:rsidRPr="00235DEB">
              <w:rPr>
                <w:rFonts w:ascii="Times New Roman" w:hAnsi="Times New Roman" w:cs="Times New Roman"/>
                <w:color w:val="000000"/>
                <w:sz w:val="24"/>
              </w:rPr>
              <w:t>Profesionali studijos apšvietimo įranga su nuotoliniu valdymu, 1 komplektas.</w:t>
            </w:r>
          </w:p>
        </w:tc>
        <w:tc>
          <w:tcPr>
            <w:tcW w:w="3073" w:type="pct"/>
          </w:tcPr>
          <w:p w14:paraId="03B903A1"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lempų prožektorius (6 vnt. komplekte).</w:t>
            </w:r>
            <w:r w:rsidRPr="00235DEB">
              <w:rPr>
                <w:rFonts w:ascii="Times New Roman" w:hAnsi="Times New Roman" w:cs="Times New Roman"/>
                <w:bCs/>
                <w:sz w:val="24"/>
              </w:rPr>
              <w:t xml:space="preserve"> Turi būti 110 W su keturiomis durelėmis, atjungiamas ne trumpesnis kaip 5 m maitinimo kabelis su „schuko“ jungtimi, lyra su 16 mm dviejų padėčių "F" tipo adapteriu, 0...100% reguliuojamas rankiniu būdu ir DMX protokolu. Komplekte turi būti to paties gamintojo FLP2 korys 60 laipsnių. Montuojamas ant prožektoriaus durelių.</w:t>
            </w:r>
          </w:p>
          <w:p w14:paraId="6BCCFAF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Keturių lempų prožektorius (4 vnt. komplekte</w:t>
            </w:r>
            <w:r w:rsidRPr="00235DEB">
              <w:rPr>
                <w:rFonts w:ascii="Times New Roman" w:hAnsi="Times New Roman" w:cs="Times New Roman"/>
                <w:bCs/>
                <w:sz w:val="24"/>
              </w:rPr>
              <w:t xml:space="preserve">). Turi būti 220W su keturiomis durelėmis; atjungiamas ne trumpesnis kaip 5 m maitinimo kabelis su schuko jungtimi; lyra su 16 mm dviejų padėčių "F" adapteriu; 0...100% reguliuojamas rankiniu būdu ir DMX protokolu. Komplekte turi būti to </w:t>
            </w:r>
            <w:r w:rsidRPr="00235DEB">
              <w:rPr>
                <w:rFonts w:ascii="Times New Roman" w:hAnsi="Times New Roman" w:cs="Times New Roman"/>
                <w:bCs/>
                <w:sz w:val="24"/>
              </w:rPr>
              <w:lastRenderedPageBreak/>
              <w:t>paties gamintojo FLP4 korys 60 laipsnių, montuojamas ant prožektoriaus durelių.</w:t>
            </w:r>
          </w:p>
          <w:p w14:paraId="31C5FBB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Studijinė lempa (30 vnt.).</w:t>
            </w:r>
            <w:r w:rsidRPr="00235DEB">
              <w:rPr>
                <w:rFonts w:ascii="Times New Roman" w:hAnsi="Times New Roman" w:cs="Times New Roman"/>
                <w:bCs/>
                <w:sz w:val="24"/>
              </w:rPr>
              <w:t xml:space="preserve"> Turi būti 55W/5600K Studio line lempa tinkama naudoti su aukščiau siūlomais prožektoriais.</w:t>
            </w:r>
          </w:p>
          <w:p w14:paraId="1356E86A" w14:textId="1A7A3CF8"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DMX prožektorių valdymo sistema.</w:t>
            </w:r>
            <w:r w:rsidRPr="00235DEB">
              <w:rPr>
                <w:rFonts w:ascii="Times New Roman" w:hAnsi="Times New Roman" w:cs="Times New Roman"/>
                <w:bCs/>
                <w:sz w:val="24"/>
              </w:rPr>
              <w:t xml:space="preserve"> Sistema turi būti suderinta su  DMX „ Commander“iu, ne mažiau kaip 24/48  kanalų valdymo pultu, kuris turi atskirą valdymo rankenėlę kiekvienam prožektoriaus kanalui valdyti. DMX signalų dalytuvas turi būti pritaikytas valdyti siūlomus prožektorius ir tinkamas DMX valdymo pultui. DMX kabelis XLR 5pin ne</w:t>
            </w:r>
            <w:r w:rsidR="000240A7">
              <w:rPr>
                <w:rFonts w:ascii="Times New Roman" w:hAnsi="Times New Roman" w:cs="Times New Roman"/>
                <w:bCs/>
                <w:sz w:val="24"/>
              </w:rPr>
              <w:t xml:space="preserve"> </w:t>
            </w:r>
            <w:r w:rsidRPr="00235DEB">
              <w:rPr>
                <w:rFonts w:ascii="Times New Roman" w:hAnsi="Times New Roman" w:cs="Times New Roman"/>
                <w:bCs/>
                <w:sz w:val="24"/>
              </w:rPr>
              <w:t>mažiau 3m., ne mažiau kaip 10 vnt. DMX kabelis XLR 5pin ne trumpesnis kaip 5m, ne mažiau kaip 8 vnt. Atitiktį reikalavimams įrodantys dokumentai, kad siūloma DMX valdymo sistema yra tinkama naudoti su siūlomais prožektoriais: gamintojo techniniai dokumentai (arba jų elektroninė kopija PDF ar lygiaverčiu formatu).</w:t>
            </w:r>
          </w:p>
          <w:p w14:paraId="081ED5D2"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Lempų laikymo sistema, tvirtinama prie lubų</w:t>
            </w:r>
            <w:r w:rsidRPr="00235DEB">
              <w:rPr>
                <w:rFonts w:ascii="Times New Roman" w:hAnsi="Times New Roman" w:cs="Times New Roman"/>
                <w:bCs/>
                <w:sz w:val="24"/>
              </w:rPr>
              <w:t>. 4x3m bėgių sistema su  ne mažiau kaip 4 pantografais, tinkamais sistemai bėgių laikikliais ne mažiau 6 vnt., 2x4m bėgiai, dvigubi bėgių ratukai ne mažiau 4 vnt., Kabelių ratukai ne mažiau 6 vnt., komplekte turi būti tinkamas siūlomus prožektorius prijungti elektros maitinimo skydelis su automatiniais saugikliais ir atitinkamais elektros prailgintojais.</w:t>
            </w:r>
          </w:p>
        </w:tc>
      </w:tr>
      <w:tr w:rsidR="00235DEB" w:rsidRPr="00235DEB" w14:paraId="35985D5F" w14:textId="77777777" w:rsidTr="00235DEB">
        <w:trPr>
          <w:trHeight w:val="585"/>
        </w:trPr>
        <w:tc>
          <w:tcPr>
            <w:tcW w:w="355" w:type="pct"/>
          </w:tcPr>
          <w:p w14:paraId="16FCCDA7" w14:textId="196325C7"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lastRenderedPageBreak/>
              <w:t>2.</w:t>
            </w:r>
          </w:p>
        </w:tc>
        <w:tc>
          <w:tcPr>
            <w:tcW w:w="1572" w:type="pct"/>
          </w:tcPr>
          <w:p w14:paraId="7B6A4B6B"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Studijos motorizuotų fonų sistema su Chromakey ir LumaKey fonais, 1 vnt.</w:t>
            </w:r>
          </w:p>
        </w:tc>
        <w:tc>
          <w:tcPr>
            <w:tcW w:w="3073" w:type="pct"/>
          </w:tcPr>
          <w:p w14:paraId="37DC3A36"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motorizuotų fonų sistemą su fonais</w:t>
            </w:r>
            <w:r w:rsidRPr="00235DEB">
              <w:rPr>
                <w:rFonts w:ascii="Times New Roman" w:hAnsi="Times New Roman" w:cs="Times New Roman"/>
                <w:bCs/>
                <w:sz w:val="24"/>
              </w:rPr>
              <w:t>. Dviejų motorizuotų fonų sistemą su fonais turi sudaryti:</w:t>
            </w:r>
          </w:p>
          <w:p w14:paraId="16B20AA7" w14:textId="66ED3F08"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w:t>
            </w:r>
            <w:r w:rsidR="00FF4CA1">
              <w:rPr>
                <w:rFonts w:ascii="Times New Roman" w:hAnsi="Times New Roman" w:cs="Times New Roman"/>
                <w:bCs/>
                <w:sz w:val="24"/>
              </w:rPr>
              <w:t xml:space="preserve"> </w:t>
            </w:r>
            <w:r w:rsidRPr="00235DEB">
              <w:rPr>
                <w:rFonts w:ascii="Times New Roman" w:hAnsi="Times New Roman" w:cs="Times New Roman"/>
                <w:bCs/>
                <w:sz w:val="24"/>
              </w:rPr>
              <w:t>mažiau 2 x sienos / lubų laikikliai</w:t>
            </w:r>
            <w:r w:rsidR="00E96B55">
              <w:rPr>
                <w:rFonts w:ascii="Times New Roman" w:hAnsi="Times New Roman" w:cs="Times New Roman"/>
                <w:bCs/>
                <w:sz w:val="24"/>
              </w:rPr>
              <w:t>;</w:t>
            </w:r>
          </w:p>
          <w:p w14:paraId="474F64C3" w14:textId="36980254"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w:t>
            </w:r>
            <w:r w:rsidR="00FF4CA1">
              <w:rPr>
                <w:rFonts w:ascii="Times New Roman" w:hAnsi="Times New Roman" w:cs="Times New Roman"/>
                <w:bCs/>
                <w:sz w:val="24"/>
              </w:rPr>
              <w:t xml:space="preserve"> </w:t>
            </w:r>
            <w:r w:rsidRPr="00235DEB">
              <w:rPr>
                <w:rFonts w:ascii="Times New Roman" w:hAnsi="Times New Roman" w:cs="Times New Roman"/>
                <w:bCs/>
                <w:sz w:val="24"/>
              </w:rPr>
              <w:t>mažiau 4 x laikikliai fonams</w:t>
            </w:r>
            <w:r w:rsidR="00E96B55">
              <w:rPr>
                <w:rFonts w:ascii="Times New Roman" w:hAnsi="Times New Roman" w:cs="Times New Roman"/>
                <w:bCs/>
                <w:sz w:val="24"/>
              </w:rPr>
              <w:t>;</w:t>
            </w:r>
          </w:p>
          <w:p w14:paraId="4BD95A3E" w14:textId="009E23FD"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w:t>
            </w:r>
            <w:r w:rsidR="00FF4CA1">
              <w:rPr>
                <w:rFonts w:ascii="Times New Roman" w:hAnsi="Times New Roman" w:cs="Times New Roman"/>
                <w:bCs/>
                <w:sz w:val="24"/>
              </w:rPr>
              <w:t xml:space="preserve"> </w:t>
            </w:r>
            <w:r w:rsidRPr="00235DEB">
              <w:rPr>
                <w:rFonts w:ascii="Times New Roman" w:hAnsi="Times New Roman" w:cs="Times New Roman"/>
                <w:bCs/>
                <w:sz w:val="24"/>
              </w:rPr>
              <w:t>mažiau 1 x belaidis nuotolinio valdymo pultas</w:t>
            </w:r>
            <w:r w:rsidR="00E96B55">
              <w:rPr>
                <w:rFonts w:ascii="Times New Roman" w:hAnsi="Times New Roman" w:cs="Times New Roman"/>
                <w:bCs/>
                <w:sz w:val="24"/>
              </w:rPr>
              <w:t>;</w:t>
            </w:r>
          </w:p>
          <w:p w14:paraId="6C67C859" w14:textId="4DD761B9"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3 x 23 A baterija (12 V)</w:t>
            </w:r>
            <w:r w:rsidR="00E96B55">
              <w:rPr>
                <w:rFonts w:ascii="Times New Roman" w:hAnsi="Times New Roman" w:cs="Times New Roman"/>
                <w:bCs/>
                <w:sz w:val="24"/>
              </w:rPr>
              <w:t>;</w:t>
            </w:r>
          </w:p>
          <w:p w14:paraId="647DF7A4" w14:textId="5ACCD49E"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w:t>
            </w:r>
            <w:r w:rsidR="00FF4CA1">
              <w:rPr>
                <w:rFonts w:ascii="Times New Roman" w:hAnsi="Times New Roman" w:cs="Times New Roman"/>
                <w:bCs/>
                <w:sz w:val="24"/>
              </w:rPr>
              <w:t xml:space="preserve"> </w:t>
            </w:r>
            <w:r w:rsidRPr="00235DEB">
              <w:rPr>
                <w:rFonts w:ascii="Times New Roman" w:hAnsi="Times New Roman" w:cs="Times New Roman"/>
                <w:bCs/>
                <w:sz w:val="24"/>
              </w:rPr>
              <w:t>mažiau 1 x imtuvo sistema</w:t>
            </w:r>
            <w:r w:rsidR="00E96B55">
              <w:rPr>
                <w:rFonts w:ascii="Times New Roman" w:hAnsi="Times New Roman" w:cs="Times New Roman"/>
                <w:bCs/>
                <w:sz w:val="24"/>
              </w:rPr>
              <w:t>.</w:t>
            </w:r>
          </w:p>
          <w:p w14:paraId="4F922B6A" w14:textId="5E81BD6D"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Komplekte turi būti ne</w:t>
            </w:r>
            <w:r w:rsidR="000240A7">
              <w:rPr>
                <w:rFonts w:ascii="Times New Roman" w:hAnsi="Times New Roman" w:cs="Times New Roman"/>
                <w:bCs/>
                <w:sz w:val="24"/>
              </w:rPr>
              <w:t xml:space="preserve"> </w:t>
            </w:r>
            <w:r w:rsidRPr="00235DEB">
              <w:rPr>
                <w:rFonts w:ascii="Times New Roman" w:hAnsi="Times New Roman" w:cs="Times New Roman"/>
                <w:bCs/>
                <w:sz w:val="24"/>
              </w:rPr>
              <w:t>mažiau kaip: „Chroma green“ popieriaus fonas 2,75x11m 1 vnt., „Chroma blue“ popieriaus fonas 2,75x11m 1vnt.</w:t>
            </w:r>
          </w:p>
        </w:tc>
      </w:tr>
      <w:tr w:rsidR="00235DEB" w:rsidRPr="00235DEB" w14:paraId="1F13AFD6" w14:textId="77777777" w:rsidTr="00235DEB">
        <w:trPr>
          <w:trHeight w:val="585"/>
        </w:trPr>
        <w:tc>
          <w:tcPr>
            <w:tcW w:w="355" w:type="pct"/>
          </w:tcPr>
          <w:p w14:paraId="3142D383" w14:textId="099CE60A"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t>3.</w:t>
            </w:r>
          </w:p>
        </w:tc>
        <w:tc>
          <w:tcPr>
            <w:tcW w:w="1572" w:type="pct"/>
          </w:tcPr>
          <w:p w14:paraId="6BB925CC"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Profesionali studijinė vaizdo kamera, 2 vnt.</w:t>
            </w:r>
          </w:p>
        </w:tc>
        <w:tc>
          <w:tcPr>
            <w:tcW w:w="3073" w:type="pct"/>
          </w:tcPr>
          <w:p w14:paraId="38EC01D0" w14:textId="7F05919A"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Vaizdo kamera.</w:t>
            </w:r>
            <w:r w:rsidRPr="00235DEB">
              <w:rPr>
                <w:rFonts w:ascii="Times New Roman" w:hAnsi="Times New Roman" w:cs="Times New Roman"/>
                <w:bCs/>
                <w:sz w:val="24"/>
              </w:rPr>
              <w:t xml:space="preserve"> Vaizdo jutiklis – ne mažiau kaip 25.34mm x 14.25mm (Super 35). Dinaminis diapazonas, ne mažiau kaip 15 sustojimų (F-STOP). Objektyvo tvirtinimo įtvaras – EF. Galimybė pakeisti objektyvo tvirtinimą į PL, B4 ir F. ND filtrai turi būti</w:t>
            </w:r>
            <w:r w:rsidR="00E96B55">
              <w:rPr>
                <w:rFonts w:ascii="Times New Roman" w:hAnsi="Times New Roman" w:cs="Times New Roman"/>
                <w:bCs/>
                <w:sz w:val="24"/>
              </w:rPr>
              <w:t xml:space="preserve"> </w:t>
            </w:r>
            <w:r w:rsidRPr="00235DEB">
              <w:rPr>
                <w:rFonts w:ascii="Times New Roman" w:hAnsi="Times New Roman" w:cs="Times New Roman"/>
                <w:bCs/>
                <w:sz w:val="24"/>
              </w:rPr>
              <w:t>– Clear (aiškus), 2, 4, 6 – stopai. Įrašymo formatai nemažiau kaip:  CinemaDNG RAW, CinemaDNG RAW 3:1, CinemaDNG RAW 4:1, Apple ProRes 4444 XQ QuickTime, ProRes 4444 QuickTime, ProRes 422 HQ QuickTime, ProRes 422 QuickTime, ProRes 422 LT QuickTime and ProRes 422 Proxy QuickTime. Įrašymo kadrų dažnis nemažiau kaip: 4,6 K rezoliucija, ne mažiau 60 per sekunde. Filmavimo rezoliucija - 4608 x 2592, 4608 x 1920 (4.6K 2.40:1), 4096 x 2304 (4K 16:9), 4096 x 2160 (4K DCI), 3840 x 2160 (Ultra HD), 3072 x 2560 (3K Anamorphic), 2048 x 1152 (2K 16:9), 2048x1080 (2K DCI), 1920 x 1080. SDI režimai - 1.5G, 3G, 6G, 12G. Valdymo ekranėlis – ne mažiau kaip 4 coliu. Palaikomi nuotolinio valdymo standartai - Blackmagic SDI Control Protocol, iPad control, Bluetooth control, 2 x 2.5mm LANC.</w:t>
            </w:r>
          </w:p>
          <w:p w14:paraId="510E686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lastRenderedPageBreak/>
              <w:t>Objektyvas prie siūlomos kameros.</w:t>
            </w:r>
            <w:r w:rsidRPr="00235DEB">
              <w:rPr>
                <w:rFonts w:ascii="Times New Roman" w:hAnsi="Times New Roman" w:cs="Times New Roman"/>
                <w:bCs/>
                <w:sz w:val="24"/>
              </w:rPr>
              <w:t xml:space="preserve"> Objektyvo tvirtinimas: EF. Židinio nuotolis ne mažiau kaip 18–80 mm. Vaizdo aprėptis – Super 35. Objektyvų valdymas M.O.D (nuo vaizdo plokštumos) ~0,5m. Diafragma – 4.4T.</w:t>
            </w:r>
          </w:p>
          <w:p w14:paraId="30C7D0B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Siūlomai kamerai skirtas trikojis.</w:t>
            </w:r>
            <w:r w:rsidRPr="00235DEB">
              <w:rPr>
                <w:rFonts w:ascii="Times New Roman" w:hAnsi="Times New Roman" w:cs="Times New Roman"/>
                <w:bCs/>
                <w:sz w:val="24"/>
              </w:rPr>
              <w:t xml:space="preserve"> Trikojis, anglies pluošto, dviejų pakopų. Maksimalus stovo aukštis ne mažesnis kaip 170 cm (su galvute). Svoris ne daugiau kaip 8 kg (su galvute). Grindinis (Floor) tipo skėtiklis. Galvutės rutulinė atrama, ne mažesnė kaip 100 mm. Balansavimas užtikrinamas 2 – 21 kg. Galvutės pakreipimo kampas ne mažiau kaip +90° iki -70°. Kontrabalansas – reguliuojamas bent per 15 žingsnių. Horizontalumo indikatorius su pašvietimu. Komplektuojamas su dviem rankenom ir ratukais, tuo pačio gamintojo, ne mažiau kaip 100 mm diametro, ratukai turi būti su fiksatoriais.</w:t>
            </w:r>
          </w:p>
          <w:p w14:paraId="7C9FF1F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Priedai.</w:t>
            </w:r>
            <w:r w:rsidRPr="00235DEB">
              <w:rPr>
                <w:rFonts w:ascii="Times New Roman" w:hAnsi="Times New Roman" w:cs="Times New Roman"/>
                <w:bCs/>
                <w:sz w:val="24"/>
              </w:rPr>
              <w:t xml:space="preserve"> Kameros komplektacija turi būti: Objektyvo priartinimo (zoom) valdymo rankena tvirtinama prie trikojo, to paties gamintojo kaip ir objektyvas. Objektyvo fokusavimo (focus) valdymo rankena tvirtinama prie trikojo, to paties gamintojo kaip ir objektyvas. Adapteris, kuris leidžia vienu metu pajungti valdymo rankeną prie siūlomo objektyvo.  Kameros baterijos laikiklių, V-mount standarto, to paties gamintojo kaip ir siūloma kamera. CFast 2.0 tipo kortelė, tinkama kamerai ne mažiau kaip 128GB talpos. Vaizdo montažo programinė įranga, to paties gamintojo kaip ir siūloma kamera. Studijinis kameros Viewfinder‘is, ne mažiau kaip 7“ coliu, 1920x1200 rezoliucijos, palaikanti Ultra HD 3G-SDI standartą per BNC, su 3 vnt. funkciniais mygtukais, ir 3 vnt. sukamomis valdymo  rankenėlėmis, turinti Tally lemputę, to paties gamintojo kaip ir siūloma kamera. Kameros nešiojimo ir studijinio kameros Viewfinder tvirtinimo rankenėlė.</w:t>
            </w:r>
          </w:p>
        </w:tc>
      </w:tr>
      <w:tr w:rsidR="00235DEB" w:rsidRPr="00235DEB" w14:paraId="365566EB" w14:textId="77777777" w:rsidTr="00235DEB">
        <w:trPr>
          <w:trHeight w:val="585"/>
        </w:trPr>
        <w:tc>
          <w:tcPr>
            <w:tcW w:w="355" w:type="pct"/>
          </w:tcPr>
          <w:p w14:paraId="514D634E" w14:textId="05854F76"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lastRenderedPageBreak/>
              <w:t>4.</w:t>
            </w:r>
          </w:p>
        </w:tc>
        <w:tc>
          <w:tcPr>
            <w:tcW w:w="1572" w:type="pct"/>
          </w:tcPr>
          <w:p w14:paraId="20E79AE1"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Profesionalus studijinis sufleris, 1 komplektas</w:t>
            </w:r>
          </w:p>
        </w:tc>
        <w:tc>
          <w:tcPr>
            <w:tcW w:w="3073" w:type="pct"/>
          </w:tcPr>
          <w:p w14:paraId="702D60A8"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Programinė įranga skirta studijinio televizinio suflerio teksto formavimui ir išleidimui per IP tinklą.</w:t>
            </w:r>
            <w:r w:rsidRPr="00235DEB">
              <w:rPr>
                <w:rFonts w:ascii="Times New Roman" w:hAnsi="Times New Roman" w:cs="Times New Roman"/>
                <w:bCs/>
                <w:sz w:val="24"/>
              </w:rPr>
              <w:t xml:space="preserve"> Keleto scenarijų grojaraščio valdymas. Įvairių kalbų palaikymo galimybė. Lietuvių kalbos palaikymas. Scenarijų redagavimas realiam laike, grojimo metu.</w:t>
            </w:r>
          </w:p>
          <w:p w14:paraId="17E212B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Studijinio televizinio suflerio rankinis valdiklis suderinamas su siūloma programine įranga, jungiamas per IP tinklą. </w:t>
            </w:r>
            <w:r w:rsidRPr="00235DEB">
              <w:rPr>
                <w:rFonts w:ascii="Times New Roman" w:hAnsi="Times New Roman" w:cs="Times New Roman"/>
                <w:bCs/>
                <w:sz w:val="24"/>
              </w:rPr>
              <w:t>Nemažiau kaip trys mygtukai: perjungti scenarijų (next), grįžti prie buvusio (previous) ir grįžti į scenarijų  pradžią (top). Galimybė bėgantį tekstą operatyviai pagreitinti, palėtinti arba sustabdyti. Nemažiau kaip du mygtukai, kuriuos galima būtų programuoti papildomoms funkcijoms. Valdymas ir maitinimas per Ethernet PoE sąsają. Pateikti ir PoE įterpėją (PoE injector).</w:t>
            </w:r>
          </w:p>
          <w:p w14:paraId="56F45F07" w14:textId="77777777" w:rsidR="00235DEB" w:rsidRPr="00235DEB" w:rsidRDefault="00235DEB" w:rsidP="00A11714">
            <w:pPr>
              <w:ind w:firstLine="0"/>
              <w:jc w:val="both"/>
              <w:rPr>
                <w:rFonts w:ascii="Times New Roman" w:hAnsi="Times New Roman" w:cs="Times New Roman"/>
                <w:b/>
                <w:bCs/>
                <w:i/>
                <w:sz w:val="24"/>
              </w:rPr>
            </w:pPr>
            <w:r w:rsidRPr="00235DEB">
              <w:rPr>
                <w:rFonts w:ascii="Times New Roman" w:hAnsi="Times New Roman" w:cs="Times New Roman"/>
                <w:b/>
                <w:bCs/>
                <w:i/>
                <w:sz w:val="24"/>
              </w:rPr>
              <w:t>Studijinio televizinio suflerio kameros dalis.</w:t>
            </w:r>
            <w:r w:rsidRPr="00235DEB">
              <w:t xml:space="preserve"> </w:t>
            </w:r>
            <w:r w:rsidRPr="00235DEB">
              <w:rPr>
                <w:rFonts w:ascii="Times New Roman" w:hAnsi="Times New Roman" w:cs="Times New Roman"/>
                <w:bCs/>
                <w:sz w:val="24"/>
              </w:rPr>
              <w:t xml:space="preserve">Perkamo telesuflerio komponentai: suflerio antirefleksinis veidrodis su tvirtinimo priedu; Telesuflerio monitorius ne mažesnis kaip 15 colių, šviesumas ne mažiau 1450 Nit, skiriamoji geba ne mažesnė kaip 1024 x 768 pikselių, tekstinė informacija iš sulferio programinės įrangos turi būti priimama per IP tinklą, taip pat monitorius privalo tūrėti bent 1 x HD-SDI ir 1 x </w:t>
            </w:r>
            <w:r w:rsidRPr="00235DEB">
              <w:rPr>
                <w:rFonts w:ascii="Times New Roman" w:hAnsi="Times New Roman" w:cs="Times New Roman"/>
                <w:bCs/>
                <w:sz w:val="24"/>
              </w:rPr>
              <w:lastRenderedPageBreak/>
              <w:t>CVBS įėjimus; komplekte turi būti visi telesuflerio priedai (monitorius su gaubtu ir telesuflerio stiklu) montavimui/ tvirtinimui ant TV stovo su siūloma kamera.</w:t>
            </w:r>
          </w:p>
          <w:p w14:paraId="77EE6F00"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Studijinio televizinio suflerio valdymo kompiuteris.</w:t>
            </w:r>
            <w:r w:rsidRPr="00235DEB">
              <w:rPr>
                <w:rFonts w:ascii="Times New Roman" w:hAnsi="Times New Roman" w:cs="Times New Roman"/>
                <w:bCs/>
                <w:sz w:val="24"/>
              </w:rPr>
              <w:t xml:space="preserve"> Procesorius: X86 architektūros, palaikantis 32 ir 64 bitų operacines sistemas ir taikomąsias programas. Ne mažiau 4 branduolių. Procesoriaus išleidimo data ne senesnė kaip 2016 m. 4 ketvirtis.  Procesoriaus našumas turi būti ne mažesnis kaip: 6483 pagal „Passmark CPU Mark“ testų rezultatus. Testų rezultatai (vidurkis visų atliktų bandymų) turi būti skelbiami http://www.passmark.com internetinėje. Pateikti išrašą iš www.cpubenchmark.net arba pateikti oficialius gamintojo testų duomenis. Nurodyti procesoriaus gamintoją, tipą, pavadinimą, dažnį, sparčiosios atminties dydį, sisteminės magistralės dažnį. Operatyvioji atmintis (RAM) ne mažiau kaip 8 GB DDR4 2400 MHz, galimybė plėsti ne mažiau nei iki 32 GB. Vaizdo plokštė: Integruota. Kietasis diskas: Ne mažiau kaip 256GB M.2 PCIe SSD palaikantis duomenų šifravimo technologijas techniniame lygmenyje. Taip pat turi būti galimybė įdiegti papildomą 2.5“ diskinį kaupiklį. Kompiuteris, priekinėje korpuso dalyje, turi turėti integruotus ne mažiau kaip 2 vnt. 2W garsiakalbius. Tinklo plokštė: 1vnt. 10/100/1000 Mbps x RJ45, WoL palaikymas. Išorinės jungtys. Ne mažiau kaip:  2 vnt. Display Port jungčių; 1 vnt. Serial port (RS-232); 1vnt. VGA; 1vnt RJ-45;</w:t>
            </w:r>
          </w:p>
          <w:p w14:paraId="11253C94"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Ne mažiau kaip 6 USB 3.1 Gen1 jungtys, iš jų ne mažiau kaip 2 vnt. korpuso šoninėje (kairėje arba dešinėje) dalyje. Kompiuteris, šoninėje korpuso dalyje, turi turėti kombinuotą ausinių ir mikrofono lizdą. I/O išplėtimo lizdai. Turi būti galimybė įdiegti vidinį M.2, integruotą IEEE 802.11 b/g/n/ac standarto, Bluetooth v4.1 bevielio tinklo modulį. Kompiuterio įjungimas turi būti: Kompiuterio ir monitoriaus įjungimas klaviatūros pagalba. Korpusas: Metalinis „Desktop“ tipo. Kompiuteris pritaikytas tvirtinimui prie monitoriaus nenaudojant jokių papildomų montavimo priedų. Turi būti galimybė bet kada atjungti sisteminį bloką ir perkelti į kitą suderinamą monitorių nenaudojant jokių įrankių. Sisteminio bloko montavimui neturi būti naudojami jokie papildomi montavimo laikikliai.  Maitinimo šaltinis: Vidinis arba išorinis maitinimo šaltinis ne daugiau kaip 90W, ne mažiau kaip 88 % efektyvumo koeficientas. Sumontuotas į monitorių kompiuteris turi būti maitinamas iš monitoriaus maitinimo šaltinio. Ekranas: To paties gamintojo kaip ir siūlomas kompiuteris. Įstrižainė nemažesnė kaip 23.8“, raiška nemažesnė kaip 1920 x 1080, žiūrėjimo kampas ne prastesnis nei +/-89º, kontrastas ne mažiau kaip 1000:1, ryškumas ne mažiau kaip 250 cd/m2. Monitoriuje turi būti sumontuota ne prastesnė nei FHD vaizdo kamera ir dvigubas mikrofonas. Monitoriaus stovas turi turėti šia funkcijas: pasukimo (+/-45º), pasvyrimo (-5/+20º), pakėlimo (100mm). Klaviatūra ir pelė: Pelė USB kabeliu prijungiama optinė su ratuku, klaviatūra USB kabeliu prijungiama su lietuviškos abėcėlės ženklais (ne </w:t>
            </w:r>
            <w:r w:rsidRPr="00235DEB">
              <w:rPr>
                <w:rFonts w:ascii="Times New Roman" w:hAnsi="Times New Roman" w:cs="Times New Roman"/>
                <w:bCs/>
                <w:sz w:val="24"/>
              </w:rPr>
              <w:lastRenderedPageBreak/>
              <w:t xml:space="preserve">lipdukais). Operacinė sistema: Licencija privalo būti Microsoft Windows 7 Professional 64-bit arba naujesnė (arba lygiavertė), turi būti galimybė prijungti įrenginį į perkančiosios organizacijos aktyviąją direktoriją (angl. Active Directory). </w:t>
            </w:r>
          </w:p>
          <w:p w14:paraId="5B4E3997" w14:textId="12ACB20A"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Gamintojo garantija: Tiekėjas turi pateikti nuorodą į gamintojo internetinę prieigą, kuri įgalina produkto kodo ir serijinio numerio pagalba patikrinti suteiktą gamintojo garantiją internetiniame puslapyje.</w:t>
            </w:r>
          </w:p>
          <w:p w14:paraId="6304484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Turi būti gamintojo interneto svetainės (ar lygiaverčiu principu paremta) vieta su galimybe atnaujinti siūlomų modelių BIOS, įrenginių tvarkykles ir programinę įrangą (pateikti nuorodą).</w:t>
            </w:r>
          </w:p>
        </w:tc>
      </w:tr>
      <w:tr w:rsidR="00235DEB" w:rsidRPr="00235DEB" w14:paraId="39292AB0" w14:textId="77777777" w:rsidTr="00235DEB">
        <w:trPr>
          <w:trHeight w:val="585"/>
        </w:trPr>
        <w:tc>
          <w:tcPr>
            <w:tcW w:w="355" w:type="pct"/>
          </w:tcPr>
          <w:p w14:paraId="055A15C6" w14:textId="3FB15464"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lastRenderedPageBreak/>
              <w:t>5.</w:t>
            </w:r>
          </w:p>
        </w:tc>
        <w:tc>
          <w:tcPr>
            <w:tcW w:w="1572" w:type="pct"/>
          </w:tcPr>
          <w:p w14:paraId="6C01FC95"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Studijos aparatinės vaizdo mikšeris, 1 vnt.</w:t>
            </w:r>
          </w:p>
        </w:tc>
        <w:tc>
          <w:tcPr>
            <w:tcW w:w="3073" w:type="pct"/>
          </w:tcPr>
          <w:p w14:paraId="2343CE0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Vaizdo mikšeris. </w:t>
            </w:r>
            <w:r w:rsidRPr="00235DEB">
              <w:rPr>
                <w:rFonts w:ascii="Times New Roman" w:hAnsi="Times New Roman" w:cs="Times New Roman"/>
                <w:bCs/>
                <w:sz w:val="24"/>
              </w:rPr>
              <w:t>270Mb, 1.5G, 3G, 6G standartų palaikymas. Ne mažiau kaip 10 SDI įėjimų. Ne mažiau kaip 10 išėjimu. Garso įėjimai  2 x XLR. 2 x RCA. Garso išėjimai 2 x XLR Program. Reference įėjimas Tri-Sync arba Black Burst. Video signalo resinchronizacija, visiems 10 įėjimu. SDI Programos išėjimai ne mažiau 2 x 10-bit SD/HD/Ultra HD 4K, 1 x HDMI type A, 10-bit SD/HD/Ultra HD 4K, Down Converted 1 x 10-bit (Ultra HD 4K to HD). SDI Preview išėjimas 1 x 10-bit SD/HD/Ultra HD 4K switchable. Valdymo paneles prijungimas per Ethernet 10/100/1000 BaseT.</w:t>
            </w:r>
          </w:p>
          <w:p w14:paraId="7B448E2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Palaikomi standartai: SD Video: 525i59.94 NTSC, 625i50 PAL; HD Video: 720p50, 720p59.94, 1080p23.98, 1080p24, 1080p25, 1080p29.97, 1080p50, 1080p59.94, 1080i50, 1080i59.94; Ultra HD Video: 2160p23.98, 2160p24, 2160p25, 2160p29.97; SDI;SMPTE 259M, SMPTE 292M, SMPTE 424M; </w:t>
            </w:r>
          </w:p>
          <w:p w14:paraId="100F632A" w14:textId="08961101"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Vaizdo atrinkimas (Sampling) ne</w:t>
            </w:r>
            <w:r w:rsidR="009272A0">
              <w:rPr>
                <w:rFonts w:ascii="Times New Roman" w:hAnsi="Times New Roman" w:cs="Times New Roman"/>
                <w:bCs/>
                <w:sz w:val="24"/>
              </w:rPr>
              <w:t xml:space="preserve"> </w:t>
            </w:r>
            <w:r w:rsidRPr="00235DEB">
              <w:rPr>
                <w:rFonts w:ascii="Times New Roman" w:hAnsi="Times New Roman" w:cs="Times New Roman"/>
                <w:bCs/>
                <w:sz w:val="24"/>
              </w:rPr>
              <w:t>prasčiau: 4:2:2.</w:t>
            </w:r>
          </w:p>
          <w:p w14:paraId="395BFDD4" w14:textId="25640164"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Spalva ne</w:t>
            </w:r>
            <w:r w:rsidR="009272A0">
              <w:rPr>
                <w:rFonts w:ascii="Times New Roman" w:hAnsi="Times New Roman" w:cs="Times New Roman"/>
                <w:bCs/>
                <w:sz w:val="24"/>
              </w:rPr>
              <w:t xml:space="preserve"> </w:t>
            </w:r>
            <w:r w:rsidRPr="00235DEB">
              <w:rPr>
                <w:rFonts w:ascii="Times New Roman" w:hAnsi="Times New Roman" w:cs="Times New Roman"/>
                <w:bCs/>
                <w:sz w:val="24"/>
              </w:rPr>
              <w:t>mažiau 10-bit</w:t>
            </w:r>
          </w:p>
          <w:p w14:paraId="19257101"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Color Space: REC 601, REC 709, REC 2020.</w:t>
            </w:r>
          </w:p>
          <w:p w14:paraId="4C6CF5AD" w14:textId="00170545"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HDMI įėjimo palaikomos rezoliucijos turi būti ne</w:t>
            </w:r>
            <w:r w:rsidR="009272A0">
              <w:rPr>
                <w:rFonts w:ascii="Times New Roman" w:hAnsi="Times New Roman" w:cs="Times New Roman"/>
                <w:bCs/>
                <w:sz w:val="24"/>
              </w:rPr>
              <w:t xml:space="preserve"> </w:t>
            </w:r>
            <w:r w:rsidRPr="00235DEB">
              <w:rPr>
                <w:rFonts w:ascii="Times New Roman" w:hAnsi="Times New Roman" w:cs="Times New Roman"/>
                <w:bCs/>
                <w:sz w:val="24"/>
              </w:rPr>
              <w:t>mažiau kaip: 720 x 480i 59.94Hz, 720 x 576i 50Hz, 1280 x 720 59.94Hz, 1280 x 720 50Hz, 1920 x 1080 50Hz, 1920 x 1080 59.94Hz, 3840 x 2160 23.98Hz, 3840 x 2160 24Hz, 3840 x 2160 25Hz, 3840 x 2160 29.97Hz.</w:t>
            </w:r>
          </w:p>
          <w:p w14:paraId="0B19BE2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Upstream Keyers: Ne mažiau 4 su Chroma/Linear/Luma key.</w:t>
            </w:r>
          </w:p>
          <w:p w14:paraId="75A16D08"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Downstream Keyers: Ne mažiau 2</w:t>
            </w:r>
          </w:p>
          <w:p w14:paraId="4CE0BDF2"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Chroma Keyers: Ne mažiau 4</w:t>
            </w:r>
          </w:p>
          <w:p w14:paraId="64E3D86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Linear/Luma Keyers: Ne mažiau 7</w:t>
            </w:r>
          </w:p>
          <w:p w14:paraId="13F30D44"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Transition Keyer (Stinger/DVE): Ne mažiau 1 Stinger, 1 DVE.</w:t>
            </w:r>
          </w:p>
          <w:p w14:paraId="6E50B59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Viso sluoksnių kiekis ne mažiau: 8</w:t>
            </w:r>
          </w:p>
          <w:p w14:paraId="2953D53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Pattern Generators ne mažiau: 7</w:t>
            </w:r>
          </w:p>
          <w:p w14:paraId="1027C45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Color Generators ne mažiau: 2</w:t>
            </w:r>
          </w:p>
          <w:p w14:paraId="60A45F9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DVE efektai su 3D Borders &amp; Drop Shadow</w:t>
            </w:r>
          </w:p>
          <w:p w14:paraId="1CF4658C"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 mažiau: 1</w:t>
            </w:r>
          </w:p>
          <w:p w14:paraId="66E8741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Multimedijos grotuvai ne mažiau 2</w:t>
            </w:r>
          </w:p>
          <w:p w14:paraId="7EBA7416"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Grotuvo klipo ilgis (1080 HD) ne mažiau 720 kadru.</w:t>
            </w:r>
          </w:p>
          <w:p w14:paraId="5204791C"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Palaikomi standartai: Statinis paveiksliukas – </w:t>
            </w:r>
          </w:p>
          <w:p w14:paraId="10A7109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PNG, TGA, BMP, GIF, JPEG and TIFF.</w:t>
            </w:r>
          </w:p>
          <w:p w14:paraId="743486DC"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Audio failai turi būti: WAV, MP3 and AIFF.</w:t>
            </w:r>
          </w:p>
          <w:p w14:paraId="1E26987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Multivieweris 1 x 10 </w:t>
            </w:r>
          </w:p>
          <w:p w14:paraId="49B4C2E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Integruotas garso mikšeris.</w:t>
            </w:r>
          </w:p>
          <w:p w14:paraId="211CDF3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Valdymo panelė.</w:t>
            </w:r>
            <w:r w:rsidRPr="00235DEB">
              <w:rPr>
                <w:rFonts w:ascii="Times New Roman" w:hAnsi="Times New Roman" w:cs="Times New Roman"/>
                <w:bCs/>
                <w:sz w:val="24"/>
              </w:rPr>
              <w:t xml:space="preserve"> To paties gamintojo kaip vaizdo mikšeris, visiškai suderinama per 10/100/1000 BaseT Ethernet jungtį. </w:t>
            </w:r>
          </w:p>
          <w:p w14:paraId="6BAC01D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Direct Cross Points ne mažiau 10; Shifted Cross Points ne mažiau 20; Crosspoint mygtukai - Tri-Color LED; Crosspoint užrasai – ne mažiau 3 linijų 24 ženklų LCD ekranas; Sekančio perėjimo selektorius BKG, Key 1 - Key ne mažiau 4; On-Air indicator ne mažiau 4; DSK Perėjimo selektoriai - Auto, Cut, Tie/Preview; Preview Perejimas - ne mažiau 1; LCD meniu pasirinkimo ekranai ne mažiau 3; Menu kontrolė ne mažiau 20 mygtuku; Dedicated Macro mygtukai ne mažiau 10; Destination Bus ne mažiau 1; Source Select Bus ne mažiau 1; Fader Bar ne mažiau 1; Joystick ne mažiau 1 (3 Axis).</w:t>
            </w:r>
          </w:p>
          <w:p w14:paraId="40D0870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Turi visiškai palaikyti valdymą per Software Control Panel programinę įrangą.</w:t>
            </w:r>
          </w:p>
          <w:p w14:paraId="1AD8E83E" w14:textId="0E31DA7F"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Ekranas pakabinamas.</w:t>
            </w:r>
            <w:r w:rsidRPr="00235DEB">
              <w:rPr>
                <w:rFonts w:ascii="Times New Roman" w:hAnsi="Times New Roman" w:cs="Times New Roman"/>
                <w:bCs/>
                <w:sz w:val="24"/>
              </w:rPr>
              <w:t xml:space="preserve"> Ekrano įstrižainė ne mažesnė nei 65 coliu, Šviesumas ne mažiau kaip 500nit, Technologija ne blogesnė kaip 60Hz E-LED BLU, Kontrastas ne mažiau kaip 4000:1, Raiška ne mažiau kaip 3840 x 2160; kraštinių santykis 16:9; atsako greitis ne mažesnis kaip 8ms; žiūrėjimo kampas 178/178; jungtys turi turėti ne mažiau kaip: 1 vnt. DVI-D, Displayport 1.2; 2 vnt. HDMI (ne mažiau kaip 5 m. ilgio kabelis);  1 vnt. HDCP2; 1 vnt.  Stereo mini; 2 vnt. USB 2.0 11.IR sensorius. Turi būti: WiFi funkcija, Vesa tvirtinimas. Sertifikatas ne maže</w:t>
            </w:r>
            <w:r w:rsidR="009272A0">
              <w:rPr>
                <w:rFonts w:ascii="Times New Roman" w:hAnsi="Times New Roman" w:cs="Times New Roman"/>
                <w:bCs/>
                <w:sz w:val="24"/>
              </w:rPr>
              <w:t>s</w:t>
            </w:r>
            <w:r w:rsidRPr="00235DEB">
              <w:rPr>
                <w:rFonts w:ascii="Times New Roman" w:hAnsi="Times New Roman" w:cs="Times New Roman"/>
                <w:bCs/>
                <w:sz w:val="24"/>
              </w:rPr>
              <w:t xml:space="preserve">nis kaip Energystar 7.0 Papildomi priedai ekranui (laikiklis), mobilus laikiklis su ratukais ir tvirtu metaliniu korpusu, pritaikytas siūlomam ekranui. Ekranas su laikikliu turi būti sumontuotas nurodytoje vietoje. </w:t>
            </w:r>
          </w:p>
          <w:p w14:paraId="0E525E0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(2 vnt.).</w:t>
            </w:r>
            <w:r w:rsidRPr="00235DEB">
              <w:rPr>
                <w:rFonts w:ascii="Times New Roman" w:hAnsi="Times New Roman" w:cs="Times New Roman"/>
                <w:bCs/>
                <w:sz w:val="24"/>
              </w:rPr>
              <w:t xml:space="preserve"> Dažnių juosta prie –10dB ne mažiau nei nuo 55Hz iki 29kHz; ne mažiau kaip 5 colių žemo dažnio garsiakalbis;  Ne mažiau kaip 1 colio aukšto dažnio šilkinis garsiakalbis. Bendra garsiakalbių galia ne mažiau 66 vatų. Kolonėlėje turi būti aukštų dažnių reguliatorius. Kolonėlėje turi būti kambario kontrolės garso reguliatorius (leidžiantis sumažinti garso energiją žemiau 500Hz, atsirandančia dėl kambario rezonavimo). Kolonėlėje jungtys XLR ir telefoninė "jack".</w:t>
            </w:r>
          </w:p>
          <w:p w14:paraId="08EEF62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Kontrolinis monitorius.</w:t>
            </w:r>
            <w:r w:rsidRPr="00235DEB">
              <w:rPr>
                <w:rFonts w:ascii="Times New Roman" w:hAnsi="Times New Roman" w:cs="Times New Roman"/>
                <w:bCs/>
                <w:sz w:val="24"/>
              </w:rPr>
              <w:t xml:space="preserve"> Dydis nemažiau kaip  16,5". Rezoliucija ne mažiau 1920 X 1080 (16: 9).   Pixe Pitch 0.1905mm. Spalvos gylis nemažiau kaip  1.07B.  Žiūrėjimo kampas ne mažiau 178 ° (H) / 178 ° (V).   Šviesumas 450cd / m2. Kontrasto koeficientas 1400:1. Ekrano sritis 366 (H) x 206 (V) mm. Įvestis: 1 X BNC analoginis įėjimas (sudėtinis);  2 X BNC 3G-SDI A / B kanalo įėjimas;  1 X HDMI HDMI įvestis;  1 x DVI DVI įvestis. Išvestis: 1 X BNC analoginis išėjimas (kompozicinis); 1 X BNC 3G-SDI išvestis.</w:t>
            </w:r>
          </w:p>
          <w:p w14:paraId="526649C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Vaizdo pulto konsolė.</w:t>
            </w:r>
            <w:r w:rsidRPr="00235DEB">
              <w:rPr>
                <w:rFonts w:ascii="Times New Roman" w:hAnsi="Times New Roman" w:cs="Times New Roman"/>
                <w:bCs/>
                <w:sz w:val="24"/>
              </w:rPr>
              <w:t xml:space="preserve"> Prie vaizdo pulto turi būti konsolė, tinkama siūlomam vaizdo mikšeriui su valdymo pultu, ir visai kitai pasiūlymo siūlomai įrangai su rack tipo tvirtinimu sudėti. </w:t>
            </w:r>
            <w:r w:rsidRPr="00235DEB">
              <w:rPr>
                <w:rFonts w:ascii="Times New Roman" w:hAnsi="Times New Roman" w:cs="Times New Roman"/>
                <w:bCs/>
                <w:sz w:val="24"/>
              </w:rPr>
              <w:lastRenderedPageBreak/>
              <w:t>Tinkama, ne mažiau kaip 3 žmonių darbo vietos įrengti.</w:t>
            </w:r>
          </w:p>
        </w:tc>
      </w:tr>
      <w:tr w:rsidR="001D1253" w:rsidRPr="00235DEB" w14:paraId="5D76EA5A" w14:textId="77777777" w:rsidTr="00FF4CA1">
        <w:trPr>
          <w:trHeight w:val="585"/>
        </w:trPr>
        <w:tc>
          <w:tcPr>
            <w:tcW w:w="355" w:type="pct"/>
          </w:tcPr>
          <w:p w14:paraId="4C0BCC5A" w14:textId="2420C380" w:rsidR="001D1253" w:rsidRPr="00235DEB" w:rsidRDefault="001D1253" w:rsidP="00FF4CA1">
            <w:pPr>
              <w:ind w:firstLine="0"/>
              <w:rPr>
                <w:rFonts w:ascii="Times New Roman" w:hAnsi="Times New Roman" w:cs="Times New Roman"/>
                <w:bCs/>
                <w:sz w:val="24"/>
              </w:rPr>
            </w:pPr>
            <w:r>
              <w:rPr>
                <w:rFonts w:ascii="Times New Roman" w:hAnsi="Times New Roman" w:cs="Times New Roman"/>
                <w:bCs/>
                <w:sz w:val="24"/>
              </w:rPr>
              <w:lastRenderedPageBreak/>
              <w:t>6.</w:t>
            </w:r>
          </w:p>
        </w:tc>
        <w:tc>
          <w:tcPr>
            <w:tcW w:w="1572" w:type="pct"/>
          </w:tcPr>
          <w:p w14:paraId="7BAB6724" w14:textId="77777777" w:rsidR="001D1253" w:rsidRPr="00235DEB" w:rsidRDefault="001D1253" w:rsidP="00FF4CA1">
            <w:pPr>
              <w:ind w:firstLine="0"/>
              <w:rPr>
                <w:rFonts w:ascii="Times New Roman" w:hAnsi="Times New Roman" w:cs="Times New Roman"/>
                <w:color w:val="000000"/>
                <w:sz w:val="24"/>
              </w:rPr>
            </w:pPr>
            <w:r w:rsidRPr="00235DEB">
              <w:rPr>
                <w:rFonts w:ascii="Times New Roman" w:hAnsi="Times New Roman" w:cs="Times New Roman"/>
                <w:color w:val="000000"/>
                <w:sz w:val="24"/>
              </w:rPr>
              <w:t>Studijos aparatinės garso mikšeris, 1 komplektas.</w:t>
            </w:r>
          </w:p>
        </w:tc>
        <w:tc>
          <w:tcPr>
            <w:tcW w:w="3073" w:type="pct"/>
          </w:tcPr>
          <w:p w14:paraId="79A0D719"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Skaitmeninis garso pultas, 1 vnt.</w:t>
            </w:r>
            <w:r w:rsidRPr="00235DEB">
              <w:rPr>
                <w:rFonts w:ascii="Times New Roman" w:hAnsi="Times New Roman" w:cs="Times New Roman"/>
                <w:bCs/>
                <w:sz w:val="24"/>
              </w:rPr>
              <w:t xml:space="preserve"> Ne mažiau 17 motorizuotų šliaužiklių; Ne mažiau kombinuotų 16 mikrofoninių-linijinių įėjimų, su kombinuotomis  XLR/TSR jungtimis; Ne mažiau 34 grojimo kanalų per USB jungiamo prie kompiuterio; Ne mažiau 34 įrašymo kanalų per USB jungiamo prie kompiuterio; Ne mažiau 8 efektai ir 10 grafinių ekvalaizerių; Pultas turi turėti galimybę išplėsti iki 128 AoIP kanalų įdiegiant papildomą plokštę/plokštes.</w:t>
            </w:r>
          </w:p>
          <w:p w14:paraId="2A68C036"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2 vnt.</w:t>
            </w:r>
            <w:r w:rsidRPr="00235DEB">
              <w:rPr>
                <w:rFonts w:ascii="Times New Roman" w:hAnsi="Times New Roman" w:cs="Times New Roman"/>
                <w:bCs/>
                <w:sz w:val="24"/>
              </w:rPr>
              <w:t xml:space="preserve"> Dažnių juosta prie –10dB ne mažiau nei nuo 55Hz iki 29kHz; Ne mažiau kaip 5 colių žemo dažnio garsiakalbis; Ne mažiau kaip 1 colio aukšto dažnio šilkinis garsiakalbis; Bendra garsiakalbių galia ne mažiau 66 vatų; Kolonėlėje turi būti aukštų dažnių reguliatorius; Kolonėlėje turi būti kambario kontrolės garso reguliatorius (leidžiantis sumažinti garso energiją žemiau 500Hz, atsirandančia dėl kambario rezonavimo); Kolonėlėje jungtys XLR ir telefoninė JACK. </w:t>
            </w:r>
          </w:p>
          <w:p w14:paraId="0FA2A146"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Uždaro tipo ausinės, 2 vnt.</w:t>
            </w:r>
            <w:r w:rsidRPr="00235DEB">
              <w:rPr>
                <w:rFonts w:ascii="Times New Roman" w:hAnsi="Times New Roman" w:cs="Times New Roman"/>
                <w:bCs/>
                <w:sz w:val="24"/>
              </w:rPr>
              <w:t xml:space="preserve"> Išorinio triukšmo slopinimas ne mažiau 31dB; Tvirtas vienoje ausinių pusėje prijungtas spiralinis kabelis; Dažnių diapazonas ne mažiau nei nuo 8 Hz iki 24 kHz; Netiesiniai iškraipymai ne daugiau 0,2% prie ne mažiau 100 dB SPL; Komplekte turi būti specialus metalinis ausinių laikiklis (tvirtinimas prie stovo).</w:t>
            </w:r>
          </w:p>
          <w:p w14:paraId="6D11C31C"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Garso monitorių stovas, 2 vnt.</w:t>
            </w:r>
            <w:r w:rsidRPr="00235DEB">
              <w:rPr>
                <w:rFonts w:ascii="Times New Roman" w:hAnsi="Times New Roman" w:cs="Times New Roman"/>
                <w:bCs/>
                <w:sz w:val="24"/>
              </w:rPr>
              <w:t xml:space="preserve"> Pilnai suderinamas su garso monitoriais. Reguliuojamas aukštis ne mažiau kaip nuo 68 cm iki 114 cm.; Fiksuotos įsukamos kojos; Pagamintas iš metalo; Galimybė pravesti kabelius stovo vidumi.</w:t>
            </w:r>
          </w:p>
        </w:tc>
      </w:tr>
      <w:tr w:rsidR="001D1253" w:rsidRPr="00235DEB" w14:paraId="50AE568E" w14:textId="77777777" w:rsidTr="00FF4CA1">
        <w:trPr>
          <w:trHeight w:val="585"/>
        </w:trPr>
        <w:tc>
          <w:tcPr>
            <w:tcW w:w="355" w:type="pct"/>
          </w:tcPr>
          <w:p w14:paraId="248D92C1" w14:textId="5A99EB8C" w:rsidR="001D1253" w:rsidRPr="00235DEB" w:rsidRDefault="001D1253" w:rsidP="00FF4CA1">
            <w:pPr>
              <w:ind w:firstLine="0"/>
              <w:rPr>
                <w:rFonts w:ascii="Times New Roman" w:hAnsi="Times New Roman" w:cs="Times New Roman"/>
                <w:bCs/>
                <w:sz w:val="24"/>
              </w:rPr>
            </w:pPr>
            <w:r>
              <w:rPr>
                <w:rFonts w:ascii="Times New Roman" w:hAnsi="Times New Roman" w:cs="Times New Roman"/>
                <w:bCs/>
                <w:sz w:val="24"/>
              </w:rPr>
              <w:t>7</w:t>
            </w:r>
            <w:r w:rsidRPr="00235DEB">
              <w:rPr>
                <w:rFonts w:ascii="Times New Roman" w:hAnsi="Times New Roman" w:cs="Times New Roman"/>
                <w:bCs/>
                <w:sz w:val="24"/>
              </w:rPr>
              <w:t>.</w:t>
            </w:r>
          </w:p>
        </w:tc>
        <w:tc>
          <w:tcPr>
            <w:tcW w:w="1572" w:type="pct"/>
          </w:tcPr>
          <w:p w14:paraId="6643C490" w14:textId="3140FDA1" w:rsidR="001D1253" w:rsidRPr="00235DEB" w:rsidRDefault="001D1253" w:rsidP="00FF4CA1">
            <w:pPr>
              <w:ind w:firstLine="0"/>
              <w:rPr>
                <w:rFonts w:ascii="Times New Roman" w:hAnsi="Times New Roman" w:cs="Times New Roman"/>
                <w:color w:val="000000"/>
                <w:sz w:val="24"/>
              </w:rPr>
            </w:pPr>
            <w:r w:rsidRPr="00235DEB">
              <w:rPr>
                <w:rFonts w:ascii="Times New Roman" w:hAnsi="Times New Roman" w:cs="Times New Roman"/>
                <w:color w:val="000000"/>
                <w:sz w:val="24"/>
              </w:rPr>
              <w:t>Profesionalių radijo</w:t>
            </w:r>
            <w:r>
              <w:rPr>
                <w:rFonts w:ascii="Times New Roman" w:hAnsi="Times New Roman" w:cs="Times New Roman"/>
                <w:color w:val="000000"/>
                <w:sz w:val="24"/>
              </w:rPr>
              <w:t xml:space="preserve"> mikrofonų sistema, 3 komplektai</w:t>
            </w:r>
            <w:r w:rsidRPr="00235DEB">
              <w:rPr>
                <w:rFonts w:ascii="Times New Roman" w:hAnsi="Times New Roman" w:cs="Times New Roman"/>
                <w:color w:val="000000"/>
                <w:sz w:val="24"/>
              </w:rPr>
              <w:t>.</w:t>
            </w:r>
          </w:p>
        </w:tc>
        <w:tc>
          <w:tcPr>
            <w:tcW w:w="3073" w:type="pct"/>
          </w:tcPr>
          <w:p w14:paraId="50D8A8F8" w14:textId="77777777" w:rsidR="001D1253" w:rsidRPr="00235DEB" w:rsidRDefault="001D1253" w:rsidP="00A11714">
            <w:pPr>
              <w:ind w:firstLine="0"/>
              <w:jc w:val="both"/>
              <w:rPr>
                <w:rFonts w:ascii="Times New Roman" w:hAnsi="Times New Roman" w:cs="Times New Roman"/>
                <w:b/>
                <w:bCs/>
                <w:i/>
                <w:sz w:val="24"/>
              </w:rPr>
            </w:pPr>
            <w:r w:rsidRPr="00235DEB">
              <w:rPr>
                <w:rFonts w:ascii="Times New Roman" w:hAnsi="Times New Roman" w:cs="Times New Roman"/>
                <w:b/>
                <w:bCs/>
                <w:i/>
                <w:sz w:val="24"/>
              </w:rPr>
              <w:t>Radijo sistema susidedanti iš prie diržo kabinamo siųstuvo su mikrofonu ir imtuvo su antena.</w:t>
            </w:r>
          </w:p>
          <w:p w14:paraId="22D71813" w14:textId="77777777" w:rsidR="001D1253" w:rsidRPr="00235DEB" w:rsidRDefault="001D1253" w:rsidP="00A11714">
            <w:pPr>
              <w:ind w:firstLine="0"/>
              <w:jc w:val="both"/>
              <w:rPr>
                <w:rFonts w:ascii="Times New Roman" w:hAnsi="Times New Roman" w:cs="Times New Roman"/>
                <w:bCs/>
                <w:i/>
                <w:sz w:val="24"/>
              </w:rPr>
            </w:pPr>
            <w:r w:rsidRPr="00235DEB">
              <w:rPr>
                <w:rFonts w:ascii="Times New Roman" w:hAnsi="Times New Roman" w:cs="Times New Roman"/>
                <w:bCs/>
                <w:i/>
                <w:sz w:val="24"/>
              </w:rPr>
              <w:t>Imtuvo minimalūs reikalavimai:</w:t>
            </w:r>
          </w:p>
          <w:p w14:paraId="30C34C8C"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Grafinis ekranas su pašvietimu; Baterijos būsenos indikacija (ne mažiau 4 padalų); Galimybė sinchronizuoti siųstuvą su imtuvu infraraudonųjų spindulių pagalba; Siųstuve turi būti integruotas ekvalaizeris; Siųstuve turi būti integruotas gitaros tiuneris; Siųstuvas turi turėti automatinę laisvų dažnių paiešką; Ne mažiau 1600 UHF derinamų dažnių; Siųstuve dvi BNC jungtys, skirtos antenoms.</w:t>
            </w:r>
          </w:p>
          <w:p w14:paraId="4F5C60D0" w14:textId="77777777" w:rsidR="001D1253" w:rsidRPr="00235DEB" w:rsidRDefault="001D1253" w:rsidP="00A11714">
            <w:pPr>
              <w:ind w:firstLine="0"/>
              <w:jc w:val="both"/>
              <w:rPr>
                <w:rFonts w:ascii="Times New Roman" w:hAnsi="Times New Roman" w:cs="Times New Roman"/>
                <w:bCs/>
                <w:i/>
                <w:sz w:val="24"/>
              </w:rPr>
            </w:pPr>
            <w:r w:rsidRPr="00235DEB">
              <w:rPr>
                <w:rFonts w:ascii="Times New Roman" w:hAnsi="Times New Roman" w:cs="Times New Roman"/>
                <w:bCs/>
                <w:i/>
                <w:sz w:val="24"/>
              </w:rPr>
              <w:t>Siųstuvo ir mikrofono minimalūs reikalavimai:</w:t>
            </w:r>
          </w:p>
          <w:p w14:paraId="25FAF01E"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Dažnių juosta ne mažiau nei nuo 80Hz iki 18kHz; Spinduliuojama RF galia ne mažiau 30mW; Signalo triukšmo santykis ne mažiau nei 109 dB(A); Bendras iškraipymų lygis (THD) – ne daugiau 1%; Siųstuvas turi turėti tvirtą metalinį korpusą; Signalo kompanderis HDX; Ne mažiau 1600 UHF derinamų dažnių.</w:t>
            </w:r>
          </w:p>
          <w:p w14:paraId="26DA7F99" w14:textId="77777777" w:rsidR="001D1253" w:rsidRPr="00235DEB" w:rsidRDefault="001D1253" w:rsidP="00A11714">
            <w:pPr>
              <w:ind w:firstLine="0"/>
              <w:jc w:val="both"/>
              <w:rPr>
                <w:rFonts w:ascii="Times New Roman" w:hAnsi="Times New Roman" w:cs="Times New Roman"/>
                <w:bCs/>
                <w:i/>
                <w:sz w:val="24"/>
              </w:rPr>
            </w:pPr>
            <w:r w:rsidRPr="00235DEB">
              <w:rPr>
                <w:rFonts w:ascii="Times New Roman" w:hAnsi="Times New Roman" w:cs="Times New Roman"/>
                <w:bCs/>
                <w:i/>
                <w:sz w:val="24"/>
              </w:rPr>
              <w:t>Prisegamas mikrofonas:</w:t>
            </w:r>
          </w:p>
          <w:p w14:paraId="275DDC1D"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Mikrofono kryptingumas – visakryptis "omnidirectional"; Mikrofono maksimalus slėgis ne mažiau 129dB; Mikrofono jautrumas ne mažiau 20 milivoltų/paskaliui.</w:t>
            </w:r>
          </w:p>
          <w:p w14:paraId="56D1FB9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Visi radijo sistemos komponentai turi būti to paties gamintojo. Sistema komplektuojama su reikiamais priedais sklandžiam </w:t>
            </w:r>
            <w:r w:rsidRPr="00235DEB">
              <w:rPr>
                <w:rFonts w:ascii="Times New Roman" w:hAnsi="Times New Roman" w:cs="Times New Roman"/>
                <w:bCs/>
                <w:sz w:val="24"/>
              </w:rPr>
              <w:lastRenderedPageBreak/>
              <w:t>darbui užtikrinti. Pridedamas reikiamas kiekis tvirtinimo detalių tvirtinti į 19 colių spintas.</w:t>
            </w:r>
          </w:p>
        </w:tc>
      </w:tr>
      <w:tr w:rsidR="00235DEB" w:rsidRPr="00235DEB" w14:paraId="7E31140B" w14:textId="77777777" w:rsidTr="00235DEB">
        <w:trPr>
          <w:trHeight w:val="585"/>
        </w:trPr>
        <w:tc>
          <w:tcPr>
            <w:tcW w:w="355" w:type="pct"/>
          </w:tcPr>
          <w:p w14:paraId="7B578224" w14:textId="154DD6B2"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lastRenderedPageBreak/>
              <w:t>8</w:t>
            </w:r>
            <w:r w:rsidR="00235DEB" w:rsidRPr="00235DEB">
              <w:rPr>
                <w:rFonts w:ascii="Times New Roman" w:hAnsi="Times New Roman" w:cs="Times New Roman"/>
                <w:bCs/>
                <w:sz w:val="24"/>
              </w:rPr>
              <w:t>.</w:t>
            </w:r>
          </w:p>
        </w:tc>
        <w:tc>
          <w:tcPr>
            <w:tcW w:w="1572" w:type="pct"/>
          </w:tcPr>
          <w:p w14:paraId="6728A7F8"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Studijos aparatinės kompiuterinės grafikos darbo vieta, 1 vnt.</w:t>
            </w:r>
          </w:p>
        </w:tc>
        <w:tc>
          <w:tcPr>
            <w:tcW w:w="3073" w:type="pct"/>
          </w:tcPr>
          <w:p w14:paraId="1DC0CFE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Kompiuterinė grafikos darbo vieta. </w:t>
            </w:r>
            <w:r w:rsidRPr="00235DEB">
              <w:rPr>
                <w:rFonts w:ascii="Times New Roman" w:hAnsi="Times New Roman" w:cs="Times New Roman"/>
                <w:bCs/>
                <w:sz w:val="24"/>
              </w:rPr>
              <w:t xml:space="preserve">Darbo vietą turi sudaryti programinė įranga, stalinis kompiuteris, monitorius, klaviatūra ir pele. </w:t>
            </w:r>
          </w:p>
          <w:p w14:paraId="08F49F9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Programinė įranga: pritaikyta darbui Windows aplinkoje; grafinių vaizdų paruošimas įprastinėmis grafinėmis programomis *.pcx, *.bmp, *.tga, *.tif, *.gif, *.psd formatuose.  *.tga, *.tif, *.psd formatai su “alfa” sluoksniu, kuris užtikrina norimą titro peršviečiamumą; TV stoties logotipų įjungimas/išjungimas. Vartotojas gali keisti logotipus ir jų padėtį ekrane: vektorinių „TRUE TYPE“ šriftų panaudojimas su įvairiais šešėliais, apvadais, pereinamomis spalvomis, palinkimu; grafinio vaizdo animacijos galimybė realiam laike 4:4:4:4 kokybe (*.fli, *.flc, *.avi formatai, *.tga sekos); “bėgančios eilutės”, “bėgančio puslapio”, įvairių užsklandų, mozaikos, “žaliuzi” ir kt. titrų išvedimo efektai; dviejų "bėgančių eilučių" skirtingais greičiais rėžimas; "bėganti eilutė" ant grafinio fono, eilutės "bėgimo" pradžios ir pabaigos  koordinačių nustatymas; tekstinių bylų (*.txt) importavimas;</w:t>
            </w:r>
          </w:p>
          <w:p w14:paraId="2B9B596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Kompiuterinė techninė įranga: Stacionaraus kompiuterio procesorius (procesorių firmos gamintojos traktuojamas kaip skirtas stacionariems kompiuteriams) ne mažiau keturių branduolių, x86 su 64 bitų atminties adresavimu, palaikantis dažnio mažinimo (esant nedideliam apkrovimui) ir virtualizacijos technologijas. Procesoriaus išleidimo data ne senesnė kaip 2016 m. 4 ketvirtis. Ne mažiau kaip 10790 taškų pagal testą Passmark CPU Mark (siūlomi našumo indeksai) turi būti publikuojami puslapyje www.cpubenchmark.net. Procesoriaus sparta negali būti dirbtinai padidinta. Procesoriaus taktinis dažnis turi būti ne mažesnis nei 3.6 Ghz. </w:t>
            </w:r>
          </w:p>
          <w:p w14:paraId="01C2377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Atmintinė: ne mažiau 16GB DDR4-2400 nECC (2x8GB) Unbuffered RAM </w:t>
            </w:r>
          </w:p>
          <w:p w14:paraId="12D7732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Kietų diskų posistemė nemažiau kaip 2 vienetai: diskas 1 – HDD ne mažiau 1TB 7200 RPM Enterprise SATA, diskas 2 – HDD mažiau 1TB 7200 RPM Enterprise SATA; diskas 3 – ne mažiau kaip SSD 240GB.</w:t>
            </w:r>
          </w:p>
          <w:p w14:paraId="6E6A6B1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RAID valdiklis privalo būti;</w:t>
            </w:r>
          </w:p>
          <w:p w14:paraId="039BA88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Vaizdo posistemė: SD/HD/2K ir 4K  (4 kanalų) video plokštė su 4:4:4 ir 3D.</w:t>
            </w:r>
          </w:p>
          <w:p w14:paraId="059DF67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Audio adapteris: integruotas.</w:t>
            </w:r>
          </w:p>
          <w:p w14:paraId="1805643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Vidinis garsiakalbis - turi būti;</w:t>
            </w:r>
          </w:p>
          <w:p w14:paraId="21E246C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Tinklo adapteriai: privalo būti 2 prievadai (2 port); ne lėtesni kaip 10/100/1000Mbps. </w:t>
            </w:r>
          </w:p>
          <w:p w14:paraId="00C328D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Maitinimo šaltinis: vidinis; maitinimo bloko efektyvumas turi būti ne mažesnis nei 92%.</w:t>
            </w:r>
          </w:p>
          <w:p w14:paraId="5A02E8C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3CA8A289" w14:textId="77777777" w:rsidR="00235DEB" w:rsidRPr="00235DEB" w:rsidRDefault="00235DEB" w:rsidP="00A11714">
            <w:pPr>
              <w:ind w:firstLine="0"/>
              <w:jc w:val="both"/>
              <w:rPr>
                <w:rFonts w:ascii="Times New Roman" w:hAnsi="Times New Roman" w:cs="Times New Roman"/>
                <w:bCs/>
                <w:strike/>
                <w:sz w:val="24"/>
              </w:rPr>
            </w:pPr>
            <w:r w:rsidRPr="00235DEB">
              <w:rPr>
                <w:rFonts w:ascii="Times New Roman" w:hAnsi="Times New Roman" w:cs="Times New Roman"/>
                <w:bCs/>
                <w:sz w:val="24"/>
              </w:rPr>
              <w:t xml:space="preserve">Gamintojo numatyta galimybė pasirinkti vartotojo sąsajos kalbą (anglų arba lietuvių). Privalo būti kompiuterio gamintojo įrenginių (sudėtinių dalių) tvarkyklės. Įdiegta </w:t>
            </w:r>
            <w:r w:rsidRPr="00235DEB">
              <w:rPr>
                <w:rFonts w:ascii="Times New Roman" w:hAnsi="Times New Roman" w:cs="Times New Roman"/>
                <w:bCs/>
                <w:sz w:val="24"/>
              </w:rPr>
              <w:lastRenderedPageBreak/>
              <w:t xml:space="preserve">operacinė sistema. </w:t>
            </w:r>
          </w:p>
          <w:p w14:paraId="2C70465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Sistemos atstatymas turi būti, gamintojo komplektuojama vartotojo duomenų archyvavimo ir operacinės sistemos atstatymo programinė įranga, įgalinanti kurti gamyklinės konfigūracijos atstatymo CD ir DVD, archyvuoti informaciją paslėptus disko skirsnius ir laikmenas tinkle, atstatyti operacinę sistemą ir jos konfigūraciją. Turi būti galimybė archyvuoti ir atstatyti vartotojo failus ir katalogus, registruoti ir valdyti archyvuojamos informacijos pokyčius.  </w:t>
            </w:r>
          </w:p>
          <w:p w14:paraId="6A46AED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Bendri reikalavimai: Visa įranga turi būti gamykliškai nauja „brand new“, gamykliškai atnaujinti „renew“/ „refurbished“ /„remarked“ komponentai neleistini. </w:t>
            </w:r>
          </w:p>
          <w:p w14:paraId="34AEACB9" w14:textId="1193A81B"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Surinkimo reikalavimai: Visa siūloma įranga (sisteminis blokas ir jo komponentai) turi būti vienos firmos-gamintojos ir pažymėta firmos gamintojos prekiniu ženklu, tam kad būtų užtikrintas maksimalus sistemos komponentų suderinamumas. Stalinį kompiuterį sudarantys aparatiniai komponentai (procesorius, atmintis, diskai, adapteriai, maitinimo šaltinis ir kt.) privalo būti pilnai sumontuoti į kompiuterį  gamintojo gamykloje. </w:t>
            </w:r>
          </w:p>
          <w:p w14:paraId="2C2512A5" w14:textId="64D83E8D" w:rsidR="00235DEB" w:rsidRPr="00235DEB" w:rsidRDefault="00016079" w:rsidP="00A11714">
            <w:pPr>
              <w:ind w:firstLine="0"/>
              <w:jc w:val="both"/>
              <w:rPr>
                <w:rFonts w:ascii="Times New Roman" w:hAnsi="Times New Roman" w:cs="Times New Roman"/>
                <w:bCs/>
                <w:sz w:val="24"/>
              </w:rPr>
            </w:pPr>
            <w:r>
              <w:rPr>
                <w:rFonts w:ascii="Times New Roman" w:hAnsi="Times New Roman" w:cs="Times New Roman"/>
                <w:bCs/>
                <w:sz w:val="24"/>
              </w:rPr>
              <w:t xml:space="preserve">Garantinė techninė priežiūra: </w:t>
            </w:r>
            <w:r w:rsidR="00235DEB" w:rsidRPr="00235DEB">
              <w:rPr>
                <w:rFonts w:ascii="Times New Roman" w:hAnsi="Times New Roman" w:cs="Times New Roman"/>
                <w:bCs/>
                <w:sz w:val="24"/>
              </w:rPr>
              <w:t xml:space="preserve">Garantija vykdoma perkančiosios organizacijos darbo vietoje. </w:t>
            </w:r>
          </w:p>
          <w:p w14:paraId="25490AD3" w14:textId="74600055" w:rsidR="00235DEB" w:rsidRPr="00235DEB" w:rsidRDefault="00235DEB" w:rsidP="009C5C7D">
            <w:pPr>
              <w:ind w:firstLine="0"/>
              <w:jc w:val="both"/>
              <w:rPr>
                <w:rFonts w:ascii="Times New Roman" w:hAnsi="Times New Roman" w:cs="Times New Roman"/>
                <w:bCs/>
                <w:sz w:val="24"/>
              </w:rPr>
            </w:pPr>
            <w:r w:rsidRPr="00235DEB">
              <w:rPr>
                <w:rFonts w:ascii="Times New Roman" w:hAnsi="Times New Roman" w:cs="Times New Roman"/>
                <w:bCs/>
                <w:sz w:val="24"/>
              </w:rPr>
              <w:t>Monitorius: ne mažiau 27‘, skystų kristalų; raiška ne mažesnė kaip 3840 x 2160 (4K); statinis kontrastas ne mažesnis kaip 1000:1; ryškumas ne mažesnis kaip 300 cd/m2; taško vėlavimas - ne daugiau kaip 6 ms; integruotos jungtys: ne mažiau kaip 2xDisplayPort, 1xHDMI ir 4 vnt. USB 3.0  jungtys; turi būti galimybė reguliuoti monitoriaus aukštį 0-100 mm, pasvirimo kampą (tilt.) –5°/+20° bei apsukti monitorius ant stalo (swivel) 45°; stebėjimo kampas ne mažesnis kaip 178° vertikaliai, 178° horizontaliai kampu; monitoriaus komplektacijoje turi būti DisplayPort ir maitinimo kabeliai. USB jungties klaviatūra ir pelė.</w:t>
            </w:r>
          </w:p>
        </w:tc>
      </w:tr>
      <w:tr w:rsidR="001D1253" w:rsidRPr="00235DEB" w14:paraId="4C51AF83" w14:textId="77777777" w:rsidTr="00FF4CA1">
        <w:trPr>
          <w:trHeight w:val="585"/>
        </w:trPr>
        <w:tc>
          <w:tcPr>
            <w:tcW w:w="355" w:type="pct"/>
          </w:tcPr>
          <w:p w14:paraId="03CCC04F" w14:textId="2C6A74DD" w:rsidR="001D1253" w:rsidRPr="00235DEB" w:rsidRDefault="001D1253" w:rsidP="00FF4CA1">
            <w:pPr>
              <w:ind w:firstLine="0"/>
              <w:rPr>
                <w:rFonts w:ascii="Times New Roman" w:hAnsi="Times New Roman" w:cs="Times New Roman"/>
                <w:bCs/>
                <w:sz w:val="24"/>
              </w:rPr>
            </w:pPr>
            <w:r>
              <w:rPr>
                <w:rFonts w:ascii="Times New Roman" w:hAnsi="Times New Roman" w:cs="Times New Roman"/>
                <w:bCs/>
                <w:sz w:val="24"/>
              </w:rPr>
              <w:lastRenderedPageBreak/>
              <w:t>9</w:t>
            </w:r>
            <w:r w:rsidRPr="00235DEB">
              <w:rPr>
                <w:rFonts w:ascii="Times New Roman" w:hAnsi="Times New Roman" w:cs="Times New Roman"/>
                <w:bCs/>
                <w:sz w:val="24"/>
              </w:rPr>
              <w:t>.</w:t>
            </w:r>
          </w:p>
        </w:tc>
        <w:tc>
          <w:tcPr>
            <w:tcW w:w="1572" w:type="pct"/>
          </w:tcPr>
          <w:p w14:paraId="60FA4BE6" w14:textId="77777777" w:rsidR="001D1253" w:rsidRPr="00235DEB" w:rsidRDefault="001D1253" w:rsidP="00FF4CA1">
            <w:pPr>
              <w:ind w:firstLine="0"/>
              <w:rPr>
                <w:rFonts w:ascii="Times New Roman" w:hAnsi="Times New Roman" w:cs="Times New Roman"/>
                <w:color w:val="000000"/>
                <w:sz w:val="24"/>
              </w:rPr>
            </w:pPr>
            <w:r w:rsidRPr="00235DEB">
              <w:rPr>
                <w:rFonts w:ascii="Times New Roman" w:hAnsi="Times New Roman" w:cs="Times New Roman"/>
                <w:color w:val="000000"/>
                <w:sz w:val="24"/>
              </w:rPr>
              <w:t>Studijos aparatinės ryšio įranga, 1 komplektas.</w:t>
            </w:r>
          </w:p>
          <w:p w14:paraId="7D3E8F0B" w14:textId="77777777" w:rsidR="001D1253" w:rsidRPr="00235DEB" w:rsidRDefault="001D1253" w:rsidP="00FF4CA1">
            <w:pPr>
              <w:ind w:firstLine="0"/>
              <w:rPr>
                <w:rFonts w:ascii="Times New Roman" w:hAnsi="Times New Roman" w:cs="Times New Roman"/>
                <w:color w:val="000000"/>
                <w:sz w:val="24"/>
              </w:rPr>
            </w:pPr>
          </w:p>
          <w:p w14:paraId="640286B0" w14:textId="77777777" w:rsidR="001D1253" w:rsidRPr="00235DEB" w:rsidRDefault="001D1253" w:rsidP="00FF4CA1">
            <w:pPr>
              <w:ind w:firstLine="0"/>
              <w:rPr>
                <w:rFonts w:ascii="Times New Roman" w:hAnsi="Times New Roman" w:cs="Times New Roman"/>
                <w:color w:val="FF0000"/>
                <w:sz w:val="24"/>
              </w:rPr>
            </w:pPr>
          </w:p>
        </w:tc>
        <w:tc>
          <w:tcPr>
            <w:tcW w:w="3073" w:type="pct"/>
          </w:tcPr>
          <w:p w14:paraId="4FF60B24"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Vidinio ryšio stotis.</w:t>
            </w:r>
            <w:r w:rsidRPr="00235DEB">
              <w:t xml:space="preserve"> </w:t>
            </w:r>
            <w:r w:rsidRPr="00235DEB">
              <w:rPr>
                <w:rFonts w:ascii="Times New Roman" w:hAnsi="Times New Roman" w:cs="Times New Roman"/>
                <w:bCs/>
                <w:sz w:val="24"/>
              </w:rPr>
              <w:t xml:space="preserve">Montuojama į 19 colių </w:t>
            </w:r>
            <w:r w:rsidRPr="00235DEB">
              <w:rPr>
                <w:rFonts w:ascii="Times New Roman" w:hAnsi="Times New Roman" w:cs="Times New Roman"/>
                <w:bCs/>
                <w:i/>
                <w:sz w:val="24"/>
              </w:rPr>
              <w:t>rack</w:t>
            </w:r>
            <w:r w:rsidRPr="00235DEB">
              <w:rPr>
                <w:rFonts w:ascii="Times New Roman" w:hAnsi="Times New Roman" w:cs="Times New Roman"/>
                <w:bCs/>
                <w:sz w:val="24"/>
              </w:rPr>
              <w:t xml:space="preserve"> spintą; Stotis turi pilnai palaikyti abipusę komunikacija su siūlomomis kameromis; Programos įėjimas ne mažiau 1 x 10-bit SD/HD/Ultra HD 4K; Galimybė pajungti mikrofoną ir ausines komunikacijai su operatoriais; Komplekte turi būti tinkamas mikrofonas su stalo stovu ir profesionalios uždaro tipo ausinės; Išorinio triukšmo slopinimas ne mažiau 31dB; Tvirtas vienoje ausinių pusėje prijungtas spiralinis kabelis; Dažnių diapazonas ne mažiau nei nuo 8 Hz iki 24 kHz; Netiesiniai iškraipymai ne daugiau 0,2% prie ne mažiau 100 dB SPL.</w:t>
            </w:r>
          </w:p>
          <w:p w14:paraId="2D1651ED"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ausų Ausinės su mikrofonu.</w:t>
            </w:r>
            <w:r w:rsidRPr="00235DEB">
              <w:rPr>
                <w:rFonts w:ascii="Times New Roman" w:hAnsi="Times New Roman" w:cs="Times New Roman"/>
                <w:bCs/>
                <w:sz w:val="24"/>
              </w:rPr>
              <w:t xml:space="preserve"> Visiškai suderinamos su siūlomomis pasiūlyme kameromis ir siūlomų vidinio ryšio stotimi; Varža turi būti 23 Ω; Dažnio atsakas turi būti 10- 28 000 Hz; Garso slėgio lygis turi būti (SPL) 115dBSPL (1kHz / 1Vrms); THD, bendrasis harmoninis iškraipymas &lt;0,2% (1kHz, 100dBSPL); Svoris nedaugiau 600 g.</w:t>
            </w:r>
          </w:p>
        </w:tc>
      </w:tr>
      <w:tr w:rsidR="00235DEB" w:rsidRPr="00235DEB" w14:paraId="662CCD34" w14:textId="77777777" w:rsidTr="00235DEB">
        <w:trPr>
          <w:trHeight w:val="585"/>
        </w:trPr>
        <w:tc>
          <w:tcPr>
            <w:tcW w:w="355" w:type="pct"/>
          </w:tcPr>
          <w:p w14:paraId="3BDAF091" w14:textId="28BA3DA1"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t>10</w:t>
            </w:r>
            <w:r w:rsidR="00235DEB" w:rsidRPr="00235DEB">
              <w:rPr>
                <w:rFonts w:ascii="Times New Roman" w:hAnsi="Times New Roman" w:cs="Times New Roman"/>
                <w:bCs/>
                <w:sz w:val="24"/>
              </w:rPr>
              <w:t>.</w:t>
            </w:r>
          </w:p>
        </w:tc>
        <w:tc>
          <w:tcPr>
            <w:tcW w:w="1572" w:type="pct"/>
          </w:tcPr>
          <w:p w14:paraId="594BCD35"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 xml:space="preserve">Studijos signalų komutacijos įranga, 1 </w:t>
            </w:r>
            <w:r w:rsidRPr="00235DEB">
              <w:rPr>
                <w:rFonts w:ascii="Times New Roman" w:hAnsi="Times New Roman"/>
                <w:sz w:val="24"/>
              </w:rPr>
              <w:t>komplektas</w:t>
            </w:r>
            <w:r w:rsidRPr="00235DEB">
              <w:rPr>
                <w:rFonts w:ascii="Times New Roman" w:hAnsi="Times New Roman" w:cs="Times New Roman"/>
                <w:color w:val="000000"/>
                <w:sz w:val="24"/>
              </w:rPr>
              <w:t>.</w:t>
            </w:r>
          </w:p>
        </w:tc>
        <w:tc>
          <w:tcPr>
            <w:tcW w:w="3073" w:type="pct"/>
          </w:tcPr>
          <w:p w14:paraId="4C0C3E9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6G/3G/HD/SD-SDI komutatorius. </w:t>
            </w:r>
            <w:r w:rsidRPr="00235DEB">
              <w:rPr>
                <w:rFonts w:ascii="Times New Roman" w:hAnsi="Times New Roman" w:cs="Times New Roman"/>
                <w:bCs/>
                <w:sz w:val="24"/>
              </w:rPr>
              <w:t>Ne mažiau kaip 40x40 SDI įėjimų/išėjimų.</w:t>
            </w:r>
          </w:p>
          <w:p w14:paraId="0CCB47D6"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Visi SDI išėjimai turi būti su signalo atstatymo funkcija “reclocked”.</w:t>
            </w:r>
          </w:p>
          <w:p w14:paraId="6D8F89B2"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Integruota valdymo panelė su LCD ekranu, kuri rodo komutuojamus signalus ir komutacijos statusą.</w:t>
            </w:r>
          </w:p>
          <w:p w14:paraId="36A2714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Sinchronizacija 1x “REF” su “Loop” (“tri-level” arba “black burst”).</w:t>
            </w:r>
          </w:p>
          <w:p w14:paraId="10E0246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Privalomas maitinimo šaltinių rezervavimas.</w:t>
            </w:r>
          </w:p>
          <w:p w14:paraId="01E26AE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Galimybė valdyti su išorinėmis nuotolinio valdymo panelėmis arba per specialią programinę įranga (turi turėti „Ethernet“ sąsaja).</w:t>
            </w:r>
          </w:p>
        </w:tc>
      </w:tr>
      <w:tr w:rsidR="00235DEB" w:rsidRPr="00235DEB" w14:paraId="546F5BD2" w14:textId="77777777" w:rsidTr="00235DEB">
        <w:trPr>
          <w:trHeight w:val="585"/>
        </w:trPr>
        <w:tc>
          <w:tcPr>
            <w:tcW w:w="355" w:type="pct"/>
          </w:tcPr>
          <w:p w14:paraId="5FC92C31" w14:textId="6C15F6AA" w:rsidR="00235DEB" w:rsidRPr="00235DEB" w:rsidRDefault="00235DEB" w:rsidP="001D1253">
            <w:pPr>
              <w:ind w:firstLine="0"/>
              <w:rPr>
                <w:rFonts w:ascii="Times New Roman" w:hAnsi="Times New Roman" w:cs="Times New Roman"/>
                <w:bCs/>
                <w:sz w:val="24"/>
              </w:rPr>
            </w:pPr>
            <w:r w:rsidRPr="00235DEB">
              <w:rPr>
                <w:rFonts w:ascii="Times New Roman" w:hAnsi="Times New Roman" w:cs="Times New Roman"/>
                <w:bCs/>
                <w:sz w:val="24"/>
              </w:rPr>
              <w:lastRenderedPageBreak/>
              <w:t>1</w:t>
            </w:r>
            <w:r w:rsidR="001D1253">
              <w:rPr>
                <w:rFonts w:ascii="Times New Roman" w:hAnsi="Times New Roman" w:cs="Times New Roman"/>
                <w:bCs/>
                <w:sz w:val="24"/>
              </w:rPr>
              <w:t>1</w:t>
            </w:r>
            <w:r w:rsidRPr="00235DEB">
              <w:rPr>
                <w:rFonts w:ascii="Times New Roman" w:hAnsi="Times New Roman" w:cs="Times New Roman"/>
                <w:bCs/>
                <w:sz w:val="24"/>
              </w:rPr>
              <w:t>.</w:t>
            </w:r>
          </w:p>
        </w:tc>
        <w:tc>
          <w:tcPr>
            <w:tcW w:w="1572" w:type="pct"/>
          </w:tcPr>
          <w:p w14:paraId="43B13EA6"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Medžiagos suvedimo ir priežiūros darbo stotis, 1 vnt.</w:t>
            </w:r>
          </w:p>
        </w:tc>
        <w:tc>
          <w:tcPr>
            <w:tcW w:w="3073" w:type="pct"/>
          </w:tcPr>
          <w:p w14:paraId="01BD40E6" w14:textId="77777777" w:rsidR="00235DEB" w:rsidRPr="00235DEB" w:rsidRDefault="00235DEB" w:rsidP="00A11714">
            <w:pPr>
              <w:ind w:firstLine="0"/>
              <w:jc w:val="both"/>
              <w:rPr>
                <w:rFonts w:ascii="Times New Roman" w:hAnsi="Times New Roman" w:cs="Times New Roman"/>
                <w:b/>
                <w:bCs/>
                <w:i/>
                <w:sz w:val="24"/>
              </w:rPr>
            </w:pPr>
            <w:r w:rsidRPr="00235DEB">
              <w:rPr>
                <w:rFonts w:ascii="Times New Roman" w:hAnsi="Times New Roman" w:cs="Times New Roman"/>
                <w:b/>
                <w:bCs/>
                <w:i/>
                <w:sz w:val="24"/>
              </w:rPr>
              <w:t>CF kortelių skaitytuvas</w:t>
            </w:r>
            <w:r w:rsidRPr="00235DEB">
              <w:rPr>
                <w:rFonts w:ascii="Times New Roman" w:hAnsi="Times New Roman" w:cs="Times New Roman"/>
                <w:bCs/>
                <w:sz w:val="24"/>
              </w:rPr>
              <w:t>. Jungiamas per USB 3.0 sąsaja prie kompiuterio. Duomenų kopijavimo greitis ne mažiau 500 Mbit/sec.</w:t>
            </w:r>
          </w:p>
        </w:tc>
      </w:tr>
      <w:tr w:rsidR="00235DEB" w:rsidRPr="00235DEB" w14:paraId="05411CC3" w14:textId="77777777" w:rsidTr="00235DEB">
        <w:trPr>
          <w:trHeight w:val="585"/>
        </w:trPr>
        <w:tc>
          <w:tcPr>
            <w:tcW w:w="355" w:type="pct"/>
          </w:tcPr>
          <w:p w14:paraId="4F225DD5" w14:textId="4C682541" w:rsidR="00235DEB" w:rsidRPr="00235DEB" w:rsidRDefault="001D1253" w:rsidP="00235DEB">
            <w:pPr>
              <w:ind w:firstLine="0"/>
              <w:rPr>
                <w:rFonts w:ascii="Times New Roman" w:hAnsi="Times New Roman" w:cs="Times New Roman"/>
                <w:bCs/>
                <w:sz w:val="24"/>
              </w:rPr>
            </w:pPr>
            <w:r>
              <w:rPr>
                <w:rFonts w:ascii="Times New Roman" w:hAnsi="Times New Roman" w:cs="Times New Roman"/>
                <w:bCs/>
                <w:sz w:val="24"/>
              </w:rPr>
              <w:t>12</w:t>
            </w:r>
            <w:r w:rsidR="00235DEB" w:rsidRPr="00235DEB">
              <w:rPr>
                <w:rFonts w:ascii="Times New Roman" w:hAnsi="Times New Roman" w:cs="Times New Roman"/>
                <w:bCs/>
                <w:sz w:val="24"/>
              </w:rPr>
              <w:t>.</w:t>
            </w:r>
          </w:p>
        </w:tc>
        <w:tc>
          <w:tcPr>
            <w:tcW w:w="1572" w:type="pct"/>
          </w:tcPr>
          <w:p w14:paraId="74769D5A"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Studijos programos įrašymo įranga, 1 vnt.</w:t>
            </w:r>
          </w:p>
        </w:tc>
        <w:tc>
          <w:tcPr>
            <w:tcW w:w="3073" w:type="pct"/>
          </w:tcPr>
          <w:p w14:paraId="057F71E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6G/3G/HD-SDI signalo įrašymo įrenginys į SD korteles. </w:t>
            </w:r>
            <w:r w:rsidRPr="00235DEB">
              <w:rPr>
                <w:rFonts w:ascii="Times New Roman" w:hAnsi="Times New Roman" w:cs="Times New Roman"/>
                <w:bCs/>
                <w:sz w:val="24"/>
              </w:rPr>
              <w:t>Ne mažiau kaip vienas SDI įėjimas (270Mb, 1.5G-SDI, 3G-SDI, 6G-SDI); Ne mažiau kaip du SDI išėjimai (270Mb, 1.5G-SDI, 3G-SDI, 6G-SDI); Ne mažiau kaip vienas HDMI išėjimas; Sinchronizacijos įėjimas ir išėjimas po 1x “REF” (“tri-level” arba “black burst”); Ne mažiau kaip du lizdai SD kortelėm; Ethernet sąsaja su PoE; Integruotas LCD ekranas, skirtas meniu ir signalo peržiūrai; Turi komplektuotis su 2 vnt. SD kortelėmis, ne mažiau 64 GB talpos ir reikiamas kiekiais tvirtinimo detalių tvirtinti į 19 colių spintas.</w:t>
            </w:r>
          </w:p>
        </w:tc>
      </w:tr>
      <w:tr w:rsidR="00235DEB" w:rsidRPr="00235DEB" w14:paraId="0B9F32F2" w14:textId="77777777" w:rsidTr="00235DEB">
        <w:trPr>
          <w:trHeight w:val="585"/>
        </w:trPr>
        <w:tc>
          <w:tcPr>
            <w:tcW w:w="355" w:type="pct"/>
          </w:tcPr>
          <w:p w14:paraId="2DF90BA7" w14:textId="48E73AE8" w:rsidR="00235DEB" w:rsidRPr="001D1253" w:rsidRDefault="001D1253" w:rsidP="00235DEB">
            <w:pPr>
              <w:ind w:firstLine="0"/>
              <w:rPr>
                <w:rFonts w:ascii="Times New Roman" w:hAnsi="Times New Roman"/>
                <w:bCs/>
                <w:sz w:val="24"/>
                <w:highlight w:val="magenta"/>
              </w:rPr>
            </w:pPr>
            <w:r w:rsidRPr="001D1253">
              <w:rPr>
                <w:rFonts w:ascii="Times New Roman" w:hAnsi="Times New Roman"/>
                <w:bCs/>
                <w:sz w:val="24"/>
              </w:rPr>
              <w:t>13.</w:t>
            </w:r>
            <w:r w:rsidR="00235DEB" w:rsidRPr="001D1253">
              <w:rPr>
                <w:rFonts w:ascii="Times New Roman" w:hAnsi="Times New Roman"/>
                <w:bCs/>
                <w:sz w:val="24"/>
              </w:rPr>
              <w:t xml:space="preserve"> </w:t>
            </w:r>
          </w:p>
        </w:tc>
        <w:tc>
          <w:tcPr>
            <w:tcW w:w="1572" w:type="pct"/>
          </w:tcPr>
          <w:p w14:paraId="4640E2F4"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 xml:space="preserve">Netiesinio vaizdo montažo aparatinės įranga, 1 </w:t>
            </w:r>
            <w:r w:rsidRPr="00235DEB">
              <w:rPr>
                <w:rFonts w:ascii="Times New Roman" w:hAnsi="Times New Roman"/>
                <w:sz w:val="24"/>
              </w:rPr>
              <w:t>komplektas</w:t>
            </w:r>
            <w:r w:rsidRPr="00235DEB">
              <w:rPr>
                <w:rFonts w:ascii="Times New Roman" w:hAnsi="Times New Roman" w:cs="Times New Roman"/>
                <w:color w:val="000000"/>
                <w:sz w:val="24"/>
              </w:rPr>
              <w:t>.</w:t>
            </w:r>
          </w:p>
        </w:tc>
        <w:tc>
          <w:tcPr>
            <w:tcW w:w="3073" w:type="pct"/>
          </w:tcPr>
          <w:p w14:paraId="424F89F3" w14:textId="77777777" w:rsidR="00235DEB" w:rsidRPr="00235DEB" w:rsidRDefault="00235DEB" w:rsidP="00A11714">
            <w:pPr>
              <w:ind w:firstLine="0"/>
              <w:jc w:val="both"/>
              <w:rPr>
                <w:rFonts w:ascii="Times New Roman" w:hAnsi="Times New Roman" w:cs="Times New Roman"/>
                <w:b/>
                <w:bCs/>
                <w:i/>
                <w:sz w:val="24"/>
              </w:rPr>
            </w:pPr>
            <w:r w:rsidRPr="00235DEB">
              <w:rPr>
                <w:rFonts w:ascii="Times New Roman" w:hAnsi="Times New Roman" w:cs="Times New Roman"/>
                <w:b/>
                <w:bCs/>
                <w:i/>
                <w:sz w:val="24"/>
              </w:rPr>
              <w:t xml:space="preserve">Netiesinio vaizdo montažo aparatines įranga. </w:t>
            </w:r>
          </w:p>
          <w:p w14:paraId="006C0AE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Stacionaraus kompiuterio procesorius (procesorių firmos gamintojos traktuojamas kaip skirtas stacionariems kompiuteriams) ne mažiau keturių branduolių, x86 su 64 bitų atminties adresavimu, palaikantis dažnio mažinimo (esant nedideliam apkrovimui) ir virtualizacijos technologijas. Procesoriaus išleidimo data ne senesnė kaip 2016 m. 4 ketvirtis. Ne mažiau kaip 10790 taškų pagal testą Passmark CPU Mark (siūlomi našumo indeksai) turi būti publikuojami puslapyje www.cpubenchmark.net. Procesoriaus sparta negali būti dirbtinai padidinta. Procesoriaus taktinis dažnis turi būti ne mažesnis nei 3.6 Ghz. </w:t>
            </w:r>
          </w:p>
          <w:p w14:paraId="4BEB927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Atmintinė: Ne mažiau 16GB DDR4-2400 nECC (2x8GB) Unbuffered RAM </w:t>
            </w:r>
          </w:p>
          <w:p w14:paraId="275EC8C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Kietų diskų posistemė nemažiau kaip 2 vienetai: diskas 1 – HDD ne mažiau 1TB 7200 RPM Enterprise SATA, diskas 2 – HDD mažiau 1TB 7200 RPM Enterprise SATA;</w:t>
            </w:r>
          </w:p>
          <w:p w14:paraId="7A4A698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RAID valdiklis privalo būti;</w:t>
            </w:r>
          </w:p>
          <w:p w14:paraId="13BECF4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Vaizdo posistemė: integruota;</w:t>
            </w:r>
          </w:p>
          <w:p w14:paraId="1A21FCC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Audio adapteris: integruotas.</w:t>
            </w:r>
          </w:p>
          <w:p w14:paraId="24EC3EE8"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Vidinis garsiakalbis - turi būti;</w:t>
            </w:r>
          </w:p>
          <w:p w14:paraId="16361C7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Tinklo adapteriai: privalo būti 2 prievadai (2 port); ne lėtesni kaip 10/100/1000Mbps. </w:t>
            </w:r>
          </w:p>
          <w:p w14:paraId="34EF5820"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Maitinimo šaltinis: vidinis; maitinimo bloko efektyvumas turi būti ne mažesnis nei 92%.</w:t>
            </w:r>
          </w:p>
          <w:p w14:paraId="5D149B5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7A993385" w14:textId="77777777" w:rsidR="00235DEB" w:rsidRPr="00235DEB" w:rsidRDefault="00235DEB" w:rsidP="00A11714">
            <w:pPr>
              <w:ind w:firstLine="0"/>
              <w:jc w:val="both"/>
              <w:rPr>
                <w:rFonts w:ascii="Times New Roman" w:hAnsi="Times New Roman" w:cs="Times New Roman"/>
                <w:bCs/>
                <w:strike/>
                <w:sz w:val="24"/>
              </w:rPr>
            </w:pPr>
            <w:r w:rsidRPr="00235DEB">
              <w:rPr>
                <w:rFonts w:ascii="Times New Roman" w:hAnsi="Times New Roman" w:cs="Times New Roman"/>
                <w:bCs/>
                <w:sz w:val="24"/>
              </w:rPr>
              <w:t xml:space="preserve">Gamintojo numatyta galimybė pasirinkti vartotojo sąsajos kalbą (anglų arba lietuvių). Privalo būti kompiuterio </w:t>
            </w:r>
            <w:r w:rsidRPr="00235DEB">
              <w:rPr>
                <w:rFonts w:ascii="Times New Roman" w:hAnsi="Times New Roman" w:cs="Times New Roman"/>
                <w:bCs/>
                <w:sz w:val="24"/>
              </w:rPr>
              <w:lastRenderedPageBreak/>
              <w:t xml:space="preserve">gamintojo įrenginių (sudėtinių dalių) tvarkyklės. Įdiegta operacinė sistema. </w:t>
            </w:r>
          </w:p>
          <w:p w14:paraId="625A755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Sistemos atstatymas turi būti, gamintojo komplektuojama vartotojo duomenų archyvavimo ir operacinės sistemos atstatymo programinė įranga, įgalinanti kurti gamyklinės konfigūracijos atstatymo CD ir DVD, archyvuoti informaciją paslėptus disko skirsnius ir laikmenas tinkle, atstatyti operacinę sistemą ir jos konfigūraciją. Turi būti galimybė archyvuoti ir atstatyti vartotojo failus ir katalogus, registruoti ir valdyti archyvuojamos informacijos pokyčius.  </w:t>
            </w:r>
          </w:p>
          <w:p w14:paraId="43558152"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Bendri reikalavimai: Visa įranga turi būti gamykliškai nauja „brand new“, gamykliškai atnaujinti „renew“/ „refurbished“ /„remarked“ komponentai neleistini. </w:t>
            </w:r>
          </w:p>
          <w:p w14:paraId="424F0F64" w14:textId="68A4CA94"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Surinkimo reikalavimai: Visa siūloma įranga (sisteminis blokas ir jo komponentai) turi būti vienos firmos-gamintojos ir pažymėta firmos gamintojos prekiniu ženklu, tam kad būtų užtikrintas maksimalus sistemos komponentų suderinamumas. Stalinį kompiuterį sudarantys aparatiniai komponentai (procesorius, atmintis, diskai, adapteriai, maitinimo šaltinis ir kt.) privalo būti pilnai sumontuoti į kompiuterį  gamintojo gamykloje. </w:t>
            </w:r>
          </w:p>
          <w:p w14:paraId="6E0E38AE" w14:textId="52D9B1A2" w:rsidR="00235DEB" w:rsidRPr="00235DEB" w:rsidRDefault="00016079" w:rsidP="00A11714">
            <w:pPr>
              <w:ind w:firstLine="0"/>
              <w:jc w:val="both"/>
              <w:rPr>
                <w:rFonts w:ascii="Times New Roman" w:hAnsi="Times New Roman" w:cs="Times New Roman"/>
                <w:bCs/>
                <w:sz w:val="24"/>
              </w:rPr>
            </w:pPr>
            <w:r>
              <w:rPr>
                <w:rFonts w:ascii="Times New Roman" w:hAnsi="Times New Roman" w:cs="Times New Roman"/>
                <w:bCs/>
                <w:sz w:val="24"/>
              </w:rPr>
              <w:t xml:space="preserve">Garantinė techninė priežiūra: </w:t>
            </w:r>
            <w:r w:rsidR="00235DEB" w:rsidRPr="00235DEB">
              <w:rPr>
                <w:rFonts w:ascii="Times New Roman" w:hAnsi="Times New Roman" w:cs="Times New Roman"/>
                <w:bCs/>
                <w:sz w:val="24"/>
              </w:rPr>
              <w:t xml:space="preserve">Garantija vykdoma perkančiosios organizacijos darbo vietoje. </w:t>
            </w:r>
          </w:p>
          <w:p w14:paraId="32A164BF" w14:textId="21F9B7B0"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Monitorius: ne mažiau 27‘, skystų kristalų; raiška ne mažesnė kaip 3840 x 2160 (4K); statinis kontrastas ne mažesnis kaip 1000:1; ryškumas ne mažesnis kaip 300 cd/m2; taško vėlavimas - ne daugiau kaip 6 ms; integruotos jungtys: ne mažiau kaip 2xDisplayPort, 1xHDMI ir 4 vnt. USB 3.0  jungtys; turi būti galimybė reguliuoti monitoriaus aukštį 0-100 mm, pasvirimo kampą (tilt.) –5°/+20° bei apsukti monitorius ant stalo (swivel) 45°; stebėjimo kampas ne mažesnis kaip 178° vertikaliai, 178° horizontaliai kampu; monitoriaus komplektacijoje turi būti DisplayPort ir maitinimo kabeliai. </w:t>
            </w:r>
          </w:p>
          <w:p w14:paraId="74A2BED6"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sz w:val="24"/>
              </w:rPr>
              <w:t>Programinė įranga</w:t>
            </w:r>
            <w:r w:rsidRPr="00235DEB">
              <w:rPr>
                <w:rFonts w:ascii="Times New Roman" w:hAnsi="Times New Roman" w:cs="Times New Roman"/>
                <w:bCs/>
                <w:sz w:val="24"/>
              </w:rPr>
              <w:t>. Programine įranga įdiegta į kompiuterį turi būti ne blogesne už Davinci Resolve Studio (arba lygiavertė).</w:t>
            </w:r>
          </w:p>
          <w:p w14:paraId="2280149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Garso mikšeris.</w:t>
            </w:r>
            <w:r w:rsidRPr="00235DEB">
              <w:rPr>
                <w:rFonts w:ascii="Times New Roman" w:hAnsi="Times New Roman" w:cs="Times New Roman"/>
                <w:bCs/>
                <w:sz w:val="24"/>
              </w:rPr>
              <w:t xml:space="preserve"> Galimybė prijungti kondensatorinį mikrofoną. Galimybė pajungti prie kompiuterio, su galimybe įrašinėti ne mažesne kokybe nei 192kHz/24 bitų.</w:t>
            </w:r>
          </w:p>
          <w:p w14:paraId="26A2168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Vieno mygtuko kompresorius ir ekvalaizeris.</w:t>
            </w:r>
          </w:p>
          <w:p w14:paraId="3348268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Galimybė valdyti pulto kompresorių ir ekvalaizerį per kompiuterį. </w:t>
            </w:r>
          </w:p>
          <w:p w14:paraId="71FB7DF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Įėjimo/išėjimo  kanalai ne mažiau Mono [MIC/LINE] 4 vnt. Stereo [LINE] 3 vnt. STEREO OUT 2 vnt. MONITOR OUT 1 vnt. PHONES 1 vnt. AUX SEND 1 vnt. Komplekte turi būti garso apdorojimo programine įranga ne blogesne, kaip Cubase AI (arba lygiavertė).</w:t>
            </w:r>
          </w:p>
          <w:p w14:paraId="581CFE11"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(2 vnt.).</w:t>
            </w:r>
            <w:r w:rsidRPr="00235DEB">
              <w:rPr>
                <w:rFonts w:ascii="Times New Roman" w:hAnsi="Times New Roman" w:cs="Times New Roman"/>
                <w:bCs/>
                <w:sz w:val="24"/>
              </w:rPr>
              <w:t xml:space="preserve"> Dažnių juosta prie –10dB ne mažiau nei nuo 55Hz iki 29kHz.</w:t>
            </w:r>
          </w:p>
          <w:p w14:paraId="6B4BC3F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 mažiau kaip 5 colių žemo dažnio garsiakalbis.</w:t>
            </w:r>
          </w:p>
          <w:p w14:paraId="54AABDB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 mažiau kaip 1 colio aukšto dažnio šilkinis garsiakalbis</w:t>
            </w:r>
          </w:p>
          <w:p w14:paraId="353DED2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Bendra garsiakalbių galia ne mažiau 66 vatų.</w:t>
            </w:r>
          </w:p>
          <w:p w14:paraId="23C0B84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Kolonėlėje turi būti aukštų dažnių reguliatorius</w:t>
            </w:r>
          </w:p>
          <w:p w14:paraId="336B63D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Kolonėlėje turi būti kambario kontrolės garso reguliatorius (leidžiantis sumažinti garso energiją žemiau 500Hz, atsirandančia dėl kambario rezonavimo).</w:t>
            </w:r>
          </w:p>
          <w:p w14:paraId="39E1672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Kolonėlėje jungtys XLR ir Telefoninė "jack".</w:t>
            </w:r>
          </w:p>
          <w:p w14:paraId="173FF4C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Uždaro tipo ausinės.</w:t>
            </w:r>
            <w:r w:rsidRPr="00235DEB">
              <w:rPr>
                <w:rFonts w:ascii="Times New Roman" w:hAnsi="Times New Roman" w:cs="Times New Roman"/>
                <w:bCs/>
                <w:sz w:val="24"/>
              </w:rPr>
              <w:t xml:space="preserve"> Išorinio triukšmo slopinimas ne mažiau 31dB;Tvirtas vienoje ausinių pusėje prijungtas spiralinis kabelis. Dažnių diapazonas ne mažiau nei nuo 8 Hz iki 24 kHz. Netiesiniai iškraipymai ne daugiau 0,2% prie ne mažiau 100 dB SPL.</w:t>
            </w:r>
          </w:p>
        </w:tc>
      </w:tr>
      <w:tr w:rsidR="001D1253" w:rsidRPr="00235DEB" w14:paraId="01701845" w14:textId="77777777" w:rsidTr="00FF4CA1">
        <w:trPr>
          <w:trHeight w:val="585"/>
        </w:trPr>
        <w:tc>
          <w:tcPr>
            <w:tcW w:w="355" w:type="pct"/>
          </w:tcPr>
          <w:p w14:paraId="1765969F" w14:textId="60BA3DF6" w:rsidR="001D1253" w:rsidRPr="00235DEB" w:rsidRDefault="001D1253" w:rsidP="00FF4CA1">
            <w:pPr>
              <w:ind w:firstLine="0"/>
              <w:rPr>
                <w:rFonts w:ascii="Times New Roman" w:hAnsi="Times New Roman" w:cs="Times New Roman"/>
                <w:bCs/>
                <w:sz w:val="24"/>
              </w:rPr>
            </w:pPr>
            <w:r>
              <w:rPr>
                <w:rFonts w:ascii="Times New Roman" w:hAnsi="Times New Roman" w:cs="Times New Roman"/>
                <w:bCs/>
                <w:sz w:val="24"/>
              </w:rPr>
              <w:lastRenderedPageBreak/>
              <w:t>1</w:t>
            </w:r>
            <w:r w:rsidRPr="00235DEB">
              <w:rPr>
                <w:rFonts w:ascii="Times New Roman" w:hAnsi="Times New Roman" w:cs="Times New Roman"/>
                <w:bCs/>
                <w:sz w:val="24"/>
              </w:rPr>
              <w:t>4.</w:t>
            </w:r>
          </w:p>
        </w:tc>
        <w:tc>
          <w:tcPr>
            <w:tcW w:w="1572" w:type="pct"/>
          </w:tcPr>
          <w:p w14:paraId="2F501EB7" w14:textId="77777777" w:rsidR="001D1253" w:rsidRPr="00235DEB" w:rsidRDefault="001D1253" w:rsidP="00FF4CA1">
            <w:pPr>
              <w:ind w:firstLine="0"/>
              <w:rPr>
                <w:rFonts w:ascii="Times New Roman" w:hAnsi="Times New Roman" w:cs="Times New Roman"/>
                <w:color w:val="000000"/>
                <w:sz w:val="24"/>
              </w:rPr>
            </w:pPr>
            <w:r w:rsidRPr="00235DEB">
              <w:rPr>
                <w:rFonts w:ascii="Times New Roman" w:hAnsi="Times New Roman" w:cs="Times New Roman"/>
                <w:color w:val="000000"/>
                <w:sz w:val="24"/>
              </w:rPr>
              <w:t>Garso įrašų studijos įranga, 1 komplektas.</w:t>
            </w:r>
          </w:p>
        </w:tc>
        <w:tc>
          <w:tcPr>
            <w:tcW w:w="3073" w:type="pct"/>
          </w:tcPr>
          <w:p w14:paraId="2FB71ADD"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Didelės diafragmos kondensatorinis studijinis mikrofonas.</w:t>
            </w:r>
            <w:r w:rsidRPr="00235DEB">
              <w:rPr>
                <w:rFonts w:ascii="Times New Roman" w:hAnsi="Times New Roman" w:cs="Times New Roman"/>
                <w:bCs/>
                <w:sz w:val="24"/>
              </w:rPr>
              <w:t xml:space="preserve"> Mikrofono kryptingumas: kardioidė; Dažnių juosta ne mažiau kaip nuo 20Hz iki 20kHz; Dažniai virš 6kHz turėtų būti šiek tiek paryškinti; Mikrofono jautrumas ne mažiau 11 mV/Pa; Ekvivalentinis triukšmų lygis ne daugiau 13 dB(A); Maksimalus garso slėgis ne mažiau 143 dB; Išėjimo grandinė turi būti be transformatoriaus; Signalas-triukšmas santykis ne blogiau 82dB(A); Maitinimas ribose nuo 44V iki 52V; Srovės suvartojimas ne daugiau 4 mA.</w:t>
            </w:r>
          </w:p>
          <w:p w14:paraId="1E8E5599"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Pokšėjimo "pop" filtras.</w:t>
            </w:r>
            <w:r w:rsidRPr="00235DEB">
              <w:rPr>
                <w:rFonts w:ascii="Times New Roman" w:hAnsi="Times New Roman" w:cs="Times New Roman"/>
                <w:bCs/>
                <w:sz w:val="24"/>
              </w:rPr>
              <w:t xml:space="preserve"> Diametras ne mažiau 20 cm; Ne mažiau dviejų nailono sluoksnių; Korpusas – metalinis; Lankstus laikiklis ne mažiau 30cm.; Tvirtinamas prie 30 mm mikrofono vamzdžio.</w:t>
            </w:r>
          </w:p>
          <w:p w14:paraId="557682B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Mikrofono stovas.</w:t>
            </w:r>
            <w:r w:rsidRPr="00235DEB">
              <w:rPr>
                <w:rFonts w:ascii="Times New Roman" w:hAnsi="Times New Roman" w:cs="Times New Roman"/>
                <w:bCs/>
                <w:sz w:val="24"/>
              </w:rPr>
              <w:t xml:space="preserve"> Reguliuojamas aukštis ne mažiau kaip nuo 63 cm iki 140 cm.; Stovo koja 3 dalių išlankstoma.</w:t>
            </w:r>
          </w:p>
          <w:p w14:paraId="3E8229F5"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Mikrofono stovo strėlė.</w:t>
            </w:r>
            <w:r w:rsidRPr="00235DEB">
              <w:rPr>
                <w:rFonts w:ascii="Times New Roman" w:hAnsi="Times New Roman" w:cs="Times New Roman"/>
                <w:bCs/>
                <w:sz w:val="24"/>
              </w:rPr>
              <w:t xml:space="preserve"> Pilnai suderinama su mikrofono stovu; Strėlės ilgis ne mažiau kaip 39 cm; Medžiaga metalas; Strėlės kampas reguliuojamas.</w:t>
            </w:r>
          </w:p>
          <w:p w14:paraId="229076A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Uždaro tipo ausinės.</w:t>
            </w:r>
            <w:r w:rsidRPr="00235DEB">
              <w:rPr>
                <w:rFonts w:ascii="Times New Roman" w:hAnsi="Times New Roman" w:cs="Times New Roman"/>
                <w:bCs/>
                <w:sz w:val="24"/>
              </w:rPr>
              <w:t xml:space="preserve"> Išorinio triukšmo slopinimas ne mažiau 31dB; Tvirtas vienoje ausinių pusėje prijungtas spiralinis kabelis; Dažnių diapazonas ne mažiau nei nuo 8 Hz iki 24 kHz; Netiesiniai iškraipymai ne daugiau 0,2% prie ne mažiau 100 dB SPL.</w:t>
            </w:r>
          </w:p>
          <w:p w14:paraId="1B254FB8"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Planšetinis kompiuteris tvirtinamas prie sienos.</w:t>
            </w:r>
            <w:r w:rsidRPr="00235DEB">
              <w:rPr>
                <w:rFonts w:ascii="Times New Roman" w:hAnsi="Times New Roman" w:cs="Times New Roman"/>
                <w:bCs/>
                <w:sz w:val="24"/>
              </w:rPr>
              <w:t xml:space="preserve"> Ne mažiau 10 colių; Operacine sistema – Android (arba lygiavertė), naujausia versija. Būtinai turi turėti WiFi sąsają. Komplekte turi būti pakrovėjas. Turi būti sieninis laikiklis tinkamas planšetei.</w:t>
            </w:r>
          </w:p>
        </w:tc>
      </w:tr>
      <w:tr w:rsidR="001D1253" w:rsidRPr="00235DEB" w14:paraId="6AC1A0A2" w14:textId="77777777" w:rsidTr="00FF4CA1">
        <w:trPr>
          <w:trHeight w:val="585"/>
        </w:trPr>
        <w:tc>
          <w:tcPr>
            <w:tcW w:w="355" w:type="pct"/>
          </w:tcPr>
          <w:p w14:paraId="067B715A" w14:textId="63E7ECA4" w:rsidR="001D1253" w:rsidRPr="00235DEB" w:rsidRDefault="001D1253" w:rsidP="00FF4CA1">
            <w:pPr>
              <w:ind w:firstLine="0"/>
              <w:rPr>
                <w:rFonts w:ascii="Times New Roman" w:hAnsi="Times New Roman" w:cs="Times New Roman"/>
                <w:bCs/>
                <w:sz w:val="24"/>
              </w:rPr>
            </w:pPr>
            <w:r>
              <w:rPr>
                <w:rFonts w:ascii="Times New Roman" w:hAnsi="Times New Roman" w:cs="Times New Roman"/>
                <w:bCs/>
                <w:sz w:val="24"/>
              </w:rPr>
              <w:t>1</w:t>
            </w:r>
            <w:r w:rsidRPr="00235DEB">
              <w:rPr>
                <w:rFonts w:ascii="Times New Roman" w:hAnsi="Times New Roman" w:cs="Times New Roman"/>
                <w:bCs/>
                <w:sz w:val="24"/>
              </w:rPr>
              <w:t>5.</w:t>
            </w:r>
          </w:p>
        </w:tc>
        <w:tc>
          <w:tcPr>
            <w:tcW w:w="1572" w:type="pct"/>
          </w:tcPr>
          <w:p w14:paraId="48B82C16" w14:textId="77777777" w:rsidR="001D1253" w:rsidRPr="00235DEB" w:rsidRDefault="001D1253" w:rsidP="00FF4CA1">
            <w:pPr>
              <w:ind w:firstLine="0"/>
              <w:rPr>
                <w:rFonts w:ascii="Times New Roman" w:hAnsi="Times New Roman" w:cs="Times New Roman"/>
                <w:color w:val="000000"/>
                <w:sz w:val="24"/>
              </w:rPr>
            </w:pPr>
            <w:r w:rsidRPr="00235DEB">
              <w:rPr>
                <w:rFonts w:ascii="Times New Roman" w:hAnsi="Times New Roman" w:cs="Times New Roman"/>
                <w:color w:val="000000"/>
                <w:sz w:val="24"/>
              </w:rPr>
              <w:t>Garso įrašų studijos aparatinės įranga, 1 komplektas.</w:t>
            </w:r>
          </w:p>
        </w:tc>
        <w:tc>
          <w:tcPr>
            <w:tcW w:w="3073" w:type="pct"/>
          </w:tcPr>
          <w:p w14:paraId="5C803024"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Įrašų sistema, sudaryta iš garso sąsajos ir programinės įrangos garso įrašams įrašyti ir redaguoti.</w:t>
            </w:r>
            <w:r w:rsidRPr="00235DEB">
              <w:rPr>
                <w:rFonts w:ascii="Times New Roman" w:hAnsi="Times New Roman" w:cs="Times New Roman"/>
                <w:bCs/>
                <w:sz w:val="24"/>
              </w:rPr>
              <w:t xml:space="preserve"> Galimybė prijungti kondensatorinį mikrofoną; Galimybė pajungti prie kompiuterio, su galimybe įrašinėti ne mažesne kokybe nei 192kHz/24 bitų; Vieno mygtuko kompresorius ir ekvalaizeris; Galimybė valdyti pulto kompresorių ir ekvalaizerį per kompiuterį; Įėjimo/išėjimo  kanalai ne mažiau Mono[MIC/LINE] 4 vnt.; Stereo  [LINE] 3 vnt.; STEREO OUT 2 vnt.; MONITOR OUT 1 vnt.; PHONES 1 vnt.; AUX SEND 1 vnt.; Komplekte turi būti garso apdorojimo programine įranga, palaikanti 24-bit ir 192 kHz, 64-bit floating-point internal processing, 32 garso takeliai 24-bit/192 kHz ir 48 MIDI takeliai.</w:t>
            </w:r>
          </w:p>
          <w:p w14:paraId="3CC3C15A"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su stovais, 2 vnt.</w:t>
            </w:r>
            <w:r w:rsidRPr="00235DEB">
              <w:rPr>
                <w:rFonts w:ascii="Times New Roman" w:hAnsi="Times New Roman" w:cs="Times New Roman"/>
                <w:bCs/>
                <w:sz w:val="24"/>
              </w:rPr>
              <w:t xml:space="preserve"> Dažnių </w:t>
            </w:r>
            <w:r w:rsidRPr="00235DEB">
              <w:rPr>
                <w:rFonts w:ascii="Times New Roman" w:hAnsi="Times New Roman" w:cs="Times New Roman"/>
                <w:bCs/>
                <w:sz w:val="24"/>
              </w:rPr>
              <w:lastRenderedPageBreak/>
              <w:t>juosta prie – 10dB ne mažiau nei nuo 39 Hz iki 29kHz; Ne mažiau kaip 8 colių žemo dažnio garsiakalbis; Ne mažiau kaip 1 colio aukšto dažnio šilkinis garsiakalbis; Bendra garsiakalbių galia ne mažiau 110 vatų; Kolonėlėje turi būti aukštų dažnių reguliatorius; Kolonėlėje turi būti kambario kontrolės garso reguliatorius (leidžiantis sumažinti garso energiją žemiau 500Hz, atsirandančia dėl kambario rezonavimo); Kolonėlėje jungtys XLR ir telefoninė "jack". Garso monitorių stovo reguliuojamas aukštis ne mažiau kaip nuo 68 cm iki 114 cm; Fiksuotos įsukamos kojos; Pagamintas iš metalo; Galimybė pravesti kabelius stovo vidumi.</w:t>
            </w:r>
          </w:p>
          <w:p w14:paraId="3CDD5F3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Garso įrašų studijos kompiuteris</w:t>
            </w:r>
            <w:r w:rsidRPr="00235DEB">
              <w:rPr>
                <w:rFonts w:ascii="Times New Roman" w:hAnsi="Times New Roman" w:cs="Times New Roman"/>
                <w:bCs/>
                <w:sz w:val="24"/>
              </w:rPr>
              <w:t xml:space="preserve">. Stacionaraus kompiuterio procesorius (procesorių firmos gamintojos traktuojamas kaip skirtas stacionariems kompiuteriams) ne mažiau keturių branduolių, x86 su 64 bitų atminties adresavimu, palaikantis dažnio mažinimo (esant nedideliam apkrovimui) ir virtualizacijos technologijas. Procesoriaus išleidimo data ne senesnė kaip 2016 m. 4 ketvirtis. Ne mažiau kaip 10790 taškų pagal testą Passmark CPU Mark (siūlomi našumo indeksai) turi būti publikuojami puslapyje www.cpubenchmark.net. Procesoriaus sparta negali būti dirbtinai padidinta. Procesoriaus taktinis dažnis turi būti ne mažesnis nei 3.6 Ghz. </w:t>
            </w:r>
          </w:p>
          <w:p w14:paraId="139B237E"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Atmintinė: Ne mažiau 16GB DDR4-2400 nECC (2x8GB) Unbuffered RAM </w:t>
            </w:r>
          </w:p>
          <w:p w14:paraId="41AD5012"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Kietų diskų posistemė nemažiau kaip 2 vienetai: diskas 1 – HDD ne mažiau 1TB 7200 RPM Enterprise SATA, diskas 2 – HDD mažiau 1TB 7200 RPM Enterprise SATA;</w:t>
            </w:r>
          </w:p>
          <w:p w14:paraId="30E59E54"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RAID valdiklis privalo būti;</w:t>
            </w:r>
          </w:p>
          <w:p w14:paraId="73F7C38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Vaizdo posistemė: integruota;</w:t>
            </w:r>
          </w:p>
          <w:p w14:paraId="0315B332"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Audio adapteris: integruotas.</w:t>
            </w:r>
          </w:p>
          <w:p w14:paraId="728836D7"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Vidinis garsiakalbis - turi būti;</w:t>
            </w:r>
          </w:p>
          <w:p w14:paraId="6EACC05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Tinklo adapteriai: privalo būti 2 prievadai (2 port); ne lėtesni kaip 10/100/1000Mbps. </w:t>
            </w:r>
          </w:p>
          <w:p w14:paraId="745C4357"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Maitinimo šaltinis: vidinis; maitinimo bloko efektyvumas turi būti ne mažesnis nei 92%.</w:t>
            </w:r>
          </w:p>
          <w:p w14:paraId="12904A2F"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447A9E01" w14:textId="77777777" w:rsidR="001D1253" w:rsidRPr="00235DEB" w:rsidRDefault="001D1253" w:rsidP="00A11714">
            <w:pPr>
              <w:ind w:firstLine="0"/>
              <w:jc w:val="both"/>
              <w:rPr>
                <w:rFonts w:ascii="Times New Roman" w:hAnsi="Times New Roman" w:cs="Times New Roman"/>
                <w:bCs/>
                <w:strike/>
                <w:sz w:val="24"/>
              </w:rPr>
            </w:pPr>
            <w:r w:rsidRPr="00235DEB">
              <w:rPr>
                <w:rFonts w:ascii="Times New Roman" w:hAnsi="Times New Roman" w:cs="Times New Roman"/>
                <w:bCs/>
                <w:sz w:val="24"/>
              </w:rPr>
              <w:t xml:space="preserve">Gamintojo numatyta galimybė pasirinkti vartotojo sąsajos kalbą (anglų arba lietuvių). Privalo būti kompiuterio gamintojo įrenginių (sudėtinių dalių) tvarkyklės. Įdiegta operacinė sistema. </w:t>
            </w:r>
          </w:p>
          <w:p w14:paraId="2F0C574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Sistemos atstatymas turi būti, gamintojo komplektuojama vartotojo duomenų archyvavimo ir operacinės sistemos atstatymo programinė įranga, įgalinanti kurti gamyklinės konfigūracijos atstatymo CD ir DVD, archyvuoti informaciją paslėptus disko skirsnius ir laikmenas tinkle, atstatyti operacinę sistemą ir jos konfigūraciją. Turi būti galimybė archyvuoti ir atstatyti vartotojo failus ir katalogus, registruoti ir valdyti archyvuojamos informacijos pokyčius.  </w:t>
            </w:r>
          </w:p>
          <w:p w14:paraId="077DA44D"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Bendri reikalavimai: Visa įranga turi būti gamykliškai nauja „brand new“, gamykliškai atnaujinti „renew“/ „refurbished“ /„remarked“ komponentai neleistini. </w:t>
            </w:r>
          </w:p>
          <w:p w14:paraId="7A14DF75" w14:textId="14FC8781"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 xml:space="preserve">Surinkimo reikalavimai: Visa siūloma įranga (sisteminis blokas ir jo komponentai) turi būti vienos firmos-gamintojos ir pažymėta firmos gamintojos prekiniu ženklu, tam kad būtų užtikrintas maksimalus sistemos komponentų suderinamumas. Stalinį kompiuterį sudarantys aparatiniai komponentai (procesorius, atmintis, diskai, adapteriai, maitinimo šaltinis ir kt.) privalo būti pilnai sumontuoti į kompiuterį  gamintojo gamykloje. </w:t>
            </w:r>
          </w:p>
          <w:p w14:paraId="0DCD8245" w14:textId="72B7E809" w:rsidR="001D1253" w:rsidRPr="00235DEB" w:rsidRDefault="00016079" w:rsidP="00A11714">
            <w:pPr>
              <w:ind w:firstLine="0"/>
              <w:jc w:val="both"/>
              <w:rPr>
                <w:rFonts w:ascii="Times New Roman" w:hAnsi="Times New Roman" w:cs="Times New Roman"/>
                <w:bCs/>
                <w:sz w:val="24"/>
              </w:rPr>
            </w:pPr>
            <w:r>
              <w:rPr>
                <w:rFonts w:ascii="Times New Roman" w:hAnsi="Times New Roman" w:cs="Times New Roman"/>
                <w:bCs/>
                <w:sz w:val="24"/>
              </w:rPr>
              <w:t xml:space="preserve">Garantinė techninė priežiūra: </w:t>
            </w:r>
            <w:r w:rsidR="001D1253" w:rsidRPr="00235DEB">
              <w:rPr>
                <w:rFonts w:ascii="Times New Roman" w:hAnsi="Times New Roman" w:cs="Times New Roman"/>
                <w:bCs/>
                <w:sz w:val="24"/>
              </w:rPr>
              <w:t xml:space="preserve">Garantija vykdoma perkančiosios organizacijos darbo vietoje. </w:t>
            </w:r>
          </w:p>
          <w:p w14:paraId="200B40CC" w14:textId="0408A9B1" w:rsidR="001D1253" w:rsidRPr="00235DEB" w:rsidRDefault="001D1253" w:rsidP="009C5C7D">
            <w:pPr>
              <w:ind w:firstLine="0"/>
              <w:jc w:val="both"/>
              <w:rPr>
                <w:rFonts w:ascii="Times New Roman" w:hAnsi="Times New Roman" w:cs="Times New Roman"/>
                <w:bCs/>
                <w:sz w:val="24"/>
              </w:rPr>
            </w:pPr>
            <w:r w:rsidRPr="00235DEB">
              <w:rPr>
                <w:rFonts w:ascii="Times New Roman" w:hAnsi="Times New Roman" w:cs="Times New Roman"/>
                <w:bCs/>
                <w:sz w:val="24"/>
              </w:rPr>
              <w:t xml:space="preserve">Monitorius: ne mažiau 27‘, skystų kristalų; raiška ne mažesnė kaip 3840 x 2160 (4K); statinis kontrastas ne mažesnis kaip 1000:1; ryškumas ne mažesnis kaip 300 cd/m2; taško vėlavimas - ne daugiau kaip 6 ms; integruotos jungtys: ne mažiau kaip 2xDisplayPort, 1xHDMI ir 4 vnt. USB 3.0  jungtys; turi būti galimybė reguliuoti monitoriaus aukštį 0-100 mm, pasvirimo kampą (tilt.) –5°/+20° bei apsukti monitorius ant stalo (swivel) 45°; stebėjimo kampas ne mažesnis kaip 178° vertikaliai, 178° horizontaliai kampu; monitoriaus komplektacijoje turi būti DisplayPort ir maitinimo kabeliai. </w:t>
            </w:r>
          </w:p>
        </w:tc>
      </w:tr>
      <w:tr w:rsidR="00235DEB" w:rsidRPr="00235DEB" w14:paraId="7F1CC3BE" w14:textId="77777777" w:rsidTr="00235DEB">
        <w:trPr>
          <w:trHeight w:val="585"/>
        </w:trPr>
        <w:tc>
          <w:tcPr>
            <w:tcW w:w="355" w:type="pct"/>
          </w:tcPr>
          <w:p w14:paraId="7572128D" w14:textId="77777777" w:rsidR="00235DEB" w:rsidRPr="001D1253" w:rsidRDefault="00235DEB" w:rsidP="00235DEB">
            <w:pPr>
              <w:ind w:firstLine="0"/>
              <w:rPr>
                <w:rFonts w:ascii="Times New Roman" w:hAnsi="Times New Roman"/>
                <w:bCs/>
                <w:sz w:val="24"/>
              </w:rPr>
            </w:pPr>
            <w:r w:rsidRPr="001D1253">
              <w:rPr>
                <w:rFonts w:ascii="Times New Roman" w:hAnsi="Times New Roman"/>
                <w:bCs/>
                <w:sz w:val="24"/>
              </w:rPr>
              <w:lastRenderedPageBreak/>
              <w:t>16.</w:t>
            </w:r>
          </w:p>
        </w:tc>
        <w:tc>
          <w:tcPr>
            <w:tcW w:w="1572" w:type="pct"/>
          </w:tcPr>
          <w:p w14:paraId="343EA49C"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 xml:space="preserve">Išleidimo aparatinė įranga, 1 </w:t>
            </w:r>
            <w:r w:rsidRPr="00235DEB">
              <w:rPr>
                <w:rFonts w:ascii="Times New Roman" w:hAnsi="Times New Roman"/>
                <w:sz w:val="24"/>
              </w:rPr>
              <w:t>komplektas</w:t>
            </w:r>
            <w:r w:rsidRPr="00235DEB">
              <w:rPr>
                <w:rFonts w:ascii="Times New Roman" w:hAnsi="Times New Roman" w:cs="Times New Roman"/>
                <w:color w:val="000000"/>
                <w:sz w:val="24"/>
              </w:rPr>
              <w:t>.</w:t>
            </w:r>
          </w:p>
        </w:tc>
        <w:tc>
          <w:tcPr>
            <w:tcW w:w="3073" w:type="pct"/>
          </w:tcPr>
          <w:p w14:paraId="623DB209" w14:textId="77777777" w:rsidR="00235DEB" w:rsidRPr="00235DEB" w:rsidRDefault="00235DEB" w:rsidP="00A11714">
            <w:pPr>
              <w:ind w:firstLine="0"/>
              <w:jc w:val="both"/>
              <w:rPr>
                <w:rFonts w:ascii="Times New Roman" w:hAnsi="Times New Roman" w:cs="Times New Roman"/>
                <w:b/>
                <w:bCs/>
                <w:i/>
                <w:sz w:val="24"/>
              </w:rPr>
            </w:pPr>
            <w:r w:rsidRPr="00235DEB">
              <w:rPr>
                <w:rFonts w:ascii="Times New Roman" w:hAnsi="Times New Roman" w:cs="Times New Roman"/>
                <w:b/>
                <w:bCs/>
                <w:i/>
                <w:sz w:val="24"/>
              </w:rPr>
              <w:t>Išleidimo programine įrangą su serveriu.</w:t>
            </w:r>
          </w:p>
          <w:p w14:paraId="73E3FA67"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Programinė įranga turi būti skirta automatizuotam medija turinio išleidimui be sustojimo. Privalo turėti Multi Parallel Output funkcionalumą, leidžianti išgroti transliacija vienu metu SDI ir IP kanalais. Galimybė keisti grojaraštį realiu metu, ne stabdant pagrindinės transliacijos. Grojaraščio planavimas, ne mažiau kaip vienai savaitei į priekį.</w:t>
            </w:r>
          </w:p>
          <w:p w14:paraId="0C0A3A48"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Funkcionalumas ne blogiau kaip: Išplėstinis laiko planavimas su automatiniu konfliktų sprendimu; Vaizdo įrašų mastelio keitimas tiek tiesioginiam įvedimui, tiek grojaraščio išvedimui; Galimybė vienu metu naudoti skirtingus medijos formatus, kadrų dažnius ir rezoliucijas viename grojaraštyje. Integruotas statinių ir animuotų logotipų įterpimas į transliaciją. Papildomi vaizdo transformacijos efektai. Subtitrai "on-air", subtitrai "3D-side-by-side";"EIA 608", "EIA 708" ir "XDS" palaikymas; Daugiakanalio ir daugiakalbio garso takelio palaikymo funkcija; "Dolby Digital Plus" ir "Dolby-E" garso įrašų atkūrimas</w:t>
            </w:r>
          </w:p>
          <w:p w14:paraId="7F6A8F2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Automatinis garso nukreipimas ir pertvarkymas pagal garso kalbą, tipą ir kitus metaduomenis. Automatinio garsumo valdymo funkcija.</w:t>
            </w:r>
          </w:p>
          <w:p w14:paraId="3603CC4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Galimybė naudoti tiesioginius media šaltinius iš SDI, MPEG-2 TS (UDP / RTP), HTTP (S), RTMP, MMS (H) ir "YouTube". SCTE 104/35 generatorius. UDP / RTP / RTMP srauto išvestis. Metaduomenų palaikymas teksto turiniui ir grafikos įterpimui. Išsamus įvykių žurnalas (AsRun log, System log). „Live Show Clipboard“ tiesioginio srauto įterpimo funkcija. Trečiųjų šalių įrenginių valdymas (vaizdo maršrutizatoriai, vaizdo maišytuvai, DTMF, GPI). Nuotolinė valdymas per VDCP, GPI, DTMF, Network API. Palaikomi formatai: PAL / NTSC / 1080i HD / 720p HD / 1080p HD / 4K UHD. Bitrate: 1 - 15 Mbit/sec in MPEG2 MP@ML • 10 - </w:t>
            </w:r>
            <w:r w:rsidRPr="00235DEB">
              <w:rPr>
                <w:rFonts w:ascii="Times New Roman" w:hAnsi="Times New Roman" w:cs="Times New Roman"/>
                <w:bCs/>
                <w:sz w:val="24"/>
              </w:rPr>
              <w:lastRenderedPageBreak/>
              <w:t xml:space="preserve">50 Mbit/sec in MPEG2 422P@ML. 1 - 80 Mbit/sec in MPEG2 MP@HL • 25 Mbit/sec with HDV and DV. up to 80Mbit/s MPEG2 HD HP@HL • up to 40Mbit/s AVC/H.264 Baseline/Main. up to 80Mbit/s AVC/H.264 Main/High • class 50 and 100 AVC-Intra. Color sampling: 4:2:0 - MPEG2 Main Profile (incl. HDV), 4:2:2 - MPEG2 4:2:2 Profile. 4:2:0 / 4:1:1 - DV 25 Mbit/sec, 4:2:0 - WMV and AVC. 4:2:2 - Apple ProRes, 4:2:0 - AVC – Intra. </w:t>
            </w:r>
          </w:p>
          <w:p w14:paraId="4AC171B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Garsas: Compression MPEG audio Layer 1 or 2, AAC audio. Uncompressed PCM, Windows Media Audio, Dolby Digital (AC3) (MPEG audio). 64-384 Kbit/sec . Garso Sampling ne mažiau kaip 48 kHz.</w:t>
            </w:r>
          </w:p>
          <w:p w14:paraId="7A34B88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Medijos failų formatai: MPEG2. MPG or M2P - Program Streams, M2T or TS - Transport Stream (SPTS and MPTS). OpenDML AVI and WAV (mono and stereo), QuickTime, MXF, GXF. HAVC/H.265 Transport Stream, QuickTime. H.264 / AVC / MPEG4 part 10 Transport Stream (SPTS and MPTS), QuickTime, MXF. WMV / VC-1. MPG - System Stream. Broadcast Video/Audio I/O: Video Out: SD/HD SDI; Analog Component or Composite; Video In: SD/HD SDI; Audio Out: Embedded Audio, 2x Unbalanced. AES/EBU; 2x Analog XLR. Audio In: Embedded Audio. Sync Input: Blackburst in SD/ Tri-Sync in HD</w:t>
            </w:r>
          </w:p>
          <w:p w14:paraId="5398B3BE" w14:textId="0091B835"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Komplekte turi būti programinė įranga ne blogesnė kaip 1x HD TitleBox Neo, 1x ListBox Neo. </w:t>
            </w:r>
          </w:p>
          <w:p w14:paraId="2434549F"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Serverio savybės ne mažesnės kaip: 3RU Rackmount Server; Maitinimo blokas - Redundant (1 + 1) PSU; Diskai - Hot Swap Hard Drives; Procesorius Single Intel® CPU; Tinklas 2 x Gigabit Ethernet ports: Sisteminis diskas HDDs su RAID 1; Nemažiau kaip 4TB SATA with RAID5;</w:t>
            </w:r>
          </w:p>
          <w:p w14:paraId="069F0E0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1EE9500D"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Interaktyvus kontrolinis ekranas.</w:t>
            </w:r>
            <w:r w:rsidRPr="00235DEB">
              <w:rPr>
                <w:rFonts w:ascii="Times New Roman" w:hAnsi="Times New Roman" w:cs="Times New Roman"/>
                <w:bCs/>
                <w:sz w:val="24"/>
              </w:rPr>
              <w:t xml:space="preserve"> Interaktyvaus ekrano dydis be rėmelio - me mažiau kaip 160 cm įstrižainės;</w:t>
            </w:r>
          </w:p>
          <w:p w14:paraId="77B0B6B8"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 Ekrano raiška (optimali) Ne mažiau FULL HD Prisilietimo funkcija: Turi atpažinti ne mažiau kaip 8 prisilietimus vienu metus. 8 prisilietimai turi būti atpažįstami Windows, MAC OS aplinkose. </w:t>
            </w:r>
          </w:p>
          <w:p w14:paraId="515EB34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Integracija su naudojamomis programomis: Turi būti galima taikomų programų aplinkose interaktyviame ekrane padarytus pažymėjimus bei anotacijas išsaugoti būtent tų programų formatuose – pilna Office integracija. Visas anotacijas padarytas *.pdf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ant bet kokios programos lango, jis negali būti sustabdomas, t.y. jį kartu su pažymėjimu turi būti galima judinti, didinti, mažinti (minimize) ir visi pažymėjimai turi išlikti. </w:t>
            </w:r>
          </w:p>
          <w:p w14:paraId="3911273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 xml:space="preserve">Rašikliai: Turi būti ne mažiau kaip 2 integruoti rašikliai su trintukais, automatiškai atpažįstami (automatiškai atpažįstama interaktyvių rašiklių rašymo funkcija arba trintuko trynimo funkcija). Turi būti galimybė vienu metu abiem rašikliais rašyti skirtingomis spalvomis. Turi būti galima vienu metu rašyti rašikliu ir objektus valdyti pirštu. Visus šiais rašikliais padarytus interaktyvius užrašus su spalvomis turi būti įmanoma išsaugoti programinėje įrangoje. Rašikliams negali reikėti papildomo maitinimo (baterijų ar pan.). Visos dalys privalo būti to paties gamintojo ir pažymėtos jo prekės ženklu. </w:t>
            </w:r>
          </w:p>
          <w:p w14:paraId="621AB3E2"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Programinė įranga: Sudaryta galimybė integruoti į interaktyvios lentos paskaitų kūrimo ir demonstravimo programinę įrangą aktyvaus dalyvavimo (balsavimo) sistemą ir kurti klausimynus universalioje paskaitų kūrimo ir demonstravimo programoje.  Dalyviai į klausimus turi galėti atsakyti naudodami bet kurį mobilų įrenginį, galintį prisijungti prie interneto, dalyviai į klausimus turi galėti atsakinėti realiu laiku, dalyvių skaičius turi būti neribotas. Turi būti galima ataskaitas eksportuoti į Excel failą, eksportuoti duomenys turi būti skirtinguose langeliuose, tinkami tolimesnei analizei.  Programinė įranga turi leisti importuoti 3D vaizdus ir sukti juos erdvėje, prie jų pridėti etiketes, objektą su pakeitimais išsaugoti, įeiti į 3D vaizdą bei juo manipuliuoti. Turi būti palaikomi pagrindiniai 3D formatai. Programinėje įrangoje turi būti integruoti ne mažiau kaip 10 tipų ir 30 skirtingų temų redaguojami HTML tipo objektai, leidžiantys sukurti interaktyvias užduotis bei žaidimus tiesiog suvedant tekstą ar įkeliant paveikslėlius. Šie objektai turi leisti įjuos įrašyti tekstą, įkelti paveikslėlius ir visas sukurtas užduotis ar testus išsisaugoti vėlesniam naudojimui. Sukurtas HTML užduotis turi būti galima atlikti tiek lentoje, tiek ir mobiliuosiuose įrenginiuose, tam negali reikėti įrašyti jokių papildomų programų. Programinėje įrangoje turi būti YouTube įskiepiai. Programinė įranga turi turėti paveikslėlių paieškos internete įskiepį, kuriame įvedus reikiamo objekto pavadinimą paieška atranda visus internete esančius objektus ir juos leidžia įkelti į paskaitos skaidrę. Visos priemonės užduočių kūrimui, įskaitant ir galerijas, turi būti prieinamos ir be interneto prieigos. Programinės įrangos atnaujinimai turi būti nemokami neribotą laiką. Nuotolinio ir individualaus mokymo(-si) funkcija. </w:t>
            </w:r>
          </w:p>
          <w:p w14:paraId="39843AC5"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Integruotas priedas turi užtikrinti interaktyvaus ekrano veikimą net neprijungus kompiuterio. Turi turėti bevielio ryšio funkcija </w:t>
            </w:r>
          </w:p>
          <w:p w14:paraId="2718D7D5" w14:textId="0B77F1A3" w:rsidR="00235DEB" w:rsidRPr="00235DEB" w:rsidRDefault="00235DEB" w:rsidP="002341FE">
            <w:pPr>
              <w:ind w:firstLine="0"/>
              <w:jc w:val="both"/>
              <w:rPr>
                <w:rFonts w:ascii="Times New Roman" w:hAnsi="Times New Roman" w:cs="Times New Roman"/>
                <w:bCs/>
                <w:sz w:val="24"/>
              </w:rPr>
            </w:pPr>
            <w:r w:rsidRPr="00235DEB">
              <w:rPr>
                <w:rFonts w:ascii="Times New Roman" w:hAnsi="Times New Roman" w:cs="Times New Roman"/>
                <w:bCs/>
                <w:sz w:val="24"/>
              </w:rPr>
              <w:t>Turi būti integruota interneto naršyklė; Integruotas priedas privalo būti to paties gamintojo.</w:t>
            </w:r>
            <w:r w:rsidR="002341FE" w:rsidRPr="00235DEB">
              <w:rPr>
                <w:rFonts w:ascii="Times New Roman" w:hAnsi="Times New Roman" w:cs="Times New Roman"/>
                <w:bCs/>
                <w:sz w:val="24"/>
              </w:rPr>
              <w:t xml:space="preserve"> </w:t>
            </w:r>
            <w:r w:rsidRPr="00235DEB">
              <w:rPr>
                <w:rFonts w:ascii="Times New Roman" w:hAnsi="Times New Roman" w:cs="Times New Roman"/>
                <w:bCs/>
                <w:sz w:val="24"/>
              </w:rPr>
              <w:t>Mobilus stovas Turi būti komplekte sienos laikiklis pritaikytas siūlomam ekranui su galimybe pasukti ne mažiau kaip 120 laipsnių kampu, su alkūne ir nemažiau 4-iais tvirtinimo taškais. Juodos ar kitos tamsios spalvos su galimybe paslėpti visus laidus.</w:t>
            </w:r>
          </w:p>
        </w:tc>
      </w:tr>
      <w:tr w:rsidR="001D1253" w:rsidRPr="00235DEB" w14:paraId="4B97DDB8" w14:textId="77777777" w:rsidTr="00FF4CA1">
        <w:trPr>
          <w:trHeight w:val="585"/>
        </w:trPr>
        <w:tc>
          <w:tcPr>
            <w:tcW w:w="355" w:type="pct"/>
          </w:tcPr>
          <w:p w14:paraId="1BA30985" w14:textId="77777777" w:rsidR="001D1253" w:rsidRPr="001D1253" w:rsidRDefault="001D1253" w:rsidP="00FF4CA1">
            <w:pPr>
              <w:ind w:firstLine="0"/>
              <w:rPr>
                <w:rFonts w:ascii="Times New Roman" w:hAnsi="Times New Roman"/>
                <w:bCs/>
                <w:sz w:val="24"/>
              </w:rPr>
            </w:pPr>
            <w:r>
              <w:rPr>
                <w:rFonts w:ascii="Times New Roman" w:hAnsi="Times New Roman"/>
                <w:bCs/>
                <w:sz w:val="24"/>
              </w:rPr>
              <w:lastRenderedPageBreak/>
              <w:t>17</w:t>
            </w:r>
            <w:r w:rsidRPr="001D1253">
              <w:rPr>
                <w:rFonts w:ascii="Times New Roman" w:hAnsi="Times New Roman"/>
                <w:bCs/>
                <w:sz w:val="24"/>
              </w:rPr>
              <w:t>.</w:t>
            </w:r>
          </w:p>
        </w:tc>
        <w:tc>
          <w:tcPr>
            <w:tcW w:w="1572" w:type="pct"/>
          </w:tcPr>
          <w:p w14:paraId="58B0F434" w14:textId="552FEB7C" w:rsidR="001D1253" w:rsidRPr="00235DEB" w:rsidRDefault="002341FE" w:rsidP="00FF4CA1">
            <w:pPr>
              <w:ind w:firstLine="0"/>
              <w:rPr>
                <w:rFonts w:ascii="Times New Roman" w:hAnsi="Times New Roman" w:cs="Times New Roman"/>
                <w:color w:val="000000"/>
                <w:sz w:val="24"/>
              </w:rPr>
            </w:pPr>
            <w:r>
              <w:rPr>
                <w:rFonts w:ascii="Times New Roman" w:hAnsi="Times New Roman" w:cs="Times New Roman"/>
                <w:color w:val="000000"/>
                <w:sz w:val="24"/>
              </w:rPr>
              <w:t>Laidai ir instaliacija, 1 komplektas</w:t>
            </w:r>
            <w:r w:rsidR="001D1253" w:rsidRPr="00235DEB">
              <w:rPr>
                <w:rFonts w:ascii="Times New Roman" w:hAnsi="Times New Roman" w:cs="Times New Roman"/>
                <w:color w:val="000000"/>
                <w:sz w:val="24"/>
              </w:rPr>
              <w:t>.</w:t>
            </w:r>
          </w:p>
        </w:tc>
        <w:tc>
          <w:tcPr>
            <w:tcW w:w="3073" w:type="pct"/>
          </w:tcPr>
          <w:p w14:paraId="17955445"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Laidai. </w:t>
            </w:r>
            <w:r w:rsidRPr="00235DEB">
              <w:rPr>
                <w:rFonts w:ascii="Times New Roman" w:hAnsi="Times New Roman" w:cs="Times New Roman"/>
                <w:bCs/>
                <w:sz w:val="24"/>
              </w:rPr>
              <w:t>Visa siūloma įranga turi būti sujungta atitinkančio tipo laidais, kad užtikrinti sklandų visų įrangos galimybių veikimą.</w:t>
            </w:r>
          </w:p>
          <w:p w14:paraId="56CEABB0"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Laidai turi būti sudėti į laidų kanalus.</w:t>
            </w:r>
          </w:p>
          <w:p w14:paraId="519D69DC"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Cs/>
                <w:sz w:val="24"/>
              </w:rPr>
              <w:t>Tiekėjas turi pateikti detalią įrangos sujungimo struktūrinę schemą.</w:t>
            </w:r>
          </w:p>
          <w:p w14:paraId="1EF2FE7B" w14:textId="77777777" w:rsidR="001D1253" w:rsidRPr="00235DEB" w:rsidRDefault="001D1253" w:rsidP="00A11714">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Instaliacijos medžiagos. </w:t>
            </w:r>
            <w:r w:rsidRPr="00235DEB">
              <w:rPr>
                <w:rFonts w:ascii="Times New Roman" w:hAnsi="Times New Roman" w:cs="Times New Roman"/>
                <w:bCs/>
                <w:sz w:val="24"/>
              </w:rPr>
              <w:t>Visa įranga turi būti sudėta į RACK tipo uždaras spinteles atitinkamai prie kiekvienos darbo vietos. Viskas turi būti pritvirtinta, laidų jungtys turi būti aukščiausios kokybes, pagal pateiktos įrangos gamintojų reikalavimus. Visos išlaidos visiems instaliacijos medžiagoms turi būti numatytos pateikiant pasiūlymą.</w:t>
            </w:r>
          </w:p>
          <w:p w14:paraId="6B197B30" w14:textId="77777777" w:rsidR="001D1253" w:rsidRPr="00235DEB" w:rsidRDefault="001D1253" w:rsidP="00A11714">
            <w:pPr>
              <w:ind w:firstLine="0"/>
              <w:jc w:val="both"/>
              <w:rPr>
                <w:rFonts w:ascii="Times New Roman" w:hAnsi="Times New Roman" w:cs="Times New Roman"/>
                <w:b/>
                <w:bCs/>
                <w:i/>
                <w:sz w:val="24"/>
              </w:rPr>
            </w:pPr>
            <w:r w:rsidRPr="00235DEB">
              <w:rPr>
                <w:rFonts w:ascii="Times New Roman" w:hAnsi="Times New Roman" w:cs="Times New Roman"/>
                <w:bCs/>
                <w:sz w:val="24"/>
              </w:rPr>
              <w:t>Tiekėjas turi pateikti darbo vietų ir įrangos išdėstymo grafine schema. Schemos vizualizacija turi būti pateikta iš keliu erdvinių pozicijų (iš viršaus, iš šono, erdvėje iš nurodytų kelių kampų)</w:t>
            </w:r>
          </w:p>
        </w:tc>
      </w:tr>
      <w:tr w:rsidR="00235DEB" w:rsidRPr="00235DEB" w14:paraId="155E6746" w14:textId="77777777" w:rsidTr="00235DEB">
        <w:trPr>
          <w:trHeight w:val="585"/>
        </w:trPr>
        <w:tc>
          <w:tcPr>
            <w:tcW w:w="355" w:type="pct"/>
          </w:tcPr>
          <w:p w14:paraId="0D8E472A" w14:textId="528EDFE7" w:rsidR="00235DEB" w:rsidRPr="001D1253" w:rsidRDefault="001D1253" w:rsidP="00235DEB">
            <w:pPr>
              <w:ind w:firstLine="0"/>
              <w:rPr>
                <w:rFonts w:ascii="Times New Roman" w:hAnsi="Times New Roman"/>
                <w:bCs/>
                <w:sz w:val="24"/>
              </w:rPr>
            </w:pPr>
            <w:r>
              <w:rPr>
                <w:rFonts w:ascii="Times New Roman" w:hAnsi="Times New Roman"/>
                <w:bCs/>
                <w:sz w:val="24"/>
              </w:rPr>
              <w:lastRenderedPageBreak/>
              <w:t>18</w:t>
            </w:r>
            <w:r w:rsidR="00235DEB" w:rsidRPr="001D1253">
              <w:rPr>
                <w:rFonts w:ascii="Times New Roman" w:hAnsi="Times New Roman"/>
                <w:bCs/>
                <w:sz w:val="24"/>
              </w:rPr>
              <w:t xml:space="preserve">. </w:t>
            </w:r>
          </w:p>
        </w:tc>
        <w:tc>
          <w:tcPr>
            <w:tcW w:w="1572" w:type="pct"/>
          </w:tcPr>
          <w:p w14:paraId="264CC28B" w14:textId="77777777" w:rsidR="00235DEB" w:rsidRPr="00235DEB" w:rsidRDefault="00235DEB" w:rsidP="00235DEB">
            <w:pPr>
              <w:ind w:firstLine="0"/>
              <w:rPr>
                <w:rFonts w:ascii="Times New Roman" w:hAnsi="Times New Roman" w:cs="Times New Roman"/>
                <w:color w:val="000000"/>
                <w:sz w:val="24"/>
              </w:rPr>
            </w:pPr>
            <w:r w:rsidRPr="00235DEB">
              <w:rPr>
                <w:rFonts w:ascii="Times New Roman" w:hAnsi="Times New Roman" w:cs="Times New Roman"/>
                <w:color w:val="000000"/>
                <w:sz w:val="24"/>
              </w:rPr>
              <w:t xml:space="preserve">Duomenų centro programinė įranga, 1 </w:t>
            </w:r>
            <w:r w:rsidRPr="00235DEB">
              <w:rPr>
                <w:rFonts w:ascii="Times New Roman" w:hAnsi="Times New Roman"/>
                <w:sz w:val="24"/>
              </w:rPr>
              <w:t>komplektas</w:t>
            </w:r>
            <w:r w:rsidRPr="00235DEB">
              <w:rPr>
                <w:rFonts w:ascii="Times New Roman" w:hAnsi="Times New Roman" w:cs="Times New Roman"/>
                <w:color w:val="000000"/>
                <w:sz w:val="24"/>
              </w:rPr>
              <w:t>.</w:t>
            </w:r>
          </w:p>
        </w:tc>
        <w:tc>
          <w:tcPr>
            <w:tcW w:w="3073" w:type="pct"/>
          </w:tcPr>
          <w:p w14:paraId="69D00F62" w14:textId="1937F23D"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
                <w:bCs/>
                <w:i/>
                <w:sz w:val="24"/>
              </w:rPr>
              <w:t>Vaizdo ir garso išleidimo duomenų va</w:t>
            </w:r>
            <w:r w:rsidR="001D1253">
              <w:rPr>
                <w:rFonts w:ascii="Times New Roman" w:hAnsi="Times New Roman" w:cs="Times New Roman"/>
                <w:b/>
                <w:bCs/>
                <w:i/>
                <w:sz w:val="24"/>
              </w:rPr>
              <w:t>ldymo ir organizavimo programinė</w:t>
            </w:r>
            <w:r w:rsidRPr="00235DEB">
              <w:rPr>
                <w:rFonts w:ascii="Times New Roman" w:hAnsi="Times New Roman" w:cs="Times New Roman"/>
                <w:b/>
                <w:bCs/>
                <w:i/>
                <w:sz w:val="24"/>
              </w:rPr>
              <w:t xml:space="preserve"> įrang</w:t>
            </w:r>
            <w:r w:rsidR="001D1253">
              <w:rPr>
                <w:rFonts w:ascii="Times New Roman" w:hAnsi="Times New Roman" w:cs="Times New Roman"/>
                <w:b/>
                <w:bCs/>
                <w:i/>
                <w:sz w:val="24"/>
              </w:rPr>
              <w:t>a</w:t>
            </w:r>
            <w:r w:rsidRPr="00235DEB">
              <w:rPr>
                <w:rFonts w:ascii="Times New Roman" w:hAnsi="Times New Roman" w:cs="Times New Roman"/>
                <w:b/>
                <w:bCs/>
                <w:i/>
                <w:sz w:val="24"/>
              </w:rPr>
              <w:t xml:space="preserve">. </w:t>
            </w:r>
            <w:r w:rsidRPr="00235DEB">
              <w:rPr>
                <w:rFonts w:ascii="Times New Roman" w:hAnsi="Times New Roman" w:cs="Times New Roman"/>
                <w:bCs/>
                <w:sz w:val="24"/>
              </w:rPr>
              <w:t>Programinė įranga turi būti skirta skaitmeninės garso ir vaizdo bibliotekos organizavimui.</w:t>
            </w:r>
          </w:p>
          <w:p w14:paraId="6DEB07FA"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Neribotas kiekis duomenų prie kiekvieno bibliotekos failo, konfigūruojami laukeliai. Duomenų apsaugos priemonės turi leisti priskirti teises vartotojui arba vartotojų grupei. Integruotas transkodavimo variklis leidžiantis automatiškai transkuoduoti įdedamus į biblioteką vaizdo ir garso duomenų failus į tarpinius arba į formatus tinkančius siūlomai pasiūlyme išleidimo aparatinei įrangai.</w:t>
            </w:r>
          </w:p>
          <w:p w14:paraId="6C9DF8CE"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 Programinė įranga turi būti to paties gamintojo kaip ir išleidimo aparatinė įranga ir turėti pilną sisteminę integraciją ir bendrą palaikymą iš gamintojo. Turi turėti galimybę prisijungti prie serverio per interneto naršyklę. Turi būti integruotas vaizdo garso grotuvas, leidžiantis peržiūrėti įdėtus į biblioteką skaitmeninius duomenis, redaguoti meta duomenis, nustatyti žymes ir pastabas, turi būti palaikomi šie formatai: </w:t>
            </w:r>
          </w:p>
          <w:p w14:paraId="035EE1C3"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MPEG-2 Program (ISO/IEC 1318-2:1996) Fixed Bitrate; </w:t>
            </w:r>
          </w:p>
          <w:p w14:paraId="6A07B11B"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MPEG-2 IBP: VIDEO: Frame Rate: PAL 25fps (framerate) (29,97 for NTSC); Video Frame Size: 720X576 (720x480 for NTSC); Aspect Ratio: 4x3 (SD 4/3); Profile@Level: MainProfile@MainLevel; Chroma Format: 4:2:0; Stream Type: MPEG-2 Video Stream(ISO/IEC 1318-2:1996); Video bitrate: up to 15000 Kbps CBR (Constant Bitrate); Interlacing: Upper Field First (Lower Field First for NTSC); GOP Format: GOP12 (N=12, M=3); Must have Sequence headers on each GOP; AUDIO: Stream Type: MPEG Audio Layer 2; Audio: Stereo; Audio Bitrate 224-396 Kbps CBR; Sample Rate: 48 KHz; Audio level: Max -8dB; </w:t>
            </w:r>
          </w:p>
          <w:p w14:paraId="44224CA6"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MPEG-2 I-frame: VIDEO: Frame Rate: PAL 25fps (framerate) (29,97 for NTSC); Video Frame Size: 720X576 (720x480 for NTSC); Aspect Ratio: 4x3 (SD 4/3); Profile@Level: 4:2:2@MainLevel; Chroma Format: 4:2:2; Stream Type: MPEG-2 Video Stream(ISO/IEC 1318-2:1996); Video bitrate: 25000 Kbps CBR (Constant Bitrate); Interlacing: Upper Field First (Lower Field First for NTSC);GOP Format: GOP1; Must have Sequence headers on each GOP. AUDIO: Stream Type: MPEG Audio Layer 2; </w:t>
            </w:r>
            <w:r w:rsidRPr="00235DEB">
              <w:rPr>
                <w:rFonts w:ascii="Times New Roman" w:hAnsi="Times New Roman" w:cs="Times New Roman"/>
                <w:bCs/>
                <w:sz w:val="24"/>
              </w:rPr>
              <w:lastRenderedPageBreak/>
              <w:t>Audio: Stereo; ;Audio Bitrate 224-396 Kbps CBR; Sample Rate: 48 KHz; Audio level: Max -8dB.</w:t>
            </w:r>
          </w:p>
          <w:p w14:paraId="72E34F19" w14:textId="77777777" w:rsidR="00235DEB" w:rsidRPr="00235DEB" w:rsidRDefault="00235DEB" w:rsidP="00A11714">
            <w:pPr>
              <w:ind w:firstLine="0"/>
              <w:jc w:val="both"/>
              <w:rPr>
                <w:rFonts w:ascii="Times New Roman" w:hAnsi="Times New Roman" w:cs="Times New Roman"/>
                <w:bCs/>
                <w:sz w:val="24"/>
              </w:rPr>
            </w:pPr>
            <w:r w:rsidRPr="00235DEB">
              <w:rPr>
                <w:rFonts w:ascii="Times New Roman" w:hAnsi="Times New Roman" w:cs="Times New Roman"/>
                <w:bCs/>
                <w:sz w:val="24"/>
              </w:rPr>
              <w:t xml:space="preserve"> DV: VIDEO: Frame Rate: PAL 25fps (framerate) (29,97 for NTSC); Video Frame Size: 720X576 (720x480 for NTSC); Aspect Ratio: 4x3 (SD 4/3); Video bitrate: 25000 Kbps; Interlacing: Upper Field First (Lower Field First for NTSC); Format: DV or DVCPro 25. AUDIO: External  WAV;m 48 kHz; Stereo; 16 bit; CONTAINER; AVI ODML; AVI compliant to Microsoft AVI specification.</w:t>
            </w:r>
          </w:p>
        </w:tc>
      </w:tr>
    </w:tbl>
    <w:p w14:paraId="4EB759E0" w14:textId="77777777" w:rsidR="00235DEB" w:rsidRPr="00235DEB" w:rsidRDefault="00235DEB" w:rsidP="00235DEB">
      <w:pPr>
        <w:widowControl/>
        <w:autoSpaceDE/>
        <w:autoSpaceDN/>
        <w:adjustRightInd/>
        <w:ind w:firstLine="0"/>
        <w:rPr>
          <w:rFonts w:ascii="Times New Roman" w:hAnsi="Times New Roman" w:cs="Times New Roman"/>
          <w:sz w:val="24"/>
        </w:rPr>
      </w:pPr>
      <w:r w:rsidRPr="00235DEB">
        <w:rPr>
          <w:rFonts w:ascii="Times New Roman" w:hAnsi="Times New Roman" w:cs="Times New Roman"/>
          <w:sz w:val="24"/>
        </w:rPr>
        <w:lastRenderedPageBreak/>
        <w:tab/>
      </w:r>
      <w:r w:rsidRPr="00235DEB">
        <w:rPr>
          <w:rFonts w:ascii="Times New Roman" w:hAnsi="Times New Roman" w:cs="Times New Roman"/>
          <w:sz w:val="24"/>
        </w:rPr>
        <w:tab/>
      </w:r>
      <w:r w:rsidRPr="00235DEB">
        <w:rPr>
          <w:rFonts w:ascii="Times New Roman" w:hAnsi="Times New Roman" w:cs="Times New Roman"/>
          <w:sz w:val="24"/>
        </w:rPr>
        <w:tab/>
      </w:r>
    </w:p>
    <w:p w14:paraId="56275752" w14:textId="3D7C02A0" w:rsidR="00235DEB" w:rsidRDefault="00235DEB" w:rsidP="00235DEB">
      <w:pPr>
        <w:pStyle w:val="Default"/>
        <w:ind w:firstLine="709"/>
        <w:rPr>
          <w:b/>
          <w:lang w:val="lt-LT"/>
        </w:rPr>
      </w:pPr>
      <w:r w:rsidRPr="00BC420D">
        <w:rPr>
          <w:b/>
          <w:lang w:val="lt-LT"/>
        </w:rPr>
        <w:t xml:space="preserve">Turi būti pateikiamos </w:t>
      </w:r>
      <w:r w:rsidR="00660E7A">
        <w:rPr>
          <w:b/>
          <w:lang w:val="lt-LT"/>
        </w:rPr>
        <w:t>Vaizdo ir garso įrangos</w:t>
      </w:r>
      <w:r w:rsidRPr="00BC420D">
        <w:rPr>
          <w:b/>
          <w:lang w:val="lt-LT"/>
        </w:rPr>
        <w:t xml:space="preserve"> naudojimo instrukcijos lietuvių kalba.</w:t>
      </w:r>
    </w:p>
    <w:p w14:paraId="597D85DF" w14:textId="77777777" w:rsidR="00660E7A" w:rsidRDefault="00660E7A" w:rsidP="00235DEB">
      <w:pPr>
        <w:pStyle w:val="Default"/>
        <w:ind w:firstLine="709"/>
        <w:rPr>
          <w:b/>
          <w:lang w:val="lt-LT"/>
        </w:rPr>
      </w:pPr>
    </w:p>
    <w:p w14:paraId="4EFF6A20" w14:textId="77777777" w:rsidR="00235DEB" w:rsidRDefault="00235DEB" w:rsidP="009272A0">
      <w:pPr>
        <w:pStyle w:val="Default"/>
        <w:ind w:firstLine="709"/>
        <w:jc w:val="both"/>
        <w:rPr>
          <w:b/>
          <w:lang w:val="lt-LT"/>
        </w:rPr>
      </w:pPr>
      <w:r>
        <w:rPr>
          <w:b/>
          <w:lang w:val="lt-LT"/>
        </w:rPr>
        <w:t>Garantinis laikotarpis</w:t>
      </w:r>
    </w:p>
    <w:p w14:paraId="37973DA5" w14:textId="77777777" w:rsidR="00235DEB" w:rsidRPr="002F0EE3" w:rsidRDefault="00235DEB" w:rsidP="009272A0">
      <w:pPr>
        <w:pStyle w:val="Default"/>
        <w:ind w:firstLine="709"/>
        <w:jc w:val="both"/>
        <w:rPr>
          <w:lang w:val="lt-LT"/>
        </w:rPr>
      </w:pPr>
      <w:r>
        <w:rPr>
          <w:lang w:val="lt-LT"/>
        </w:rPr>
        <w:t>Visoms techninėje specifikacijoje įvardintoms prekėms/įrangai taikomas ne mažiau, kaip 24 mėnesių garantinis laikotarpis.</w:t>
      </w:r>
    </w:p>
    <w:p w14:paraId="4024AB9F" w14:textId="77777777" w:rsidR="00235DEB" w:rsidRDefault="00235DEB" w:rsidP="009272A0">
      <w:pPr>
        <w:jc w:val="both"/>
        <w:rPr>
          <w:rFonts w:ascii="Times New Roman" w:hAnsi="Times New Roman"/>
          <w:sz w:val="24"/>
          <w:lang w:eastAsia="en-GB"/>
        </w:rPr>
      </w:pPr>
    </w:p>
    <w:p w14:paraId="59D8D3F1" w14:textId="77777777" w:rsidR="00235DEB" w:rsidRPr="002F0EE3" w:rsidRDefault="00235DEB" w:rsidP="009272A0">
      <w:pPr>
        <w:jc w:val="both"/>
        <w:rPr>
          <w:rFonts w:ascii="Times New Roman" w:hAnsi="Times New Roman"/>
          <w:b/>
          <w:sz w:val="24"/>
          <w:lang w:eastAsia="en-GB"/>
        </w:rPr>
      </w:pPr>
      <w:r>
        <w:rPr>
          <w:rFonts w:ascii="Times New Roman" w:hAnsi="Times New Roman"/>
          <w:b/>
          <w:sz w:val="24"/>
          <w:lang w:eastAsia="en-GB"/>
        </w:rPr>
        <w:t>Sutartinių įsipareigojimų a</w:t>
      </w:r>
      <w:r w:rsidRPr="002F0EE3">
        <w:rPr>
          <w:rFonts w:ascii="Times New Roman" w:hAnsi="Times New Roman"/>
          <w:b/>
          <w:sz w:val="24"/>
          <w:lang w:eastAsia="en-GB"/>
        </w:rPr>
        <w:t>pimtis</w:t>
      </w:r>
    </w:p>
    <w:p w14:paraId="6E47B4F1" w14:textId="77777777" w:rsidR="00235DEB" w:rsidRPr="00DE2266" w:rsidRDefault="00235DEB" w:rsidP="009272A0">
      <w:pPr>
        <w:jc w:val="both"/>
        <w:rPr>
          <w:rFonts w:ascii="Times New Roman" w:hAnsi="Times New Roman"/>
          <w:sz w:val="24"/>
          <w:lang w:eastAsia="en-GB"/>
        </w:rPr>
      </w:pPr>
      <w:r>
        <w:rPr>
          <w:rFonts w:ascii="Times New Roman" w:hAnsi="Times New Roman"/>
          <w:sz w:val="24"/>
          <w:lang w:eastAsia="en-GB"/>
        </w:rPr>
        <w:t>Tiekėjo sutartiniai įsipareigojimai yra šioje techninėje specifikacijoje aprašytų prekių/įrangos</w:t>
      </w:r>
      <w:r w:rsidRPr="00DE2266">
        <w:rPr>
          <w:rFonts w:ascii="Times New Roman" w:hAnsi="Times New Roman"/>
          <w:sz w:val="24"/>
          <w:lang w:eastAsia="en-GB"/>
        </w:rPr>
        <w:t xml:space="preserve"> pristatymas, įdiegimas, montavimas ir instaliavimas darbo vietose, personalo mokymas.</w:t>
      </w:r>
    </w:p>
    <w:p w14:paraId="4FF56D12" w14:textId="77777777" w:rsidR="00235DEB" w:rsidRDefault="00235DEB" w:rsidP="00235DEB">
      <w:pPr>
        <w:widowControl/>
        <w:autoSpaceDE/>
        <w:autoSpaceDN/>
        <w:adjustRightInd/>
        <w:ind w:firstLine="0"/>
        <w:rPr>
          <w:rFonts w:ascii="Times New Roman" w:hAnsi="Times New Roman" w:cs="Times New Roman"/>
          <w:b/>
          <w:sz w:val="24"/>
        </w:rPr>
      </w:pPr>
    </w:p>
    <w:p w14:paraId="6AFFC169" w14:textId="7E9C8D93" w:rsidR="00235DEB" w:rsidRPr="00235DEB" w:rsidRDefault="00697671" w:rsidP="0069767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_______________________________</w:t>
      </w:r>
    </w:p>
    <w:p w14:paraId="19A50B87" w14:textId="77777777" w:rsidR="00235DEB" w:rsidRDefault="00235DEB">
      <w:pPr>
        <w:widowControl/>
        <w:autoSpaceDE/>
        <w:autoSpaceDN/>
        <w:adjustRightInd/>
        <w:ind w:firstLine="0"/>
        <w:rPr>
          <w:rFonts w:ascii="Times New Roman" w:hAnsi="Times New Roman" w:cs="Times New Roman"/>
          <w:sz w:val="24"/>
        </w:rPr>
      </w:pPr>
    </w:p>
    <w:p w14:paraId="09FAB176" w14:textId="77777777" w:rsidR="00235DEB" w:rsidRDefault="00235DEB">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52C159A3" w14:textId="70ABCD95" w:rsidR="005B3287" w:rsidRPr="00346A17" w:rsidRDefault="005B3287" w:rsidP="00A75BEE">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5E989A7B" w14:textId="77777777" w:rsidR="005A24F2" w:rsidRPr="00346A17" w:rsidRDefault="005A24F2" w:rsidP="00A75BEE">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1E5EE98C" w14:textId="77777777" w:rsidR="00235DEB"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p>
    <w:p w14:paraId="326218E1" w14:textId="77777777" w:rsidR="005A24F2" w:rsidRPr="009272A0" w:rsidRDefault="005A24F2" w:rsidP="005A24F2">
      <w:pPr>
        <w:widowControl/>
        <w:autoSpaceDE/>
        <w:autoSpaceDN/>
        <w:adjustRightInd/>
        <w:ind w:firstLine="0"/>
        <w:jc w:val="center"/>
        <w:rPr>
          <w:rFonts w:ascii="Times New Roman" w:hAnsi="Times New Roman" w:cs="Times New Roman"/>
          <w:sz w:val="22"/>
          <w:szCs w:val="22"/>
        </w:rPr>
      </w:pPr>
      <w:r w:rsidRPr="009272A0">
        <w:rPr>
          <w:rFonts w:ascii="Times New Roman" w:hAnsi="Times New Roman" w:cs="Times New Roman"/>
          <w:sz w:val="22"/>
          <w:szCs w:val="22"/>
        </w:rPr>
        <w:t>Herbas arba prekių ženklas</w:t>
      </w:r>
    </w:p>
    <w:p w14:paraId="78612C21" w14:textId="77777777" w:rsidR="005A24F2" w:rsidRPr="009272A0" w:rsidRDefault="005A24F2" w:rsidP="005A24F2">
      <w:pPr>
        <w:widowControl/>
        <w:autoSpaceDE/>
        <w:autoSpaceDN/>
        <w:adjustRightInd/>
        <w:ind w:firstLine="0"/>
        <w:jc w:val="center"/>
        <w:rPr>
          <w:rFonts w:ascii="Times New Roman" w:hAnsi="Times New Roman" w:cs="Times New Roman"/>
          <w:sz w:val="22"/>
          <w:szCs w:val="22"/>
        </w:rPr>
      </w:pPr>
    </w:p>
    <w:p w14:paraId="42E6D743" w14:textId="77777777" w:rsidR="005A24F2" w:rsidRPr="009272A0" w:rsidRDefault="005A24F2" w:rsidP="005A24F2">
      <w:pPr>
        <w:widowControl/>
        <w:autoSpaceDE/>
        <w:autoSpaceDN/>
        <w:adjustRightInd/>
        <w:ind w:firstLine="0"/>
        <w:jc w:val="center"/>
        <w:rPr>
          <w:rFonts w:ascii="Times New Roman" w:hAnsi="Times New Roman" w:cs="Times New Roman"/>
          <w:sz w:val="22"/>
          <w:szCs w:val="22"/>
        </w:rPr>
      </w:pPr>
      <w:r w:rsidRPr="009272A0">
        <w:rPr>
          <w:rFonts w:ascii="Times New Roman" w:hAnsi="Times New Roman" w:cs="Times New Roman"/>
          <w:sz w:val="22"/>
          <w:szCs w:val="22"/>
        </w:rPr>
        <w:t>(Tiekėjo pavadinimas)</w:t>
      </w:r>
    </w:p>
    <w:p w14:paraId="2CDD071F" w14:textId="77777777" w:rsidR="005A24F2" w:rsidRPr="009272A0" w:rsidRDefault="005A24F2" w:rsidP="005A24F2">
      <w:pPr>
        <w:widowControl/>
        <w:autoSpaceDE/>
        <w:autoSpaceDN/>
        <w:adjustRightInd/>
        <w:ind w:firstLine="0"/>
        <w:jc w:val="center"/>
        <w:rPr>
          <w:rFonts w:ascii="Times New Roman" w:hAnsi="Times New Roman" w:cs="Times New Roman"/>
          <w:sz w:val="22"/>
          <w:szCs w:val="22"/>
        </w:rPr>
      </w:pPr>
    </w:p>
    <w:p w14:paraId="36670BAD" w14:textId="77777777" w:rsidR="005A24F2" w:rsidRPr="009272A0" w:rsidRDefault="005A24F2" w:rsidP="005A24F2">
      <w:pPr>
        <w:widowControl/>
        <w:autoSpaceDE/>
        <w:autoSpaceDN/>
        <w:adjustRightInd/>
        <w:ind w:firstLine="0"/>
        <w:jc w:val="center"/>
        <w:rPr>
          <w:rFonts w:ascii="Times New Roman" w:hAnsi="Times New Roman" w:cs="Times New Roman"/>
          <w:sz w:val="22"/>
          <w:szCs w:val="22"/>
        </w:rPr>
      </w:pPr>
      <w:r w:rsidRPr="009272A0">
        <w:rPr>
          <w:rFonts w:ascii="Times New Roman" w:hAnsi="Times New Roman" w:cs="Times New Roman"/>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A37B667"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365D5CFE"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_______________________</w:t>
      </w:r>
    </w:p>
    <w:p w14:paraId="36C5525E" w14:textId="77777777" w:rsidR="005A24F2" w:rsidRPr="00346A17" w:rsidRDefault="005A24F2" w:rsidP="005A24F2">
      <w:pPr>
        <w:widowControl/>
        <w:tabs>
          <w:tab w:val="center" w:pos="2520"/>
        </w:tabs>
        <w:autoSpaceDE/>
        <w:autoSpaceDN/>
        <w:adjustRightInd/>
        <w:jc w:val="both"/>
        <w:rPr>
          <w:rFonts w:ascii="Times New Roman" w:hAnsi="Times New Roman" w:cs="Times New Roman"/>
          <w:sz w:val="24"/>
        </w:rPr>
      </w:pPr>
      <w:r w:rsidRPr="00346A17">
        <w:rPr>
          <w:rFonts w:ascii="Times New Roman" w:hAnsi="Times New Roman" w:cs="Times New Roman"/>
          <w:sz w:val="24"/>
        </w:rPr>
        <w:t>(Adresatas (perkančioji organizacija))</w:t>
      </w:r>
    </w:p>
    <w:p w14:paraId="4AF5AEAC" w14:textId="77777777" w:rsidR="005A24F2" w:rsidRPr="00346A17" w:rsidRDefault="005A24F2" w:rsidP="005A24F2">
      <w:pPr>
        <w:widowControl/>
        <w:autoSpaceDE/>
        <w:autoSpaceDN/>
        <w:adjustRightInd/>
        <w:jc w:val="both"/>
        <w:rPr>
          <w:rFonts w:ascii="Times New Roman" w:hAnsi="Times New Roman" w:cs="Times New Roman"/>
          <w:b/>
          <w:sz w:val="24"/>
        </w:rPr>
      </w:pPr>
    </w:p>
    <w:p w14:paraId="4E3AE41C"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319F7748" w14:textId="77777777" w:rsidR="00467FC4"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DĖL</w:t>
      </w:r>
      <w:r w:rsidR="00467FC4" w:rsidRPr="00467FC4">
        <w:t xml:space="preserve"> </w:t>
      </w:r>
      <w:r w:rsidR="00467FC4" w:rsidRPr="00467FC4">
        <w:rPr>
          <w:rFonts w:ascii="Times New Roman" w:hAnsi="Times New Roman" w:cs="Times New Roman"/>
          <w:b/>
          <w:sz w:val="24"/>
        </w:rPr>
        <w:t>GARSO IR VAIZDO</w:t>
      </w:r>
      <w:r w:rsidR="00467FC4">
        <w:rPr>
          <w:rFonts w:ascii="Times New Roman" w:hAnsi="Times New Roman" w:cs="Times New Roman"/>
          <w:b/>
          <w:sz w:val="24"/>
        </w:rPr>
        <w:t xml:space="preserve"> ĮRAŠŲ STUDIJOS ĮRANGOS PIRKIMO</w:t>
      </w:r>
    </w:p>
    <w:p w14:paraId="444DE807" w14:textId="7F3EA324" w:rsidR="005A24F2" w:rsidRPr="00346A17" w:rsidRDefault="005A24F2" w:rsidP="005A24F2">
      <w:pPr>
        <w:widowControl/>
        <w:autoSpaceDE/>
        <w:autoSpaceDN/>
        <w:adjustRightInd/>
        <w:ind w:firstLine="0"/>
        <w:jc w:val="center"/>
        <w:rPr>
          <w:rFonts w:ascii="Times New Roman" w:hAnsi="Times New Roman" w:cs="Times New Roman"/>
          <w:i/>
          <w:sz w:val="24"/>
        </w:rPr>
      </w:pPr>
    </w:p>
    <w:p w14:paraId="7BCB36EC"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3E06E888"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2A13795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48236AA1"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11BE82C6"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54ABA911"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5881C16C"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642707DD" w14:textId="77777777" w:rsidTr="007C2ED5">
        <w:tc>
          <w:tcPr>
            <w:tcW w:w="4819" w:type="dxa"/>
            <w:tcBorders>
              <w:top w:val="single" w:sz="4" w:space="0" w:color="auto"/>
              <w:left w:val="single" w:sz="4" w:space="0" w:color="auto"/>
              <w:bottom w:val="single" w:sz="4" w:space="0" w:color="auto"/>
              <w:right w:val="single" w:sz="4" w:space="0" w:color="auto"/>
            </w:tcBorders>
          </w:tcPr>
          <w:p w14:paraId="04E63AA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0F65F503"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557538B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0D0DF9BC"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6C3263AE"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659AA7" w14:textId="77777777" w:rsidR="005A24F2" w:rsidRPr="00346A17" w:rsidRDefault="005A24F2" w:rsidP="005A24F2">
      <w:pPr>
        <w:jc w:val="both"/>
        <w:rPr>
          <w:rFonts w:ascii="Times New Roman" w:hAnsi="Times New Roman" w:cs="Times New Roman"/>
          <w:sz w:val="24"/>
        </w:rPr>
      </w:pPr>
    </w:p>
    <w:p w14:paraId="7CEACBAF"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2841458F"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9502AA"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2D942AF8"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595C041"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6B165424"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2A6D712"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04C84BD1"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3CFD5AF9"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5E97E8BC" w14:textId="77777777" w:rsidR="005A24F2" w:rsidRPr="00346A17" w:rsidRDefault="005A24F2" w:rsidP="007C2ED5">
            <w:pPr>
              <w:spacing w:line="20" w:lineRule="atLeast"/>
              <w:jc w:val="both"/>
              <w:rPr>
                <w:rFonts w:ascii="Times New Roman" w:hAnsi="Times New Roman" w:cs="Times New Roman"/>
                <w:sz w:val="24"/>
              </w:rPr>
            </w:pPr>
          </w:p>
        </w:tc>
      </w:tr>
    </w:tbl>
    <w:p w14:paraId="13114A66" w14:textId="77777777" w:rsidR="00C97A8A" w:rsidRDefault="00C97A8A" w:rsidP="005A24F2">
      <w:pPr>
        <w:widowControl/>
        <w:autoSpaceDE/>
        <w:autoSpaceDN/>
        <w:adjustRightInd/>
        <w:jc w:val="both"/>
        <w:rPr>
          <w:rFonts w:ascii="Times New Roman" w:hAnsi="Times New Roman" w:cs="Times New Roman"/>
          <w:sz w:val="24"/>
        </w:rPr>
      </w:pPr>
    </w:p>
    <w:p w14:paraId="195FEABF"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0FBD6400"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6FB219D5"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1E95E54F"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778AD4F2" w14:textId="77777777" w:rsidR="005A24F2" w:rsidRPr="00346A17" w:rsidRDefault="005A24F2" w:rsidP="005A24F2">
      <w:pPr>
        <w:widowControl/>
        <w:autoSpaceDE/>
        <w:autoSpaceDN/>
        <w:adjustRightInd/>
        <w:jc w:val="both"/>
        <w:rPr>
          <w:rFonts w:ascii="Times New Roman" w:hAnsi="Times New Roman" w:cs="Times New Roman"/>
          <w:sz w:val="24"/>
        </w:rPr>
      </w:pPr>
    </w:p>
    <w:p w14:paraId="24185289" w14:textId="661F2D2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w:t>
      </w:r>
      <w:r w:rsidR="00467FC4">
        <w:rPr>
          <w:sz w:val="24"/>
          <w:lang w:val="lt-LT"/>
        </w:rPr>
        <w:t>:</w:t>
      </w:r>
    </w:p>
    <w:p w14:paraId="542306BE" w14:textId="77777777" w:rsidR="005A24F2" w:rsidRPr="0088156D" w:rsidRDefault="005A24F2" w:rsidP="005A24F2">
      <w:pPr>
        <w:jc w:val="both"/>
        <w:rPr>
          <w:rFonts w:ascii="Times New Roman" w:hAnsi="Times New Roman" w:cs="Times New Roman"/>
          <w:bCs/>
          <w:sz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812"/>
      </w:tblGrid>
      <w:tr w:rsidR="005A24F2" w:rsidRPr="00346A17" w14:paraId="1BF8C384" w14:textId="77777777" w:rsidTr="00DF30CF">
        <w:tc>
          <w:tcPr>
            <w:tcW w:w="851" w:type="dxa"/>
            <w:tcBorders>
              <w:top w:val="single" w:sz="4" w:space="0" w:color="auto"/>
              <w:left w:val="single" w:sz="4" w:space="0" w:color="auto"/>
              <w:bottom w:val="single" w:sz="4" w:space="0" w:color="auto"/>
              <w:right w:val="single" w:sz="4" w:space="0" w:color="auto"/>
            </w:tcBorders>
          </w:tcPr>
          <w:p w14:paraId="5EC690F8"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02B47428"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812" w:type="dxa"/>
            <w:tcBorders>
              <w:top w:val="single" w:sz="4" w:space="0" w:color="auto"/>
              <w:left w:val="single" w:sz="4" w:space="0" w:color="auto"/>
              <w:bottom w:val="single" w:sz="4" w:space="0" w:color="auto"/>
              <w:right w:val="single" w:sz="4" w:space="0" w:color="auto"/>
            </w:tcBorders>
          </w:tcPr>
          <w:p w14:paraId="5FD8D1E2"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342B5B41" w14:textId="77777777" w:rsidTr="00DF30CF">
        <w:tc>
          <w:tcPr>
            <w:tcW w:w="851" w:type="dxa"/>
            <w:tcBorders>
              <w:top w:val="single" w:sz="4" w:space="0" w:color="auto"/>
              <w:left w:val="single" w:sz="4" w:space="0" w:color="auto"/>
              <w:bottom w:val="single" w:sz="4" w:space="0" w:color="auto"/>
              <w:right w:val="single" w:sz="4" w:space="0" w:color="auto"/>
            </w:tcBorders>
          </w:tcPr>
          <w:p w14:paraId="31716576"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664E36C8" w14:textId="77777777" w:rsidR="005A24F2" w:rsidRPr="00346A17" w:rsidRDefault="005A24F2" w:rsidP="007C2ED5">
            <w:pPr>
              <w:jc w:val="both"/>
              <w:rPr>
                <w:rFonts w:ascii="Times New Roman" w:hAnsi="Times New Roman" w:cs="Times New Roman"/>
                <w:sz w:val="24"/>
                <w:highlight w:val="yellow"/>
              </w:rPr>
            </w:pPr>
          </w:p>
        </w:tc>
        <w:tc>
          <w:tcPr>
            <w:tcW w:w="5812" w:type="dxa"/>
            <w:tcBorders>
              <w:top w:val="single" w:sz="4" w:space="0" w:color="auto"/>
              <w:left w:val="single" w:sz="4" w:space="0" w:color="auto"/>
              <w:bottom w:val="single" w:sz="4" w:space="0" w:color="auto"/>
              <w:right w:val="single" w:sz="4" w:space="0" w:color="auto"/>
            </w:tcBorders>
          </w:tcPr>
          <w:p w14:paraId="61988B7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2F3974E6" w14:textId="77777777" w:rsidTr="00DF30CF">
        <w:tc>
          <w:tcPr>
            <w:tcW w:w="851" w:type="dxa"/>
            <w:tcBorders>
              <w:top w:val="single" w:sz="4" w:space="0" w:color="auto"/>
              <w:left w:val="single" w:sz="4" w:space="0" w:color="auto"/>
              <w:bottom w:val="single" w:sz="4" w:space="0" w:color="auto"/>
              <w:right w:val="single" w:sz="4" w:space="0" w:color="auto"/>
            </w:tcBorders>
          </w:tcPr>
          <w:p w14:paraId="7E588C39"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6086F14"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812" w:type="dxa"/>
            <w:tcBorders>
              <w:top w:val="single" w:sz="4" w:space="0" w:color="auto"/>
              <w:left w:val="single" w:sz="4" w:space="0" w:color="auto"/>
              <w:bottom w:val="single" w:sz="4" w:space="0" w:color="auto"/>
              <w:right w:val="single" w:sz="4" w:space="0" w:color="auto"/>
            </w:tcBorders>
          </w:tcPr>
          <w:p w14:paraId="2C9A1C39"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12535D6" w14:textId="77777777" w:rsidTr="00DF30CF">
        <w:tc>
          <w:tcPr>
            <w:tcW w:w="851" w:type="dxa"/>
            <w:tcBorders>
              <w:top w:val="single" w:sz="4" w:space="0" w:color="auto"/>
              <w:left w:val="single" w:sz="4" w:space="0" w:color="auto"/>
              <w:bottom w:val="single" w:sz="4" w:space="0" w:color="auto"/>
              <w:right w:val="single" w:sz="4" w:space="0" w:color="auto"/>
            </w:tcBorders>
          </w:tcPr>
          <w:p w14:paraId="4A466C4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0AB3C525" w14:textId="77777777" w:rsidR="005A24F2" w:rsidRPr="00346A17" w:rsidRDefault="005A24F2" w:rsidP="007C2ED5">
            <w:pPr>
              <w:jc w:val="both"/>
              <w:rPr>
                <w:rFonts w:ascii="Times New Roman" w:hAnsi="Times New Roman" w:cs="Times New Roman"/>
                <w:sz w:val="24"/>
                <w:highlight w:val="yellow"/>
              </w:rPr>
            </w:pPr>
          </w:p>
        </w:tc>
        <w:tc>
          <w:tcPr>
            <w:tcW w:w="5812" w:type="dxa"/>
            <w:tcBorders>
              <w:top w:val="single" w:sz="4" w:space="0" w:color="auto"/>
              <w:left w:val="single" w:sz="4" w:space="0" w:color="auto"/>
              <w:bottom w:val="single" w:sz="4" w:space="0" w:color="auto"/>
              <w:right w:val="single" w:sz="4" w:space="0" w:color="auto"/>
            </w:tcBorders>
          </w:tcPr>
          <w:p w14:paraId="2D9ED384" w14:textId="77777777" w:rsidR="005A24F2" w:rsidRPr="00346A17" w:rsidRDefault="005A24F2" w:rsidP="007C2ED5">
            <w:pPr>
              <w:jc w:val="both"/>
              <w:rPr>
                <w:rFonts w:ascii="Times New Roman" w:hAnsi="Times New Roman" w:cs="Times New Roman"/>
                <w:sz w:val="24"/>
                <w:highlight w:val="yellow"/>
              </w:rPr>
            </w:pPr>
          </w:p>
        </w:tc>
      </w:tr>
    </w:tbl>
    <w:p w14:paraId="4B8F2623" w14:textId="77777777" w:rsidR="005A24F2" w:rsidRPr="00A17982" w:rsidRDefault="005A24F2" w:rsidP="00A17982">
      <w:pPr>
        <w:ind w:firstLine="0"/>
        <w:jc w:val="both"/>
        <w:rPr>
          <w:rFonts w:ascii="Times New Roman" w:hAnsi="Times New Roman" w:cs="Times New Roman"/>
          <w:i/>
          <w:sz w:val="24"/>
        </w:rPr>
      </w:pPr>
    </w:p>
    <w:p w14:paraId="4DB6ECEC" w14:textId="494B2D2D" w:rsidR="005A24F2" w:rsidRPr="00467FC4" w:rsidRDefault="005A24F2" w:rsidP="008168E7">
      <w:pPr>
        <w:pStyle w:val="Sraopastraipa"/>
        <w:numPr>
          <w:ilvl w:val="0"/>
          <w:numId w:val="4"/>
        </w:numPr>
        <w:jc w:val="both"/>
        <w:rPr>
          <w:rFonts w:ascii="Times New Roman" w:hAnsi="Times New Roman"/>
          <w:lang w:val="lt-LT"/>
        </w:rPr>
      </w:pPr>
      <w:r w:rsidRPr="00467FC4">
        <w:rPr>
          <w:rFonts w:ascii="Times New Roman" w:hAnsi="Times New Roman"/>
          <w:lang w:val="lt-LT"/>
        </w:rPr>
        <w:t>Mes siūlome šias prekes / įrangą:</w:t>
      </w:r>
    </w:p>
    <w:p w14:paraId="49F99112" w14:textId="2105A340" w:rsidR="005A24F2" w:rsidRPr="00467FC4" w:rsidRDefault="005A24F2" w:rsidP="00016079">
      <w:pPr>
        <w:ind w:firstLine="0"/>
        <w:rPr>
          <w:rFonts w:ascii="Times New Roman" w:hAnsi="Times New Roman"/>
          <w:sz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556"/>
        <w:gridCol w:w="1428"/>
        <w:gridCol w:w="997"/>
        <w:gridCol w:w="1357"/>
        <w:gridCol w:w="1972"/>
      </w:tblGrid>
      <w:tr w:rsidR="005A24F2" w:rsidRPr="00346A17" w14:paraId="4A04B94B" w14:textId="77777777" w:rsidTr="00DF30CF">
        <w:tc>
          <w:tcPr>
            <w:tcW w:w="4031" w:type="pct"/>
            <w:gridSpan w:val="5"/>
            <w:tcBorders>
              <w:top w:val="single" w:sz="4" w:space="0" w:color="auto"/>
              <w:left w:val="single" w:sz="4" w:space="0" w:color="auto"/>
              <w:bottom w:val="single" w:sz="4" w:space="0" w:color="auto"/>
              <w:right w:val="single" w:sz="4" w:space="0" w:color="auto"/>
            </w:tcBorders>
          </w:tcPr>
          <w:p w14:paraId="063F4DC3"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69" w:type="pct"/>
            <w:tcBorders>
              <w:top w:val="single" w:sz="4" w:space="0" w:color="auto"/>
              <w:left w:val="single" w:sz="4" w:space="0" w:color="auto"/>
              <w:bottom w:val="single" w:sz="4" w:space="0" w:color="auto"/>
              <w:right w:val="single" w:sz="4" w:space="0" w:color="auto"/>
            </w:tcBorders>
          </w:tcPr>
          <w:p w14:paraId="4596ECBC"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r w:rsidRPr="00346A17">
              <w:rPr>
                <w:rFonts w:ascii="Times New Roman" w:hAnsi="Times New Roman"/>
                <w:i/>
                <w:sz w:val="24"/>
              </w:rPr>
              <w:t>Eur</w:t>
            </w:r>
            <w:r w:rsidRPr="00346A17">
              <w:rPr>
                <w:rFonts w:ascii="Times New Roman" w:hAnsi="Times New Roman"/>
                <w:sz w:val="24"/>
              </w:rPr>
              <w:t>)</w:t>
            </w:r>
          </w:p>
        </w:tc>
      </w:tr>
      <w:tr w:rsidR="005A24F2" w:rsidRPr="00346A17" w14:paraId="5B26A7BE" w14:textId="77777777" w:rsidTr="00AD2DDA">
        <w:tc>
          <w:tcPr>
            <w:tcW w:w="424" w:type="pct"/>
            <w:tcBorders>
              <w:top w:val="single" w:sz="4" w:space="0" w:color="auto"/>
              <w:left w:val="single" w:sz="4" w:space="0" w:color="auto"/>
              <w:bottom w:val="single" w:sz="4" w:space="0" w:color="auto"/>
              <w:right w:val="single" w:sz="4" w:space="0" w:color="auto"/>
            </w:tcBorders>
          </w:tcPr>
          <w:p w14:paraId="324559A6"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48" w:type="pct"/>
            <w:tcBorders>
              <w:top w:val="single" w:sz="4" w:space="0" w:color="auto"/>
              <w:left w:val="single" w:sz="4" w:space="0" w:color="auto"/>
              <w:bottom w:val="single" w:sz="4" w:space="0" w:color="auto"/>
              <w:right w:val="single" w:sz="4" w:space="0" w:color="auto"/>
            </w:tcBorders>
          </w:tcPr>
          <w:p w14:paraId="298D0242"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19C665C"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02" w:type="pct"/>
            <w:tcBorders>
              <w:top w:val="single" w:sz="4" w:space="0" w:color="auto"/>
              <w:left w:val="single" w:sz="4" w:space="0" w:color="auto"/>
              <w:bottom w:val="single" w:sz="4" w:space="0" w:color="auto"/>
              <w:right w:val="single" w:sz="4" w:space="0" w:color="auto"/>
            </w:tcBorders>
          </w:tcPr>
          <w:p w14:paraId="080F9CBC" w14:textId="77777777" w:rsidR="005A24F2" w:rsidRPr="00346A17" w:rsidRDefault="005A24F2" w:rsidP="00AD2DDA">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90" w:type="pct"/>
            <w:tcBorders>
              <w:top w:val="single" w:sz="4" w:space="0" w:color="auto"/>
              <w:left w:val="single" w:sz="4" w:space="0" w:color="auto"/>
              <w:bottom w:val="single" w:sz="4" w:space="0" w:color="auto"/>
              <w:right w:val="single" w:sz="4" w:space="0" w:color="auto"/>
            </w:tcBorders>
          </w:tcPr>
          <w:p w14:paraId="59FC8C72" w14:textId="77777777" w:rsidR="005A24F2" w:rsidRPr="00346A17" w:rsidRDefault="005A24F2" w:rsidP="00AD2DDA">
            <w:pPr>
              <w:ind w:firstLine="0"/>
              <w:jc w:val="center"/>
              <w:rPr>
                <w:rFonts w:ascii="Times New Roman" w:hAnsi="Times New Roman"/>
                <w:sz w:val="24"/>
              </w:rPr>
            </w:pPr>
            <w:r w:rsidRPr="00346A17">
              <w:rPr>
                <w:rFonts w:ascii="Times New Roman" w:hAnsi="Times New Roman"/>
                <w:sz w:val="24"/>
              </w:rPr>
              <w:t>Mato vnt.</w:t>
            </w:r>
          </w:p>
        </w:tc>
        <w:tc>
          <w:tcPr>
            <w:tcW w:w="667" w:type="pct"/>
            <w:tcBorders>
              <w:top w:val="single" w:sz="4" w:space="0" w:color="auto"/>
              <w:left w:val="single" w:sz="4" w:space="0" w:color="auto"/>
              <w:bottom w:val="single" w:sz="4" w:space="0" w:color="auto"/>
              <w:right w:val="single" w:sz="4" w:space="0" w:color="auto"/>
            </w:tcBorders>
          </w:tcPr>
          <w:p w14:paraId="48A4DB7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77833259"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969" w:type="pct"/>
            <w:tcBorders>
              <w:top w:val="single" w:sz="4" w:space="0" w:color="auto"/>
              <w:left w:val="single" w:sz="4" w:space="0" w:color="auto"/>
              <w:bottom w:val="single" w:sz="4" w:space="0" w:color="auto"/>
              <w:right w:val="single" w:sz="4" w:space="0" w:color="auto"/>
            </w:tcBorders>
          </w:tcPr>
          <w:p w14:paraId="7F2F784A"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1438E1E7" w14:textId="77777777" w:rsidTr="00AD2DDA">
        <w:tc>
          <w:tcPr>
            <w:tcW w:w="424" w:type="pct"/>
            <w:tcBorders>
              <w:top w:val="single" w:sz="4" w:space="0" w:color="auto"/>
              <w:left w:val="single" w:sz="4" w:space="0" w:color="auto"/>
              <w:bottom w:val="single" w:sz="4" w:space="0" w:color="auto"/>
              <w:right w:val="single" w:sz="4" w:space="0" w:color="auto"/>
            </w:tcBorders>
          </w:tcPr>
          <w:p w14:paraId="74FDFD69"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48" w:type="pct"/>
            <w:tcBorders>
              <w:top w:val="single" w:sz="4" w:space="0" w:color="auto"/>
              <w:left w:val="single" w:sz="4" w:space="0" w:color="auto"/>
              <w:bottom w:val="single" w:sz="4" w:space="0" w:color="auto"/>
              <w:right w:val="single" w:sz="4" w:space="0" w:color="auto"/>
            </w:tcBorders>
          </w:tcPr>
          <w:p w14:paraId="4EEF99B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02" w:type="pct"/>
            <w:tcBorders>
              <w:top w:val="single" w:sz="4" w:space="0" w:color="auto"/>
              <w:left w:val="single" w:sz="4" w:space="0" w:color="auto"/>
              <w:bottom w:val="single" w:sz="4" w:space="0" w:color="auto"/>
              <w:right w:val="single" w:sz="4" w:space="0" w:color="auto"/>
            </w:tcBorders>
          </w:tcPr>
          <w:p w14:paraId="58E98D0C" w14:textId="77777777" w:rsidR="005A24F2" w:rsidRPr="00A06E6C" w:rsidRDefault="005A24F2" w:rsidP="00AD2DDA">
            <w:pPr>
              <w:ind w:firstLine="0"/>
              <w:jc w:val="center"/>
              <w:rPr>
                <w:rFonts w:ascii="Times New Roman" w:hAnsi="Times New Roman"/>
                <w:i/>
                <w:szCs w:val="20"/>
              </w:rPr>
            </w:pPr>
            <w:r w:rsidRPr="00A06E6C">
              <w:rPr>
                <w:rFonts w:ascii="Times New Roman" w:hAnsi="Times New Roman"/>
                <w:i/>
                <w:szCs w:val="20"/>
              </w:rPr>
              <w:t>3</w:t>
            </w:r>
          </w:p>
        </w:tc>
        <w:tc>
          <w:tcPr>
            <w:tcW w:w="490" w:type="pct"/>
            <w:tcBorders>
              <w:top w:val="single" w:sz="4" w:space="0" w:color="auto"/>
              <w:left w:val="single" w:sz="4" w:space="0" w:color="auto"/>
              <w:bottom w:val="single" w:sz="4" w:space="0" w:color="auto"/>
              <w:right w:val="single" w:sz="4" w:space="0" w:color="auto"/>
            </w:tcBorders>
          </w:tcPr>
          <w:p w14:paraId="12D4F7B4" w14:textId="77777777" w:rsidR="005A24F2" w:rsidRPr="00A06E6C" w:rsidRDefault="005A24F2" w:rsidP="00AD2DDA">
            <w:pPr>
              <w:ind w:firstLine="0"/>
              <w:jc w:val="center"/>
              <w:rPr>
                <w:rFonts w:ascii="Times New Roman" w:hAnsi="Times New Roman"/>
                <w:i/>
                <w:szCs w:val="20"/>
              </w:rPr>
            </w:pPr>
            <w:r w:rsidRPr="00A06E6C">
              <w:rPr>
                <w:rFonts w:ascii="Times New Roman" w:hAnsi="Times New Roman"/>
                <w:i/>
                <w:szCs w:val="20"/>
              </w:rPr>
              <w:t>4</w:t>
            </w:r>
          </w:p>
        </w:tc>
        <w:tc>
          <w:tcPr>
            <w:tcW w:w="667" w:type="pct"/>
            <w:tcBorders>
              <w:top w:val="single" w:sz="4" w:space="0" w:color="auto"/>
              <w:left w:val="single" w:sz="4" w:space="0" w:color="auto"/>
              <w:bottom w:val="single" w:sz="4" w:space="0" w:color="auto"/>
              <w:right w:val="single" w:sz="4" w:space="0" w:color="auto"/>
            </w:tcBorders>
          </w:tcPr>
          <w:p w14:paraId="0F2F6EEA"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969" w:type="pct"/>
            <w:tcBorders>
              <w:top w:val="single" w:sz="4" w:space="0" w:color="auto"/>
              <w:left w:val="single" w:sz="4" w:space="0" w:color="auto"/>
              <w:bottom w:val="single" w:sz="4" w:space="0" w:color="auto"/>
              <w:right w:val="single" w:sz="4" w:space="0" w:color="auto"/>
            </w:tcBorders>
          </w:tcPr>
          <w:p w14:paraId="29BEB52A"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AEF0C4" w14:textId="77777777" w:rsidTr="00AD2DDA">
        <w:tc>
          <w:tcPr>
            <w:tcW w:w="424" w:type="pct"/>
            <w:tcBorders>
              <w:top w:val="single" w:sz="4" w:space="0" w:color="auto"/>
              <w:left w:val="single" w:sz="4" w:space="0" w:color="auto"/>
              <w:bottom w:val="single" w:sz="4" w:space="0" w:color="auto"/>
              <w:right w:val="single" w:sz="4" w:space="0" w:color="auto"/>
            </w:tcBorders>
          </w:tcPr>
          <w:p w14:paraId="653F25FF" w14:textId="37F92FAB" w:rsidR="005A24F2" w:rsidRPr="00326ECE" w:rsidRDefault="005A24F2"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42A181A0" w14:textId="1ADF6504" w:rsidR="005A24F2" w:rsidRPr="00326ECE" w:rsidRDefault="00AD2DDA" w:rsidP="00AD2DDA">
            <w:pPr>
              <w:ind w:firstLine="0"/>
              <w:jc w:val="both"/>
              <w:rPr>
                <w:rFonts w:ascii="Times New Roman" w:hAnsi="Times New Roman"/>
                <w:sz w:val="22"/>
                <w:szCs w:val="22"/>
              </w:rPr>
            </w:pPr>
            <w:r w:rsidRPr="00326ECE">
              <w:rPr>
                <w:rFonts w:ascii="Times New Roman" w:hAnsi="Times New Roman"/>
                <w:sz w:val="22"/>
                <w:szCs w:val="22"/>
              </w:rPr>
              <w:t>Profesionali studijos apšvietimo įranga su nuotoliniu valdymu</w:t>
            </w:r>
          </w:p>
        </w:tc>
        <w:tc>
          <w:tcPr>
            <w:tcW w:w="702" w:type="pct"/>
            <w:tcBorders>
              <w:top w:val="single" w:sz="4" w:space="0" w:color="auto"/>
              <w:left w:val="single" w:sz="4" w:space="0" w:color="auto"/>
              <w:bottom w:val="single" w:sz="4" w:space="0" w:color="auto"/>
              <w:right w:val="single" w:sz="4" w:space="0" w:color="auto"/>
            </w:tcBorders>
          </w:tcPr>
          <w:p w14:paraId="48F6B6BC" w14:textId="073312FD" w:rsidR="005A24F2" w:rsidRPr="00326ECE" w:rsidRDefault="00AD2DDA" w:rsidP="00AD2DDA">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3BCD1B72" w14:textId="627C2A39" w:rsidR="005A24F2" w:rsidRPr="00326ECE" w:rsidRDefault="00AD2DDA" w:rsidP="00AD2DDA">
            <w:pPr>
              <w:ind w:firstLine="0"/>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46A2B363" w14:textId="77777777" w:rsidR="005A24F2" w:rsidRPr="00326ECE" w:rsidRDefault="005A24F2" w:rsidP="007C2ED5">
            <w:pPr>
              <w:jc w:val="both"/>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6AC8C809" w14:textId="77777777" w:rsidR="005A24F2" w:rsidRPr="00346A17" w:rsidRDefault="005A24F2" w:rsidP="007C2ED5">
            <w:pPr>
              <w:jc w:val="both"/>
              <w:rPr>
                <w:rFonts w:ascii="Times New Roman" w:hAnsi="Times New Roman"/>
                <w:sz w:val="24"/>
              </w:rPr>
            </w:pPr>
          </w:p>
        </w:tc>
      </w:tr>
      <w:tr w:rsidR="00AD2DDA" w:rsidRPr="00346A17" w14:paraId="5398017B" w14:textId="77777777" w:rsidTr="00AD2DDA">
        <w:tc>
          <w:tcPr>
            <w:tcW w:w="424" w:type="pct"/>
            <w:tcBorders>
              <w:top w:val="single" w:sz="4" w:space="0" w:color="auto"/>
              <w:left w:val="single" w:sz="4" w:space="0" w:color="auto"/>
              <w:bottom w:val="single" w:sz="4" w:space="0" w:color="auto"/>
              <w:right w:val="single" w:sz="4" w:space="0" w:color="auto"/>
            </w:tcBorders>
          </w:tcPr>
          <w:p w14:paraId="59574D78" w14:textId="6DA691C1"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0543CC44" w14:textId="57EFECE6" w:rsidR="00AD2DDA" w:rsidRPr="00326ECE" w:rsidRDefault="00AD2DDA" w:rsidP="00AD2DDA">
            <w:pPr>
              <w:ind w:firstLine="0"/>
              <w:jc w:val="both"/>
              <w:rPr>
                <w:rFonts w:ascii="Times New Roman" w:hAnsi="Times New Roman"/>
                <w:sz w:val="22"/>
                <w:szCs w:val="22"/>
              </w:rPr>
            </w:pPr>
            <w:r w:rsidRPr="00326ECE">
              <w:rPr>
                <w:rFonts w:ascii="Times New Roman" w:hAnsi="Times New Roman" w:cs="Times New Roman"/>
                <w:sz w:val="22"/>
                <w:szCs w:val="22"/>
                <w:lang w:eastAsia="en-US"/>
              </w:rPr>
              <w:t>Studijos motorizuotų fonų sistema su Chromakey ir LumaKey fonais</w:t>
            </w:r>
          </w:p>
        </w:tc>
        <w:tc>
          <w:tcPr>
            <w:tcW w:w="702" w:type="pct"/>
            <w:tcBorders>
              <w:top w:val="single" w:sz="4" w:space="0" w:color="auto"/>
              <w:left w:val="single" w:sz="4" w:space="0" w:color="auto"/>
              <w:bottom w:val="single" w:sz="4" w:space="0" w:color="auto"/>
              <w:right w:val="single" w:sz="4" w:space="0" w:color="auto"/>
            </w:tcBorders>
          </w:tcPr>
          <w:p w14:paraId="14FFEDC0" w14:textId="68F3F007" w:rsidR="00AD2DDA" w:rsidRPr="00326ECE" w:rsidRDefault="00AD2DDA" w:rsidP="00AD2DDA">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39509633" w14:textId="266B38AD" w:rsidR="00AD2DDA" w:rsidRPr="00326ECE" w:rsidRDefault="00326ECE" w:rsidP="00AD2DDA">
            <w:pPr>
              <w:ind w:firstLine="0"/>
              <w:jc w:val="center"/>
              <w:rPr>
                <w:rFonts w:ascii="Times New Roman" w:hAnsi="Times New Roman"/>
                <w:sz w:val="22"/>
                <w:szCs w:val="22"/>
              </w:rPr>
            </w:pPr>
            <w:r w:rsidRPr="00326ECE">
              <w:rPr>
                <w:rFonts w:ascii="Times New Roman" w:hAnsi="Times New Roman"/>
                <w:sz w:val="22"/>
                <w:szCs w:val="22"/>
              </w:rPr>
              <w:t>V</w:t>
            </w:r>
            <w:r w:rsidR="00AD2DDA" w:rsidRPr="00326ECE">
              <w:rPr>
                <w:rFonts w:ascii="Times New Roman" w:hAnsi="Times New Roman"/>
                <w:sz w:val="22"/>
                <w:szCs w:val="22"/>
              </w:rPr>
              <w:t>nt.</w:t>
            </w:r>
          </w:p>
        </w:tc>
        <w:tc>
          <w:tcPr>
            <w:tcW w:w="667" w:type="pct"/>
            <w:tcBorders>
              <w:top w:val="single" w:sz="4" w:space="0" w:color="auto"/>
              <w:left w:val="single" w:sz="4" w:space="0" w:color="auto"/>
              <w:bottom w:val="single" w:sz="4" w:space="0" w:color="auto"/>
              <w:right w:val="single" w:sz="4" w:space="0" w:color="auto"/>
            </w:tcBorders>
          </w:tcPr>
          <w:p w14:paraId="639EE5E3" w14:textId="77777777" w:rsidR="00AD2DDA" w:rsidRPr="00326ECE" w:rsidRDefault="00AD2DDA" w:rsidP="007C2ED5">
            <w:pPr>
              <w:jc w:val="both"/>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61E61A9E" w14:textId="77777777" w:rsidR="00AD2DDA" w:rsidRPr="00346A17" w:rsidRDefault="00AD2DDA" w:rsidP="007C2ED5">
            <w:pPr>
              <w:jc w:val="both"/>
              <w:rPr>
                <w:rFonts w:ascii="Times New Roman" w:hAnsi="Times New Roman"/>
                <w:sz w:val="24"/>
              </w:rPr>
            </w:pPr>
          </w:p>
        </w:tc>
      </w:tr>
      <w:tr w:rsidR="00AD2DDA" w:rsidRPr="00346A17" w14:paraId="39441A8F" w14:textId="77777777" w:rsidTr="00AD2DDA">
        <w:tc>
          <w:tcPr>
            <w:tcW w:w="424" w:type="pct"/>
            <w:tcBorders>
              <w:top w:val="single" w:sz="4" w:space="0" w:color="auto"/>
              <w:left w:val="single" w:sz="4" w:space="0" w:color="auto"/>
              <w:bottom w:val="single" w:sz="4" w:space="0" w:color="auto"/>
              <w:right w:val="single" w:sz="4" w:space="0" w:color="auto"/>
            </w:tcBorders>
          </w:tcPr>
          <w:p w14:paraId="55EF7AE1"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5F49E7D9" w14:textId="688C2BE2"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Profesionalios studijinės vaizdo kamera</w:t>
            </w:r>
          </w:p>
        </w:tc>
        <w:tc>
          <w:tcPr>
            <w:tcW w:w="702" w:type="pct"/>
            <w:tcBorders>
              <w:top w:val="single" w:sz="4" w:space="0" w:color="auto"/>
              <w:left w:val="single" w:sz="4" w:space="0" w:color="auto"/>
              <w:bottom w:val="single" w:sz="4" w:space="0" w:color="auto"/>
              <w:right w:val="single" w:sz="4" w:space="0" w:color="auto"/>
            </w:tcBorders>
          </w:tcPr>
          <w:p w14:paraId="31504F11" w14:textId="0F58BAB8"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2</w:t>
            </w:r>
          </w:p>
        </w:tc>
        <w:tc>
          <w:tcPr>
            <w:tcW w:w="490" w:type="pct"/>
            <w:tcBorders>
              <w:top w:val="single" w:sz="4" w:space="0" w:color="auto"/>
              <w:left w:val="single" w:sz="4" w:space="0" w:color="auto"/>
              <w:bottom w:val="single" w:sz="4" w:space="0" w:color="auto"/>
              <w:right w:val="single" w:sz="4" w:space="0" w:color="auto"/>
            </w:tcBorders>
          </w:tcPr>
          <w:p w14:paraId="70F613D8" w14:textId="50E39D3E" w:rsidR="00AD2DDA" w:rsidRPr="00326ECE" w:rsidRDefault="00326ECE" w:rsidP="00326ECE">
            <w:pPr>
              <w:ind w:firstLine="0"/>
              <w:jc w:val="center"/>
              <w:rPr>
                <w:rFonts w:ascii="Times New Roman" w:hAnsi="Times New Roman"/>
                <w:sz w:val="22"/>
                <w:szCs w:val="22"/>
              </w:rPr>
            </w:pPr>
            <w:r w:rsidRPr="00326ECE">
              <w:rPr>
                <w:rFonts w:ascii="Times New Roman" w:hAnsi="Times New Roman"/>
                <w:sz w:val="22"/>
                <w:szCs w:val="22"/>
              </w:rPr>
              <w:t>V</w:t>
            </w:r>
            <w:r w:rsidR="00AD2DDA" w:rsidRPr="00326ECE">
              <w:rPr>
                <w:rFonts w:ascii="Times New Roman" w:hAnsi="Times New Roman"/>
                <w:sz w:val="22"/>
                <w:szCs w:val="22"/>
              </w:rPr>
              <w:t>nt.</w:t>
            </w:r>
          </w:p>
        </w:tc>
        <w:tc>
          <w:tcPr>
            <w:tcW w:w="667" w:type="pct"/>
            <w:tcBorders>
              <w:top w:val="single" w:sz="4" w:space="0" w:color="auto"/>
              <w:left w:val="single" w:sz="4" w:space="0" w:color="auto"/>
              <w:bottom w:val="single" w:sz="4" w:space="0" w:color="auto"/>
              <w:right w:val="single" w:sz="4" w:space="0" w:color="auto"/>
            </w:tcBorders>
          </w:tcPr>
          <w:p w14:paraId="2B64290D" w14:textId="77777777" w:rsidR="00AD2DDA" w:rsidRPr="00326ECE" w:rsidRDefault="00AD2DDA" w:rsidP="007C2ED5">
            <w:pPr>
              <w:jc w:val="both"/>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3C879AA2" w14:textId="77777777" w:rsidR="00AD2DDA" w:rsidRPr="00346A17" w:rsidRDefault="00AD2DDA" w:rsidP="007C2ED5">
            <w:pPr>
              <w:jc w:val="both"/>
              <w:rPr>
                <w:rFonts w:ascii="Times New Roman" w:hAnsi="Times New Roman"/>
                <w:sz w:val="24"/>
              </w:rPr>
            </w:pPr>
          </w:p>
        </w:tc>
      </w:tr>
      <w:tr w:rsidR="00AD2DDA" w:rsidRPr="00346A17" w14:paraId="1B659E85" w14:textId="77777777" w:rsidTr="00AD2DDA">
        <w:tc>
          <w:tcPr>
            <w:tcW w:w="424" w:type="pct"/>
            <w:tcBorders>
              <w:top w:val="single" w:sz="4" w:space="0" w:color="auto"/>
              <w:left w:val="single" w:sz="4" w:space="0" w:color="auto"/>
              <w:bottom w:val="single" w:sz="4" w:space="0" w:color="auto"/>
              <w:right w:val="single" w:sz="4" w:space="0" w:color="auto"/>
            </w:tcBorders>
          </w:tcPr>
          <w:p w14:paraId="093841DB"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4E431E83" w14:textId="4A8A2BE3"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Profesionalus studijinis sufleris</w:t>
            </w:r>
          </w:p>
        </w:tc>
        <w:tc>
          <w:tcPr>
            <w:tcW w:w="702" w:type="pct"/>
            <w:tcBorders>
              <w:top w:val="single" w:sz="4" w:space="0" w:color="auto"/>
              <w:left w:val="single" w:sz="4" w:space="0" w:color="auto"/>
              <w:bottom w:val="single" w:sz="4" w:space="0" w:color="auto"/>
              <w:right w:val="single" w:sz="4" w:space="0" w:color="auto"/>
            </w:tcBorders>
          </w:tcPr>
          <w:p w14:paraId="7FF66B04" w14:textId="17835756"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2B747A15" w14:textId="24BA39D0"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2E7C3466"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6DF2EC71" w14:textId="77777777" w:rsidR="00AD2DDA" w:rsidRPr="00346A17" w:rsidRDefault="00AD2DDA" w:rsidP="00326ECE">
            <w:pPr>
              <w:jc w:val="center"/>
              <w:rPr>
                <w:rFonts w:ascii="Times New Roman" w:hAnsi="Times New Roman"/>
                <w:sz w:val="24"/>
              </w:rPr>
            </w:pPr>
          </w:p>
        </w:tc>
      </w:tr>
      <w:tr w:rsidR="00AD2DDA" w:rsidRPr="00346A17" w14:paraId="25BB9C7B" w14:textId="77777777" w:rsidTr="00AD2DDA">
        <w:tc>
          <w:tcPr>
            <w:tcW w:w="424" w:type="pct"/>
            <w:tcBorders>
              <w:top w:val="single" w:sz="4" w:space="0" w:color="auto"/>
              <w:left w:val="single" w:sz="4" w:space="0" w:color="auto"/>
              <w:bottom w:val="single" w:sz="4" w:space="0" w:color="auto"/>
              <w:right w:val="single" w:sz="4" w:space="0" w:color="auto"/>
            </w:tcBorders>
          </w:tcPr>
          <w:p w14:paraId="254C33F7"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77726398" w14:textId="4C87D458"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Studijos aparatinės vaizdo mikšeris</w:t>
            </w:r>
          </w:p>
        </w:tc>
        <w:tc>
          <w:tcPr>
            <w:tcW w:w="702" w:type="pct"/>
            <w:tcBorders>
              <w:top w:val="single" w:sz="4" w:space="0" w:color="auto"/>
              <w:left w:val="single" w:sz="4" w:space="0" w:color="auto"/>
              <w:bottom w:val="single" w:sz="4" w:space="0" w:color="auto"/>
              <w:right w:val="single" w:sz="4" w:space="0" w:color="auto"/>
            </w:tcBorders>
          </w:tcPr>
          <w:p w14:paraId="7A63A864" w14:textId="2D7660CC"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5C3FED00" w14:textId="6D8D09E7" w:rsidR="00AD2DDA" w:rsidRPr="00326ECE" w:rsidRDefault="00326ECE" w:rsidP="00326ECE">
            <w:pPr>
              <w:ind w:firstLine="0"/>
              <w:jc w:val="center"/>
              <w:rPr>
                <w:rFonts w:ascii="Times New Roman" w:hAnsi="Times New Roman"/>
                <w:sz w:val="22"/>
                <w:szCs w:val="22"/>
              </w:rPr>
            </w:pPr>
            <w:r w:rsidRPr="00326ECE">
              <w:rPr>
                <w:rFonts w:ascii="Times New Roman" w:hAnsi="Times New Roman"/>
                <w:sz w:val="22"/>
                <w:szCs w:val="22"/>
              </w:rPr>
              <w:t>V</w:t>
            </w:r>
            <w:r w:rsidR="00AD2DDA" w:rsidRPr="00326ECE">
              <w:rPr>
                <w:rFonts w:ascii="Times New Roman" w:hAnsi="Times New Roman"/>
                <w:sz w:val="22"/>
                <w:szCs w:val="22"/>
              </w:rPr>
              <w:t>nt.</w:t>
            </w:r>
          </w:p>
        </w:tc>
        <w:tc>
          <w:tcPr>
            <w:tcW w:w="667" w:type="pct"/>
            <w:tcBorders>
              <w:top w:val="single" w:sz="4" w:space="0" w:color="auto"/>
              <w:left w:val="single" w:sz="4" w:space="0" w:color="auto"/>
              <w:bottom w:val="single" w:sz="4" w:space="0" w:color="auto"/>
              <w:right w:val="single" w:sz="4" w:space="0" w:color="auto"/>
            </w:tcBorders>
          </w:tcPr>
          <w:p w14:paraId="1B740FC4"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4E8D81DB" w14:textId="77777777" w:rsidR="00AD2DDA" w:rsidRPr="00346A17" w:rsidRDefault="00AD2DDA" w:rsidP="00326ECE">
            <w:pPr>
              <w:jc w:val="center"/>
              <w:rPr>
                <w:rFonts w:ascii="Times New Roman" w:hAnsi="Times New Roman"/>
                <w:sz w:val="24"/>
              </w:rPr>
            </w:pPr>
          </w:p>
        </w:tc>
      </w:tr>
      <w:tr w:rsidR="00AD2DDA" w:rsidRPr="00346A17" w14:paraId="6ED2DF2A" w14:textId="77777777" w:rsidTr="00AD2DDA">
        <w:tc>
          <w:tcPr>
            <w:tcW w:w="424" w:type="pct"/>
            <w:tcBorders>
              <w:top w:val="single" w:sz="4" w:space="0" w:color="auto"/>
              <w:left w:val="single" w:sz="4" w:space="0" w:color="auto"/>
              <w:bottom w:val="single" w:sz="4" w:space="0" w:color="auto"/>
              <w:right w:val="single" w:sz="4" w:space="0" w:color="auto"/>
            </w:tcBorders>
          </w:tcPr>
          <w:p w14:paraId="296EE012"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1D96CDA9" w14:textId="1D6F0906"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Studijos aparatinės garso mikšeris</w:t>
            </w:r>
          </w:p>
        </w:tc>
        <w:tc>
          <w:tcPr>
            <w:tcW w:w="702" w:type="pct"/>
            <w:tcBorders>
              <w:top w:val="single" w:sz="4" w:space="0" w:color="auto"/>
              <w:left w:val="single" w:sz="4" w:space="0" w:color="auto"/>
              <w:bottom w:val="single" w:sz="4" w:space="0" w:color="auto"/>
              <w:right w:val="single" w:sz="4" w:space="0" w:color="auto"/>
            </w:tcBorders>
          </w:tcPr>
          <w:p w14:paraId="3D5C8BEF" w14:textId="1C61A95F"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22712ADD" w14:textId="69AB6791"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6A862E5C"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38AD639A" w14:textId="77777777" w:rsidR="00AD2DDA" w:rsidRPr="00346A17" w:rsidRDefault="00AD2DDA" w:rsidP="00326ECE">
            <w:pPr>
              <w:jc w:val="center"/>
              <w:rPr>
                <w:rFonts w:ascii="Times New Roman" w:hAnsi="Times New Roman"/>
                <w:sz w:val="24"/>
              </w:rPr>
            </w:pPr>
          </w:p>
        </w:tc>
      </w:tr>
      <w:tr w:rsidR="00AD2DDA" w:rsidRPr="00346A17" w14:paraId="186DA013" w14:textId="77777777" w:rsidTr="00AD2DDA">
        <w:tc>
          <w:tcPr>
            <w:tcW w:w="424" w:type="pct"/>
            <w:tcBorders>
              <w:top w:val="single" w:sz="4" w:space="0" w:color="auto"/>
              <w:left w:val="single" w:sz="4" w:space="0" w:color="auto"/>
              <w:bottom w:val="single" w:sz="4" w:space="0" w:color="auto"/>
              <w:right w:val="single" w:sz="4" w:space="0" w:color="auto"/>
            </w:tcBorders>
          </w:tcPr>
          <w:p w14:paraId="66259291"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4A74AC27" w14:textId="7912A566"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Profesionalių radijo mikrofonų sistema</w:t>
            </w:r>
          </w:p>
        </w:tc>
        <w:tc>
          <w:tcPr>
            <w:tcW w:w="702" w:type="pct"/>
            <w:tcBorders>
              <w:top w:val="single" w:sz="4" w:space="0" w:color="auto"/>
              <w:left w:val="single" w:sz="4" w:space="0" w:color="auto"/>
              <w:bottom w:val="single" w:sz="4" w:space="0" w:color="auto"/>
              <w:right w:val="single" w:sz="4" w:space="0" w:color="auto"/>
            </w:tcBorders>
          </w:tcPr>
          <w:p w14:paraId="78FD2816" w14:textId="73DA88A3"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3</w:t>
            </w:r>
          </w:p>
        </w:tc>
        <w:tc>
          <w:tcPr>
            <w:tcW w:w="490" w:type="pct"/>
            <w:tcBorders>
              <w:top w:val="single" w:sz="4" w:space="0" w:color="auto"/>
              <w:left w:val="single" w:sz="4" w:space="0" w:color="auto"/>
              <w:bottom w:val="single" w:sz="4" w:space="0" w:color="auto"/>
              <w:right w:val="single" w:sz="4" w:space="0" w:color="auto"/>
            </w:tcBorders>
          </w:tcPr>
          <w:p w14:paraId="22F7BE9E" w14:textId="15E330C4"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15587929"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7E2CD17D" w14:textId="77777777" w:rsidR="00AD2DDA" w:rsidRPr="00346A17" w:rsidRDefault="00AD2DDA" w:rsidP="00326ECE">
            <w:pPr>
              <w:jc w:val="center"/>
              <w:rPr>
                <w:rFonts w:ascii="Times New Roman" w:hAnsi="Times New Roman"/>
                <w:sz w:val="24"/>
              </w:rPr>
            </w:pPr>
          </w:p>
        </w:tc>
      </w:tr>
      <w:tr w:rsidR="00AD2DDA" w:rsidRPr="00346A17" w14:paraId="33913435" w14:textId="77777777" w:rsidTr="00AD2DDA">
        <w:tc>
          <w:tcPr>
            <w:tcW w:w="424" w:type="pct"/>
            <w:tcBorders>
              <w:top w:val="single" w:sz="4" w:space="0" w:color="auto"/>
              <w:left w:val="single" w:sz="4" w:space="0" w:color="auto"/>
              <w:bottom w:val="single" w:sz="4" w:space="0" w:color="auto"/>
              <w:right w:val="single" w:sz="4" w:space="0" w:color="auto"/>
            </w:tcBorders>
          </w:tcPr>
          <w:p w14:paraId="40A2AF86"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3C34917B" w14:textId="48119BF3"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Studijos aparatinės kompiuterinės grafikos darbo vieta</w:t>
            </w:r>
          </w:p>
        </w:tc>
        <w:tc>
          <w:tcPr>
            <w:tcW w:w="702" w:type="pct"/>
            <w:tcBorders>
              <w:top w:val="single" w:sz="4" w:space="0" w:color="auto"/>
              <w:left w:val="single" w:sz="4" w:space="0" w:color="auto"/>
              <w:bottom w:val="single" w:sz="4" w:space="0" w:color="auto"/>
              <w:right w:val="single" w:sz="4" w:space="0" w:color="auto"/>
            </w:tcBorders>
          </w:tcPr>
          <w:p w14:paraId="47BDE171" w14:textId="4F519F69"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5A7E8A02" w14:textId="62D1E072" w:rsidR="00AD2DDA" w:rsidRPr="00326ECE" w:rsidRDefault="00326ECE" w:rsidP="00326ECE">
            <w:pPr>
              <w:ind w:firstLine="0"/>
              <w:jc w:val="center"/>
              <w:rPr>
                <w:rFonts w:ascii="Times New Roman" w:hAnsi="Times New Roman"/>
                <w:sz w:val="22"/>
                <w:szCs w:val="22"/>
              </w:rPr>
            </w:pPr>
            <w:r w:rsidRPr="00326ECE">
              <w:rPr>
                <w:rFonts w:ascii="Times New Roman" w:hAnsi="Times New Roman"/>
                <w:sz w:val="22"/>
                <w:szCs w:val="22"/>
              </w:rPr>
              <w:t>V</w:t>
            </w:r>
            <w:r w:rsidR="00AD2DDA" w:rsidRPr="00326ECE">
              <w:rPr>
                <w:rFonts w:ascii="Times New Roman" w:hAnsi="Times New Roman"/>
                <w:sz w:val="22"/>
                <w:szCs w:val="22"/>
              </w:rPr>
              <w:t>nt.</w:t>
            </w:r>
          </w:p>
        </w:tc>
        <w:tc>
          <w:tcPr>
            <w:tcW w:w="667" w:type="pct"/>
            <w:tcBorders>
              <w:top w:val="single" w:sz="4" w:space="0" w:color="auto"/>
              <w:left w:val="single" w:sz="4" w:space="0" w:color="auto"/>
              <w:bottom w:val="single" w:sz="4" w:space="0" w:color="auto"/>
              <w:right w:val="single" w:sz="4" w:space="0" w:color="auto"/>
            </w:tcBorders>
          </w:tcPr>
          <w:p w14:paraId="43816663"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5641C0E0" w14:textId="77777777" w:rsidR="00AD2DDA" w:rsidRPr="00346A17" w:rsidRDefault="00AD2DDA" w:rsidP="00326ECE">
            <w:pPr>
              <w:jc w:val="center"/>
              <w:rPr>
                <w:rFonts w:ascii="Times New Roman" w:hAnsi="Times New Roman"/>
                <w:sz w:val="24"/>
              </w:rPr>
            </w:pPr>
          </w:p>
        </w:tc>
      </w:tr>
      <w:tr w:rsidR="00AD2DDA" w:rsidRPr="00346A17" w14:paraId="3978BD20" w14:textId="77777777" w:rsidTr="00AD2DDA">
        <w:tc>
          <w:tcPr>
            <w:tcW w:w="424" w:type="pct"/>
            <w:tcBorders>
              <w:top w:val="single" w:sz="4" w:space="0" w:color="auto"/>
              <w:left w:val="single" w:sz="4" w:space="0" w:color="auto"/>
              <w:bottom w:val="single" w:sz="4" w:space="0" w:color="auto"/>
              <w:right w:val="single" w:sz="4" w:space="0" w:color="auto"/>
            </w:tcBorders>
          </w:tcPr>
          <w:p w14:paraId="648C9F22"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01C1B8F1" w14:textId="29A3CA7D"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Studijos aparatinė ryšio įranga</w:t>
            </w:r>
          </w:p>
        </w:tc>
        <w:tc>
          <w:tcPr>
            <w:tcW w:w="702" w:type="pct"/>
            <w:tcBorders>
              <w:top w:val="single" w:sz="4" w:space="0" w:color="auto"/>
              <w:left w:val="single" w:sz="4" w:space="0" w:color="auto"/>
              <w:bottom w:val="single" w:sz="4" w:space="0" w:color="auto"/>
              <w:right w:val="single" w:sz="4" w:space="0" w:color="auto"/>
            </w:tcBorders>
          </w:tcPr>
          <w:p w14:paraId="7FE0A401" w14:textId="3D1F1884"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6800ABE1" w14:textId="6CFC5A17"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7CCECEB2"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24DC7B73" w14:textId="77777777" w:rsidR="00AD2DDA" w:rsidRPr="00346A17" w:rsidRDefault="00AD2DDA" w:rsidP="00326ECE">
            <w:pPr>
              <w:jc w:val="center"/>
              <w:rPr>
                <w:rFonts w:ascii="Times New Roman" w:hAnsi="Times New Roman"/>
                <w:sz w:val="24"/>
              </w:rPr>
            </w:pPr>
          </w:p>
        </w:tc>
      </w:tr>
      <w:tr w:rsidR="00AD2DDA" w:rsidRPr="00346A17" w14:paraId="0EABEDF3" w14:textId="77777777" w:rsidTr="00AD2DDA">
        <w:tc>
          <w:tcPr>
            <w:tcW w:w="424" w:type="pct"/>
            <w:tcBorders>
              <w:top w:val="single" w:sz="4" w:space="0" w:color="auto"/>
              <w:left w:val="single" w:sz="4" w:space="0" w:color="auto"/>
              <w:bottom w:val="single" w:sz="4" w:space="0" w:color="auto"/>
              <w:right w:val="single" w:sz="4" w:space="0" w:color="auto"/>
            </w:tcBorders>
          </w:tcPr>
          <w:p w14:paraId="67FC4000"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533035DD" w14:textId="64D093F9"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Studijos signalų komutacijos įranga</w:t>
            </w:r>
          </w:p>
        </w:tc>
        <w:tc>
          <w:tcPr>
            <w:tcW w:w="702" w:type="pct"/>
            <w:tcBorders>
              <w:top w:val="single" w:sz="4" w:space="0" w:color="auto"/>
              <w:left w:val="single" w:sz="4" w:space="0" w:color="auto"/>
              <w:bottom w:val="single" w:sz="4" w:space="0" w:color="auto"/>
              <w:right w:val="single" w:sz="4" w:space="0" w:color="auto"/>
            </w:tcBorders>
          </w:tcPr>
          <w:p w14:paraId="7B8F2E68" w14:textId="56870914" w:rsidR="00AD2DDA" w:rsidRPr="00326ECE" w:rsidRDefault="00326ECE"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3EF444CA" w14:textId="1C95C253"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3BFFE0B6"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625C6C19" w14:textId="77777777" w:rsidR="00AD2DDA" w:rsidRPr="00346A17" w:rsidRDefault="00AD2DDA" w:rsidP="00326ECE">
            <w:pPr>
              <w:jc w:val="center"/>
              <w:rPr>
                <w:rFonts w:ascii="Times New Roman" w:hAnsi="Times New Roman"/>
                <w:sz w:val="24"/>
              </w:rPr>
            </w:pPr>
          </w:p>
        </w:tc>
      </w:tr>
      <w:tr w:rsidR="00AD2DDA" w:rsidRPr="00346A17" w14:paraId="61054604" w14:textId="77777777" w:rsidTr="00AD2DDA">
        <w:tc>
          <w:tcPr>
            <w:tcW w:w="424" w:type="pct"/>
            <w:tcBorders>
              <w:top w:val="single" w:sz="4" w:space="0" w:color="auto"/>
              <w:left w:val="single" w:sz="4" w:space="0" w:color="auto"/>
              <w:bottom w:val="single" w:sz="4" w:space="0" w:color="auto"/>
              <w:right w:val="single" w:sz="4" w:space="0" w:color="auto"/>
            </w:tcBorders>
          </w:tcPr>
          <w:p w14:paraId="4BD1EC73"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4F68E04D" w14:textId="79CAFAB1"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Medžiagos suvedimo ir priežiūros darbo stotis</w:t>
            </w:r>
          </w:p>
        </w:tc>
        <w:tc>
          <w:tcPr>
            <w:tcW w:w="702" w:type="pct"/>
            <w:tcBorders>
              <w:top w:val="single" w:sz="4" w:space="0" w:color="auto"/>
              <w:left w:val="single" w:sz="4" w:space="0" w:color="auto"/>
              <w:bottom w:val="single" w:sz="4" w:space="0" w:color="auto"/>
              <w:right w:val="single" w:sz="4" w:space="0" w:color="auto"/>
            </w:tcBorders>
          </w:tcPr>
          <w:p w14:paraId="0571D2BA" w14:textId="3292E50B"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7AADDA7F" w14:textId="0FF81E05" w:rsidR="00AD2DDA" w:rsidRPr="00326ECE" w:rsidRDefault="00326ECE" w:rsidP="00326ECE">
            <w:pPr>
              <w:ind w:firstLine="0"/>
              <w:jc w:val="center"/>
              <w:rPr>
                <w:rFonts w:ascii="Times New Roman" w:hAnsi="Times New Roman"/>
                <w:sz w:val="22"/>
                <w:szCs w:val="22"/>
              </w:rPr>
            </w:pPr>
            <w:r w:rsidRPr="00326ECE">
              <w:rPr>
                <w:rFonts w:ascii="Times New Roman" w:hAnsi="Times New Roman"/>
                <w:sz w:val="22"/>
                <w:szCs w:val="22"/>
              </w:rPr>
              <w:t>V</w:t>
            </w:r>
            <w:r w:rsidR="00AD2DDA" w:rsidRPr="00326ECE">
              <w:rPr>
                <w:rFonts w:ascii="Times New Roman" w:hAnsi="Times New Roman"/>
                <w:sz w:val="22"/>
                <w:szCs w:val="22"/>
              </w:rPr>
              <w:t>nt.</w:t>
            </w:r>
          </w:p>
        </w:tc>
        <w:tc>
          <w:tcPr>
            <w:tcW w:w="667" w:type="pct"/>
            <w:tcBorders>
              <w:top w:val="single" w:sz="4" w:space="0" w:color="auto"/>
              <w:left w:val="single" w:sz="4" w:space="0" w:color="auto"/>
              <w:bottom w:val="single" w:sz="4" w:space="0" w:color="auto"/>
              <w:right w:val="single" w:sz="4" w:space="0" w:color="auto"/>
            </w:tcBorders>
          </w:tcPr>
          <w:p w14:paraId="7AA42B6D"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0722E704" w14:textId="77777777" w:rsidR="00AD2DDA" w:rsidRPr="00346A17" w:rsidRDefault="00AD2DDA" w:rsidP="00326ECE">
            <w:pPr>
              <w:jc w:val="center"/>
              <w:rPr>
                <w:rFonts w:ascii="Times New Roman" w:hAnsi="Times New Roman"/>
                <w:sz w:val="24"/>
              </w:rPr>
            </w:pPr>
          </w:p>
        </w:tc>
      </w:tr>
      <w:tr w:rsidR="00AD2DDA" w:rsidRPr="00346A17" w14:paraId="0E699D5E" w14:textId="77777777" w:rsidTr="00AD2DDA">
        <w:tc>
          <w:tcPr>
            <w:tcW w:w="424" w:type="pct"/>
            <w:tcBorders>
              <w:top w:val="single" w:sz="4" w:space="0" w:color="auto"/>
              <w:left w:val="single" w:sz="4" w:space="0" w:color="auto"/>
              <w:bottom w:val="single" w:sz="4" w:space="0" w:color="auto"/>
              <w:right w:val="single" w:sz="4" w:space="0" w:color="auto"/>
            </w:tcBorders>
          </w:tcPr>
          <w:p w14:paraId="225BDED2"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397FF030" w14:textId="0B6D1B4D"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Studijos programos įrašymo įranga</w:t>
            </w:r>
          </w:p>
        </w:tc>
        <w:tc>
          <w:tcPr>
            <w:tcW w:w="702" w:type="pct"/>
            <w:tcBorders>
              <w:top w:val="single" w:sz="4" w:space="0" w:color="auto"/>
              <w:left w:val="single" w:sz="4" w:space="0" w:color="auto"/>
              <w:bottom w:val="single" w:sz="4" w:space="0" w:color="auto"/>
              <w:right w:val="single" w:sz="4" w:space="0" w:color="auto"/>
            </w:tcBorders>
          </w:tcPr>
          <w:p w14:paraId="7C2E295E" w14:textId="7DB74FE3"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11F5E360" w14:textId="57A3A7E3" w:rsidR="00AD2DDA" w:rsidRPr="00326ECE" w:rsidRDefault="008C671C" w:rsidP="00326ECE">
            <w:pPr>
              <w:ind w:firstLine="0"/>
              <w:jc w:val="center"/>
              <w:rPr>
                <w:rFonts w:ascii="Times New Roman" w:hAnsi="Times New Roman"/>
                <w:sz w:val="22"/>
                <w:szCs w:val="22"/>
              </w:rPr>
            </w:pPr>
            <w:r>
              <w:rPr>
                <w:rFonts w:ascii="Times New Roman" w:hAnsi="Times New Roman"/>
                <w:sz w:val="22"/>
                <w:szCs w:val="22"/>
              </w:rPr>
              <w:t>V</w:t>
            </w:r>
            <w:r w:rsidR="00AD2DDA" w:rsidRPr="00326ECE">
              <w:rPr>
                <w:rFonts w:ascii="Times New Roman" w:hAnsi="Times New Roman"/>
                <w:sz w:val="22"/>
                <w:szCs w:val="22"/>
              </w:rPr>
              <w:t>nt.</w:t>
            </w:r>
          </w:p>
        </w:tc>
        <w:tc>
          <w:tcPr>
            <w:tcW w:w="667" w:type="pct"/>
            <w:tcBorders>
              <w:top w:val="single" w:sz="4" w:space="0" w:color="auto"/>
              <w:left w:val="single" w:sz="4" w:space="0" w:color="auto"/>
              <w:bottom w:val="single" w:sz="4" w:space="0" w:color="auto"/>
              <w:right w:val="single" w:sz="4" w:space="0" w:color="auto"/>
            </w:tcBorders>
          </w:tcPr>
          <w:p w14:paraId="2120A6D4"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7CACDB65" w14:textId="77777777" w:rsidR="00AD2DDA" w:rsidRPr="00346A17" w:rsidRDefault="00AD2DDA" w:rsidP="00326ECE">
            <w:pPr>
              <w:jc w:val="center"/>
              <w:rPr>
                <w:rFonts w:ascii="Times New Roman" w:hAnsi="Times New Roman"/>
                <w:sz w:val="24"/>
              </w:rPr>
            </w:pPr>
          </w:p>
        </w:tc>
      </w:tr>
      <w:tr w:rsidR="00AD2DDA" w:rsidRPr="00346A17" w14:paraId="46DECF24" w14:textId="77777777" w:rsidTr="00AD2DDA">
        <w:tc>
          <w:tcPr>
            <w:tcW w:w="424" w:type="pct"/>
            <w:tcBorders>
              <w:top w:val="single" w:sz="4" w:space="0" w:color="auto"/>
              <w:left w:val="single" w:sz="4" w:space="0" w:color="auto"/>
              <w:bottom w:val="single" w:sz="4" w:space="0" w:color="auto"/>
              <w:right w:val="single" w:sz="4" w:space="0" w:color="auto"/>
            </w:tcBorders>
          </w:tcPr>
          <w:p w14:paraId="04C6D361"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5AA7D481" w14:textId="09ADFA07"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Netiesinio vaizdo montažo aparatinės įranga</w:t>
            </w:r>
          </w:p>
        </w:tc>
        <w:tc>
          <w:tcPr>
            <w:tcW w:w="702" w:type="pct"/>
            <w:tcBorders>
              <w:top w:val="single" w:sz="4" w:space="0" w:color="auto"/>
              <w:left w:val="single" w:sz="4" w:space="0" w:color="auto"/>
              <w:bottom w:val="single" w:sz="4" w:space="0" w:color="auto"/>
              <w:right w:val="single" w:sz="4" w:space="0" w:color="auto"/>
            </w:tcBorders>
          </w:tcPr>
          <w:p w14:paraId="73902F67" w14:textId="0E804C0A"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7D777AC0" w14:textId="6AF1CF68" w:rsidR="00AD2DDA" w:rsidRPr="00326ECE" w:rsidRDefault="00AD2DDA" w:rsidP="00326ECE">
            <w:pPr>
              <w:ind w:firstLine="0"/>
              <w:jc w:val="center"/>
              <w:rPr>
                <w:rFonts w:ascii="Times New Roman" w:hAnsi="Times New Roman"/>
                <w:sz w:val="22"/>
                <w:szCs w:val="22"/>
              </w:rPr>
            </w:pPr>
            <w:bookmarkStart w:id="6" w:name="_GoBack"/>
            <w:bookmarkEnd w:id="6"/>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6BAD0D29"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68DED002" w14:textId="77777777" w:rsidR="00AD2DDA" w:rsidRPr="00346A17" w:rsidRDefault="00AD2DDA" w:rsidP="00326ECE">
            <w:pPr>
              <w:jc w:val="center"/>
              <w:rPr>
                <w:rFonts w:ascii="Times New Roman" w:hAnsi="Times New Roman"/>
                <w:sz w:val="24"/>
              </w:rPr>
            </w:pPr>
          </w:p>
        </w:tc>
      </w:tr>
      <w:tr w:rsidR="00AD2DDA" w:rsidRPr="00346A17" w14:paraId="18C24C73" w14:textId="77777777" w:rsidTr="00AD2DDA">
        <w:tc>
          <w:tcPr>
            <w:tcW w:w="424" w:type="pct"/>
            <w:tcBorders>
              <w:top w:val="single" w:sz="4" w:space="0" w:color="auto"/>
              <w:left w:val="single" w:sz="4" w:space="0" w:color="auto"/>
              <w:bottom w:val="single" w:sz="4" w:space="0" w:color="auto"/>
              <w:right w:val="single" w:sz="4" w:space="0" w:color="auto"/>
            </w:tcBorders>
          </w:tcPr>
          <w:p w14:paraId="6CBD7FED"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3CE19DDC" w14:textId="1E957D93"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Garso įrašų studijos įranga</w:t>
            </w:r>
          </w:p>
        </w:tc>
        <w:tc>
          <w:tcPr>
            <w:tcW w:w="702" w:type="pct"/>
            <w:tcBorders>
              <w:top w:val="single" w:sz="4" w:space="0" w:color="auto"/>
              <w:left w:val="single" w:sz="4" w:space="0" w:color="auto"/>
              <w:bottom w:val="single" w:sz="4" w:space="0" w:color="auto"/>
              <w:right w:val="single" w:sz="4" w:space="0" w:color="auto"/>
            </w:tcBorders>
          </w:tcPr>
          <w:p w14:paraId="3671D704" w14:textId="4FC91BFE"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485282FA" w14:textId="7143B3A4"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20779873"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27202F46" w14:textId="77777777" w:rsidR="00AD2DDA" w:rsidRPr="00346A17" w:rsidRDefault="00AD2DDA" w:rsidP="00326ECE">
            <w:pPr>
              <w:jc w:val="center"/>
              <w:rPr>
                <w:rFonts w:ascii="Times New Roman" w:hAnsi="Times New Roman"/>
                <w:sz w:val="24"/>
              </w:rPr>
            </w:pPr>
          </w:p>
        </w:tc>
      </w:tr>
      <w:tr w:rsidR="00AD2DDA" w:rsidRPr="00346A17" w14:paraId="67BC803E" w14:textId="77777777" w:rsidTr="00AD2DDA">
        <w:tc>
          <w:tcPr>
            <w:tcW w:w="424" w:type="pct"/>
            <w:tcBorders>
              <w:top w:val="single" w:sz="4" w:space="0" w:color="auto"/>
              <w:left w:val="single" w:sz="4" w:space="0" w:color="auto"/>
              <w:bottom w:val="single" w:sz="4" w:space="0" w:color="auto"/>
              <w:right w:val="single" w:sz="4" w:space="0" w:color="auto"/>
            </w:tcBorders>
          </w:tcPr>
          <w:p w14:paraId="70FB9E35"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7FF14D90" w14:textId="7F3A1BB2"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Garso įrašų studijos aparatinės įranga</w:t>
            </w:r>
          </w:p>
        </w:tc>
        <w:tc>
          <w:tcPr>
            <w:tcW w:w="702" w:type="pct"/>
            <w:tcBorders>
              <w:top w:val="single" w:sz="4" w:space="0" w:color="auto"/>
              <w:left w:val="single" w:sz="4" w:space="0" w:color="auto"/>
              <w:bottom w:val="single" w:sz="4" w:space="0" w:color="auto"/>
              <w:right w:val="single" w:sz="4" w:space="0" w:color="auto"/>
            </w:tcBorders>
          </w:tcPr>
          <w:p w14:paraId="67398652" w14:textId="058E77B1"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24E2DF1E" w14:textId="4592827D"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2E9647E2"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5650759A" w14:textId="77777777" w:rsidR="00AD2DDA" w:rsidRPr="00346A17" w:rsidRDefault="00AD2DDA" w:rsidP="00326ECE">
            <w:pPr>
              <w:jc w:val="center"/>
              <w:rPr>
                <w:rFonts w:ascii="Times New Roman" w:hAnsi="Times New Roman"/>
                <w:sz w:val="24"/>
              </w:rPr>
            </w:pPr>
          </w:p>
        </w:tc>
      </w:tr>
      <w:tr w:rsidR="00AD2DDA" w:rsidRPr="00346A17" w14:paraId="6959ADFA" w14:textId="77777777" w:rsidTr="00AD2DDA">
        <w:tc>
          <w:tcPr>
            <w:tcW w:w="424" w:type="pct"/>
            <w:tcBorders>
              <w:top w:val="single" w:sz="4" w:space="0" w:color="auto"/>
              <w:left w:val="single" w:sz="4" w:space="0" w:color="auto"/>
              <w:bottom w:val="single" w:sz="4" w:space="0" w:color="auto"/>
              <w:right w:val="single" w:sz="4" w:space="0" w:color="auto"/>
            </w:tcBorders>
          </w:tcPr>
          <w:p w14:paraId="4590A88F"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599F4E37" w14:textId="6DD7DA1C"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Išleidimo aparatinės įranga</w:t>
            </w:r>
          </w:p>
        </w:tc>
        <w:tc>
          <w:tcPr>
            <w:tcW w:w="702" w:type="pct"/>
            <w:tcBorders>
              <w:top w:val="single" w:sz="4" w:space="0" w:color="auto"/>
              <w:left w:val="single" w:sz="4" w:space="0" w:color="auto"/>
              <w:bottom w:val="single" w:sz="4" w:space="0" w:color="auto"/>
              <w:right w:val="single" w:sz="4" w:space="0" w:color="auto"/>
            </w:tcBorders>
          </w:tcPr>
          <w:p w14:paraId="4F886CC5" w14:textId="351BA2BF"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3FC1A4C6" w14:textId="003F5939"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02DB064B"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278D0DDD" w14:textId="77777777" w:rsidR="00AD2DDA" w:rsidRPr="00346A17" w:rsidRDefault="00AD2DDA" w:rsidP="00326ECE">
            <w:pPr>
              <w:jc w:val="center"/>
              <w:rPr>
                <w:rFonts w:ascii="Times New Roman" w:hAnsi="Times New Roman"/>
                <w:sz w:val="24"/>
              </w:rPr>
            </w:pPr>
          </w:p>
        </w:tc>
      </w:tr>
      <w:tr w:rsidR="00AD2DDA" w:rsidRPr="00346A17" w14:paraId="2890F5E2" w14:textId="77777777" w:rsidTr="00AD2DDA">
        <w:tc>
          <w:tcPr>
            <w:tcW w:w="424" w:type="pct"/>
            <w:tcBorders>
              <w:top w:val="single" w:sz="4" w:space="0" w:color="auto"/>
              <w:left w:val="single" w:sz="4" w:space="0" w:color="auto"/>
              <w:bottom w:val="single" w:sz="4" w:space="0" w:color="auto"/>
              <w:right w:val="single" w:sz="4" w:space="0" w:color="auto"/>
            </w:tcBorders>
          </w:tcPr>
          <w:p w14:paraId="307446BC"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77CA57E3" w14:textId="7845CEAA"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Laidai ir instaliacija</w:t>
            </w:r>
          </w:p>
        </w:tc>
        <w:tc>
          <w:tcPr>
            <w:tcW w:w="702" w:type="pct"/>
            <w:tcBorders>
              <w:top w:val="single" w:sz="4" w:space="0" w:color="auto"/>
              <w:left w:val="single" w:sz="4" w:space="0" w:color="auto"/>
              <w:bottom w:val="single" w:sz="4" w:space="0" w:color="auto"/>
              <w:right w:val="single" w:sz="4" w:space="0" w:color="auto"/>
            </w:tcBorders>
          </w:tcPr>
          <w:p w14:paraId="289A8525" w14:textId="2CE96302"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4AF2A2A6" w14:textId="10880B6D"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59569BB6"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6AA0740D" w14:textId="77777777" w:rsidR="00AD2DDA" w:rsidRPr="00346A17" w:rsidRDefault="00AD2DDA" w:rsidP="00326ECE">
            <w:pPr>
              <w:jc w:val="center"/>
              <w:rPr>
                <w:rFonts w:ascii="Times New Roman" w:hAnsi="Times New Roman"/>
                <w:sz w:val="24"/>
              </w:rPr>
            </w:pPr>
          </w:p>
        </w:tc>
      </w:tr>
      <w:tr w:rsidR="00AD2DDA" w:rsidRPr="00346A17" w14:paraId="11694EC4" w14:textId="77777777" w:rsidTr="00AD2DDA">
        <w:tc>
          <w:tcPr>
            <w:tcW w:w="424" w:type="pct"/>
            <w:tcBorders>
              <w:top w:val="single" w:sz="4" w:space="0" w:color="auto"/>
              <w:left w:val="single" w:sz="4" w:space="0" w:color="auto"/>
              <w:bottom w:val="single" w:sz="4" w:space="0" w:color="auto"/>
              <w:right w:val="single" w:sz="4" w:space="0" w:color="auto"/>
            </w:tcBorders>
          </w:tcPr>
          <w:p w14:paraId="5C35ACCD" w14:textId="77777777" w:rsidR="00AD2DDA" w:rsidRPr="00326ECE" w:rsidRDefault="00AD2DDA" w:rsidP="00326ECE">
            <w:pPr>
              <w:pStyle w:val="Sraopastraipa"/>
              <w:numPr>
                <w:ilvl w:val="0"/>
                <w:numId w:val="36"/>
              </w:numPr>
              <w:jc w:val="center"/>
              <w:rPr>
                <w:rFonts w:ascii="Times New Roman" w:hAnsi="Times New Roman"/>
                <w:sz w:val="22"/>
                <w:szCs w:val="22"/>
              </w:rPr>
            </w:pPr>
          </w:p>
        </w:tc>
        <w:tc>
          <w:tcPr>
            <w:tcW w:w="1748" w:type="pct"/>
            <w:tcBorders>
              <w:top w:val="single" w:sz="4" w:space="0" w:color="auto"/>
              <w:left w:val="single" w:sz="4" w:space="0" w:color="auto"/>
              <w:bottom w:val="single" w:sz="4" w:space="0" w:color="auto"/>
              <w:right w:val="single" w:sz="4" w:space="0" w:color="auto"/>
            </w:tcBorders>
          </w:tcPr>
          <w:p w14:paraId="12331C2D" w14:textId="665E45ED" w:rsidR="00AD2DDA" w:rsidRPr="00326ECE" w:rsidRDefault="00AD2DDA" w:rsidP="00AD2DDA">
            <w:pPr>
              <w:ind w:firstLine="0"/>
              <w:jc w:val="both"/>
              <w:rPr>
                <w:rFonts w:ascii="Times New Roman" w:hAnsi="Times New Roman" w:cs="Times New Roman"/>
                <w:sz w:val="22"/>
                <w:szCs w:val="22"/>
                <w:lang w:eastAsia="en-US"/>
              </w:rPr>
            </w:pPr>
            <w:r w:rsidRPr="00326ECE">
              <w:rPr>
                <w:rFonts w:ascii="Times New Roman" w:hAnsi="Times New Roman" w:cs="Times New Roman"/>
                <w:sz w:val="22"/>
                <w:szCs w:val="22"/>
                <w:lang w:eastAsia="en-US"/>
              </w:rPr>
              <w:t>Duomenų centro programinė įranga</w:t>
            </w:r>
          </w:p>
        </w:tc>
        <w:tc>
          <w:tcPr>
            <w:tcW w:w="702" w:type="pct"/>
            <w:tcBorders>
              <w:top w:val="single" w:sz="4" w:space="0" w:color="auto"/>
              <w:left w:val="single" w:sz="4" w:space="0" w:color="auto"/>
              <w:bottom w:val="single" w:sz="4" w:space="0" w:color="auto"/>
              <w:right w:val="single" w:sz="4" w:space="0" w:color="auto"/>
            </w:tcBorders>
          </w:tcPr>
          <w:p w14:paraId="4DCCACCF" w14:textId="43C88CA2"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1</w:t>
            </w:r>
          </w:p>
        </w:tc>
        <w:tc>
          <w:tcPr>
            <w:tcW w:w="490" w:type="pct"/>
            <w:tcBorders>
              <w:top w:val="single" w:sz="4" w:space="0" w:color="auto"/>
              <w:left w:val="single" w:sz="4" w:space="0" w:color="auto"/>
              <w:bottom w:val="single" w:sz="4" w:space="0" w:color="auto"/>
              <w:right w:val="single" w:sz="4" w:space="0" w:color="auto"/>
            </w:tcBorders>
          </w:tcPr>
          <w:p w14:paraId="400E5F76" w14:textId="7FC80873" w:rsidR="00AD2DDA" w:rsidRPr="00326ECE" w:rsidRDefault="00AD2DDA" w:rsidP="00326ECE">
            <w:pPr>
              <w:ind w:firstLine="0"/>
              <w:jc w:val="center"/>
              <w:rPr>
                <w:rFonts w:ascii="Times New Roman" w:hAnsi="Times New Roman"/>
                <w:sz w:val="22"/>
                <w:szCs w:val="22"/>
              </w:rPr>
            </w:pPr>
            <w:r w:rsidRPr="00326ECE">
              <w:rPr>
                <w:rFonts w:ascii="Times New Roman" w:hAnsi="Times New Roman"/>
                <w:sz w:val="22"/>
                <w:szCs w:val="22"/>
              </w:rPr>
              <w:t>Kompl.</w:t>
            </w:r>
          </w:p>
        </w:tc>
        <w:tc>
          <w:tcPr>
            <w:tcW w:w="667" w:type="pct"/>
            <w:tcBorders>
              <w:top w:val="single" w:sz="4" w:space="0" w:color="auto"/>
              <w:left w:val="single" w:sz="4" w:space="0" w:color="auto"/>
              <w:bottom w:val="single" w:sz="4" w:space="0" w:color="auto"/>
              <w:right w:val="single" w:sz="4" w:space="0" w:color="auto"/>
            </w:tcBorders>
          </w:tcPr>
          <w:p w14:paraId="0270F8AE" w14:textId="77777777" w:rsidR="00AD2DDA" w:rsidRPr="00326ECE" w:rsidRDefault="00AD2DDA" w:rsidP="00326ECE">
            <w:pPr>
              <w:jc w:val="center"/>
              <w:rPr>
                <w:rFonts w:ascii="Times New Roman" w:hAnsi="Times New Roman"/>
                <w:sz w:val="22"/>
                <w:szCs w:val="22"/>
              </w:rPr>
            </w:pPr>
          </w:p>
        </w:tc>
        <w:tc>
          <w:tcPr>
            <w:tcW w:w="969" w:type="pct"/>
            <w:tcBorders>
              <w:top w:val="single" w:sz="4" w:space="0" w:color="auto"/>
              <w:left w:val="single" w:sz="4" w:space="0" w:color="auto"/>
              <w:bottom w:val="single" w:sz="4" w:space="0" w:color="auto"/>
              <w:right w:val="single" w:sz="4" w:space="0" w:color="auto"/>
            </w:tcBorders>
          </w:tcPr>
          <w:p w14:paraId="4300D146" w14:textId="77777777" w:rsidR="00AD2DDA" w:rsidRPr="00346A17" w:rsidRDefault="00AD2DDA" w:rsidP="00326ECE">
            <w:pPr>
              <w:jc w:val="center"/>
              <w:rPr>
                <w:rFonts w:ascii="Times New Roman" w:hAnsi="Times New Roman"/>
                <w:sz w:val="24"/>
              </w:rPr>
            </w:pPr>
          </w:p>
        </w:tc>
      </w:tr>
      <w:tr w:rsidR="00AD2DDA" w:rsidRPr="00346A17" w14:paraId="66EE3818" w14:textId="77777777" w:rsidTr="00DF30CF">
        <w:tc>
          <w:tcPr>
            <w:tcW w:w="4031" w:type="pct"/>
            <w:gridSpan w:val="5"/>
            <w:tcBorders>
              <w:top w:val="single" w:sz="4" w:space="0" w:color="auto"/>
              <w:left w:val="single" w:sz="4" w:space="0" w:color="auto"/>
              <w:bottom w:val="single" w:sz="4" w:space="0" w:color="auto"/>
              <w:right w:val="single" w:sz="4" w:space="0" w:color="auto"/>
            </w:tcBorders>
          </w:tcPr>
          <w:p w14:paraId="097D9C9C" w14:textId="7E09E911" w:rsidR="00AD2DDA" w:rsidRPr="00346A17" w:rsidRDefault="00AD2DDA" w:rsidP="00326ECE">
            <w:pPr>
              <w:jc w:val="right"/>
              <w:rPr>
                <w:rFonts w:ascii="Times New Roman" w:hAnsi="Times New Roman"/>
                <w:sz w:val="24"/>
              </w:rPr>
            </w:pPr>
            <w:r w:rsidRPr="00346A17">
              <w:rPr>
                <w:rFonts w:ascii="Times New Roman" w:hAnsi="Times New Roman"/>
                <w:sz w:val="24"/>
              </w:rPr>
              <w:t>Bendra pasiūlymo kaina  (be PVM)</w:t>
            </w:r>
          </w:p>
        </w:tc>
        <w:tc>
          <w:tcPr>
            <w:tcW w:w="969" w:type="pct"/>
            <w:tcBorders>
              <w:top w:val="single" w:sz="4" w:space="0" w:color="auto"/>
              <w:left w:val="single" w:sz="4" w:space="0" w:color="auto"/>
              <w:bottom w:val="single" w:sz="4" w:space="0" w:color="auto"/>
              <w:right w:val="single" w:sz="4" w:space="0" w:color="auto"/>
            </w:tcBorders>
          </w:tcPr>
          <w:p w14:paraId="32EDC6BE" w14:textId="77777777" w:rsidR="00AD2DDA" w:rsidRPr="00346A17" w:rsidRDefault="00AD2DDA" w:rsidP="007C2ED5">
            <w:pPr>
              <w:jc w:val="both"/>
              <w:rPr>
                <w:rFonts w:ascii="Times New Roman" w:hAnsi="Times New Roman"/>
                <w:sz w:val="24"/>
              </w:rPr>
            </w:pPr>
          </w:p>
        </w:tc>
      </w:tr>
      <w:tr w:rsidR="00AD2DDA" w:rsidRPr="00346A17" w14:paraId="4BC78031" w14:textId="77777777" w:rsidTr="00DF30CF">
        <w:tc>
          <w:tcPr>
            <w:tcW w:w="4031" w:type="pct"/>
            <w:gridSpan w:val="5"/>
            <w:tcBorders>
              <w:top w:val="single" w:sz="4" w:space="0" w:color="auto"/>
              <w:left w:val="single" w:sz="4" w:space="0" w:color="auto"/>
              <w:bottom w:val="single" w:sz="4" w:space="0" w:color="auto"/>
              <w:right w:val="single" w:sz="4" w:space="0" w:color="auto"/>
            </w:tcBorders>
          </w:tcPr>
          <w:p w14:paraId="5BEADF16" w14:textId="77777777" w:rsidR="00AD2DDA" w:rsidRPr="00346A17" w:rsidRDefault="00AD2DDA"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69" w:type="pct"/>
            <w:tcBorders>
              <w:top w:val="single" w:sz="4" w:space="0" w:color="auto"/>
              <w:left w:val="single" w:sz="4" w:space="0" w:color="auto"/>
              <w:bottom w:val="single" w:sz="4" w:space="0" w:color="auto"/>
              <w:right w:val="single" w:sz="4" w:space="0" w:color="auto"/>
            </w:tcBorders>
          </w:tcPr>
          <w:p w14:paraId="5C7D3E2F" w14:textId="77777777" w:rsidR="00AD2DDA" w:rsidRPr="00346A17" w:rsidRDefault="00AD2DDA" w:rsidP="007C2ED5">
            <w:pPr>
              <w:jc w:val="both"/>
              <w:rPr>
                <w:rFonts w:ascii="Times New Roman" w:hAnsi="Times New Roman"/>
                <w:sz w:val="24"/>
              </w:rPr>
            </w:pPr>
          </w:p>
        </w:tc>
      </w:tr>
      <w:tr w:rsidR="00AD2DDA" w:rsidRPr="00346A17" w14:paraId="5C201BC1" w14:textId="77777777" w:rsidTr="00DF30CF">
        <w:tc>
          <w:tcPr>
            <w:tcW w:w="4031" w:type="pct"/>
            <w:gridSpan w:val="5"/>
            <w:tcBorders>
              <w:top w:val="single" w:sz="4" w:space="0" w:color="auto"/>
              <w:left w:val="single" w:sz="4" w:space="0" w:color="auto"/>
              <w:bottom w:val="single" w:sz="4" w:space="0" w:color="auto"/>
              <w:right w:val="single" w:sz="4" w:space="0" w:color="auto"/>
            </w:tcBorders>
          </w:tcPr>
          <w:p w14:paraId="3F8DBFF4" w14:textId="77777777" w:rsidR="00AD2DDA" w:rsidRPr="00346A17" w:rsidRDefault="00AD2DDA"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69" w:type="pct"/>
            <w:tcBorders>
              <w:top w:val="single" w:sz="4" w:space="0" w:color="auto"/>
              <w:left w:val="single" w:sz="4" w:space="0" w:color="auto"/>
              <w:bottom w:val="single" w:sz="4" w:space="0" w:color="auto"/>
              <w:right w:val="single" w:sz="4" w:space="0" w:color="auto"/>
            </w:tcBorders>
          </w:tcPr>
          <w:p w14:paraId="3C09B98D" w14:textId="77777777" w:rsidR="00AD2DDA" w:rsidRPr="00346A17" w:rsidRDefault="00AD2DDA" w:rsidP="007C2ED5">
            <w:pPr>
              <w:jc w:val="both"/>
              <w:rPr>
                <w:rFonts w:ascii="Times New Roman" w:hAnsi="Times New Roman"/>
                <w:sz w:val="24"/>
              </w:rPr>
            </w:pPr>
          </w:p>
        </w:tc>
      </w:tr>
    </w:tbl>
    <w:p w14:paraId="56D5AA88" w14:textId="77777777" w:rsidR="005A24F2" w:rsidRPr="00346A17" w:rsidRDefault="005A24F2" w:rsidP="005A24F2">
      <w:pPr>
        <w:ind w:firstLine="0"/>
        <w:rPr>
          <w:rFonts w:ascii="Times New Roman" w:hAnsi="Times New Roman"/>
          <w:sz w:val="24"/>
        </w:rPr>
      </w:pPr>
    </w:p>
    <w:tbl>
      <w:tblPr>
        <w:tblW w:w="10173" w:type="dxa"/>
        <w:tblLayout w:type="fixed"/>
        <w:tblLook w:val="0000" w:firstRow="0" w:lastRow="0" w:firstColumn="0" w:lastColumn="0" w:noHBand="0" w:noVBand="0"/>
      </w:tblPr>
      <w:tblGrid>
        <w:gridCol w:w="4788"/>
        <w:gridCol w:w="5385"/>
      </w:tblGrid>
      <w:tr w:rsidR="005A24F2" w:rsidRPr="00346A17" w14:paraId="4FADFEC3" w14:textId="77777777" w:rsidTr="00DF30CF">
        <w:trPr>
          <w:trHeight w:val="339"/>
        </w:trPr>
        <w:tc>
          <w:tcPr>
            <w:tcW w:w="4788" w:type="dxa"/>
            <w:tcBorders>
              <w:top w:val="single" w:sz="4" w:space="0" w:color="auto"/>
              <w:left w:val="single" w:sz="4" w:space="0" w:color="auto"/>
              <w:bottom w:val="single" w:sz="4" w:space="0" w:color="auto"/>
              <w:right w:val="single" w:sz="4" w:space="0" w:color="auto"/>
            </w:tcBorders>
          </w:tcPr>
          <w:p w14:paraId="5DFC0111"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385" w:type="dxa"/>
            <w:tcBorders>
              <w:top w:val="single" w:sz="4" w:space="0" w:color="auto"/>
              <w:left w:val="single" w:sz="4" w:space="0" w:color="auto"/>
              <w:bottom w:val="single" w:sz="4" w:space="0" w:color="auto"/>
              <w:right w:val="single" w:sz="4" w:space="0" w:color="auto"/>
            </w:tcBorders>
          </w:tcPr>
          <w:p w14:paraId="27C1C4F7"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79D1008E" w14:textId="77777777" w:rsidTr="00DF30CF">
        <w:trPr>
          <w:trHeight w:val="339"/>
        </w:trPr>
        <w:tc>
          <w:tcPr>
            <w:tcW w:w="4788" w:type="dxa"/>
            <w:tcBorders>
              <w:top w:val="single" w:sz="4" w:space="0" w:color="auto"/>
              <w:left w:val="single" w:sz="4" w:space="0" w:color="auto"/>
              <w:bottom w:val="single" w:sz="4" w:space="0" w:color="auto"/>
              <w:right w:val="single" w:sz="4" w:space="0" w:color="auto"/>
            </w:tcBorders>
          </w:tcPr>
          <w:p w14:paraId="6113602C"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385" w:type="dxa"/>
            <w:tcBorders>
              <w:top w:val="single" w:sz="4" w:space="0" w:color="auto"/>
              <w:left w:val="single" w:sz="4" w:space="0" w:color="auto"/>
              <w:bottom w:val="single" w:sz="4" w:space="0" w:color="auto"/>
              <w:right w:val="single" w:sz="4" w:space="0" w:color="auto"/>
            </w:tcBorders>
          </w:tcPr>
          <w:p w14:paraId="3F5D4FF3"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620F3B46"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7D61D7A6" w14:textId="3D2F6B04"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2D9AF8BC"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2D4520D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500971BB"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155CF16C" w14:textId="606C7E20"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39352F0C"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467FC4">
        <w:rPr>
          <w:rFonts w:ascii="Times New Roman" w:hAnsi="Times New Roman" w:cs="Times New Roman"/>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485AAFD5"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A185B5D" w14:textId="77777777" w:rsidR="005A24F2" w:rsidRPr="00346A17" w:rsidRDefault="005A24F2" w:rsidP="005A24F2">
      <w:pPr>
        <w:spacing w:line="20" w:lineRule="atLeast"/>
        <w:jc w:val="both"/>
        <w:rPr>
          <w:rFonts w:ascii="Times New Roman" w:hAnsi="Times New Roman" w:cs="Times New Roman"/>
          <w:b/>
          <w:sz w:val="24"/>
        </w:rPr>
      </w:pPr>
    </w:p>
    <w:p w14:paraId="7375E895"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5A24F2" w:rsidRPr="00346A17" w14:paraId="51C4805B" w14:textId="77777777" w:rsidTr="007C2ED5">
        <w:tc>
          <w:tcPr>
            <w:tcW w:w="993" w:type="dxa"/>
          </w:tcPr>
          <w:p w14:paraId="0D688841"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7E3FDD48"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731911C8"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23CC24F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231" w:type="dxa"/>
          </w:tcPr>
          <w:p w14:paraId="69B2BC3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08EB9BCB"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5A24F2" w:rsidRPr="00346A17" w14:paraId="69B9B166" w14:textId="77777777" w:rsidTr="007C2ED5">
        <w:tc>
          <w:tcPr>
            <w:tcW w:w="993" w:type="dxa"/>
          </w:tcPr>
          <w:p w14:paraId="7A7CF314"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2686462C"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231" w:type="dxa"/>
          </w:tcPr>
          <w:p w14:paraId="083EBBD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14:paraId="209CAC41" w14:textId="77777777" w:rsidTr="007C2ED5">
        <w:tc>
          <w:tcPr>
            <w:tcW w:w="993" w:type="dxa"/>
          </w:tcPr>
          <w:p w14:paraId="13D78507" w14:textId="77777777" w:rsidR="005A24F2" w:rsidRPr="00D705D6" w:rsidRDefault="005A24F2" w:rsidP="007C2ED5">
            <w:pPr>
              <w:ind w:firstLine="0"/>
              <w:jc w:val="center"/>
              <w:rPr>
                <w:rFonts w:ascii="Times New Roman" w:hAnsi="Times New Roman" w:cs="Times New Roman"/>
                <w:b/>
                <w:i/>
                <w:sz w:val="24"/>
              </w:rPr>
            </w:pPr>
            <w:r w:rsidRPr="00D705D6">
              <w:rPr>
                <w:rFonts w:ascii="Times New Roman" w:hAnsi="Times New Roman" w:cs="Times New Roman"/>
                <w:b/>
                <w:i/>
                <w:sz w:val="24"/>
              </w:rPr>
              <w:t>1.</w:t>
            </w:r>
          </w:p>
        </w:tc>
        <w:tc>
          <w:tcPr>
            <w:tcW w:w="5708" w:type="dxa"/>
          </w:tcPr>
          <w:p w14:paraId="4E171165" w14:textId="5AFD2DA1" w:rsidR="005A24F2" w:rsidRPr="00D705D6" w:rsidRDefault="003114BB" w:rsidP="00DF30CF">
            <w:pPr>
              <w:ind w:firstLine="0"/>
              <w:rPr>
                <w:rFonts w:ascii="Times New Roman" w:hAnsi="Times New Roman" w:cs="Times New Roman"/>
                <w:b/>
                <w:i/>
                <w:sz w:val="24"/>
              </w:rPr>
            </w:pPr>
            <w:r w:rsidRPr="00D705D6">
              <w:rPr>
                <w:rFonts w:ascii="Times New Roman" w:hAnsi="Times New Roman" w:cs="Times New Roman"/>
                <w:b/>
                <w:color w:val="000000"/>
                <w:sz w:val="24"/>
              </w:rPr>
              <w:t>Profesionali studijos apšvietimo įranga su nuotoliniu valdymu, 1 komplektas.</w:t>
            </w:r>
          </w:p>
        </w:tc>
        <w:tc>
          <w:tcPr>
            <w:tcW w:w="3231" w:type="dxa"/>
          </w:tcPr>
          <w:p w14:paraId="66031DD7" w14:textId="77777777" w:rsidR="005A24F2" w:rsidRPr="00346A17" w:rsidRDefault="005A24F2" w:rsidP="007C2ED5">
            <w:pPr>
              <w:jc w:val="center"/>
              <w:rPr>
                <w:rFonts w:ascii="Times New Roman" w:hAnsi="Times New Roman" w:cs="Times New Roman"/>
                <w:i/>
                <w:sz w:val="24"/>
              </w:rPr>
            </w:pPr>
          </w:p>
        </w:tc>
      </w:tr>
      <w:tr w:rsidR="003114BB" w:rsidRPr="00346A17" w14:paraId="24E1D33F" w14:textId="77777777" w:rsidTr="007C2ED5">
        <w:tc>
          <w:tcPr>
            <w:tcW w:w="993" w:type="dxa"/>
          </w:tcPr>
          <w:p w14:paraId="08CBA027" w14:textId="77777777" w:rsidR="003114BB" w:rsidRPr="00346A17" w:rsidRDefault="003114BB" w:rsidP="003114BB">
            <w:pPr>
              <w:ind w:firstLine="0"/>
              <w:jc w:val="center"/>
              <w:rPr>
                <w:rFonts w:ascii="Times New Roman" w:hAnsi="Times New Roman" w:cs="Times New Roman"/>
                <w:i/>
                <w:sz w:val="24"/>
              </w:rPr>
            </w:pPr>
          </w:p>
        </w:tc>
        <w:tc>
          <w:tcPr>
            <w:tcW w:w="5708" w:type="dxa"/>
          </w:tcPr>
          <w:p w14:paraId="528691C7" w14:textId="77777777" w:rsidR="003114BB" w:rsidRPr="00235DEB" w:rsidRDefault="003114BB" w:rsidP="003114BB">
            <w:pPr>
              <w:ind w:firstLine="0"/>
              <w:jc w:val="both"/>
              <w:rPr>
                <w:rFonts w:ascii="Times New Roman" w:hAnsi="Times New Roman" w:cs="Times New Roman"/>
                <w:bCs/>
                <w:sz w:val="24"/>
              </w:rPr>
            </w:pPr>
            <w:r w:rsidRPr="00235DEB">
              <w:rPr>
                <w:rFonts w:ascii="Times New Roman" w:hAnsi="Times New Roman" w:cs="Times New Roman"/>
                <w:b/>
                <w:bCs/>
                <w:i/>
                <w:sz w:val="24"/>
              </w:rPr>
              <w:t>Dviejų lempų prožektorius (6 vnt. komplekte).</w:t>
            </w:r>
            <w:r w:rsidRPr="00235DEB">
              <w:rPr>
                <w:rFonts w:ascii="Times New Roman" w:hAnsi="Times New Roman" w:cs="Times New Roman"/>
                <w:bCs/>
                <w:sz w:val="24"/>
              </w:rPr>
              <w:t xml:space="preserve"> Turi būti 110 W su keturiomis durelėmis, atjungiamas ne trumpesnis kaip 5 m maitinimo kabelis su „schuko“ jungtimi, lyra su 16 mm dviejų padėčių "F" tipo adapteriu, 0...100% reguliuojamas rankiniu būdu ir DMX protokolu. Komplekte turi būti to paties gamintojo FLP2 korys 60 laipsnių. Montuojamas ant prožektoriaus durelių.</w:t>
            </w:r>
          </w:p>
          <w:p w14:paraId="0F936B1E" w14:textId="77777777" w:rsidR="003114BB" w:rsidRPr="00235DEB" w:rsidRDefault="003114BB" w:rsidP="003114BB">
            <w:pPr>
              <w:ind w:firstLine="0"/>
              <w:jc w:val="both"/>
              <w:rPr>
                <w:rFonts w:ascii="Times New Roman" w:hAnsi="Times New Roman" w:cs="Times New Roman"/>
                <w:bCs/>
                <w:sz w:val="24"/>
              </w:rPr>
            </w:pPr>
            <w:r w:rsidRPr="00235DEB">
              <w:rPr>
                <w:rFonts w:ascii="Times New Roman" w:hAnsi="Times New Roman" w:cs="Times New Roman"/>
                <w:b/>
                <w:bCs/>
                <w:i/>
                <w:sz w:val="24"/>
              </w:rPr>
              <w:t>Keturių lempų prožektorius (4 vnt. komplekte</w:t>
            </w:r>
            <w:r w:rsidRPr="00235DEB">
              <w:rPr>
                <w:rFonts w:ascii="Times New Roman" w:hAnsi="Times New Roman" w:cs="Times New Roman"/>
                <w:bCs/>
                <w:sz w:val="24"/>
              </w:rPr>
              <w:t>). Turi būti 220W su keturiomis durelėmis; atjungiamas ne trumpesnis kaip 5 m maitinimo kabelis su schuko jungtimi; lyra su 16 mm dviejų padėčių "F" adapteriu; 0...100% reguliuojamas rankiniu būdu ir DMX protokolu. Komplekte turi būti to paties gamintojo FLP4 korys 60 laipsnių, montuojamas ant prožektoriaus durelių.</w:t>
            </w:r>
          </w:p>
          <w:p w14:paraId="25811FFD" w14:textId="77777777" w:rsidR="003114BB" w:rsidRPr="00235DEB" w:rsidRDefault="003114BB" w:rsidP="003114BB">
            <w:pPr>
              <w:ind w:firstLine="0"/>
              <w:jc w:val="both"/>
              <w:rPr>
                <w:rFonts w:ascii="Times New Roman" w:hAnsi="Times New Roman" w:cs="Times New Roman"/>
                <w:bCs/>
                <w:sz w:val="24"/>
              </w:rPr>
            </w:pPr>
            <w:r w:rsidRPr="00235DEB">
              <w:rPr>
                <w:rFonts w:ascii="Times New Roman" w:hAnsi="Times New Roman" w:cs="Times New Roman"/>
                <w:b/>
                <w:bCs/>
                <w:i/>
                <w:sz w:val="24"/>
              </w:rPr>
              <w:t>Studijinė lempa (30 vnt.).</w:t>
            </w:r>
            <w:r w:rsidRPr="00235DEB">
              <w:rPr>
                <w:rFonts w:ascii="Times New Roman" w:hAnsi="Times New Roman" w:cs="Times New Roman"/>
                <w:bCs/>
                <w:sz w:val="24"/>
              </w:rPr>
              <w:t xml:space="preserve"> Turi būti 55W/5600K Studio line lempa tinkama naudoti su aukščiau siūlomais prožektoriais.</w:t>
            </w:r>
          </w:p>
          <w:p w14:paraId="65B4E854" w14:textId="77777777" w:rsidR="003114BB" w:rsidRPr="00235DEB" w:rsidRDefault="003114BB" w:rsidP="003114BB">
            <w:pPr>
              <w:ind w:firstLine="0"/>
              <w:jc w:val="both"/>
              <w:rPr>
                <w:rFonts w:ascii="Times New Roman" w:hAnsi="Times New Roman" w:cs="Times New Roman"/>
                <w:bCs/>
                <w:sz w:val="24"/>
              </w:rPr>
            </w:pPr>
            <w:r w:rsidRPr="00235DEB">
              <w:rPr>
                <w:rFonts w:ascii="Times New Roman" w:hAnsi="Times New Roman" w:cs="Times New Roman"/>
                <w:b/>
                <w:bCs/>
                <w:i/>
                <w:sz w:val="24"/>
              </w:rPr>
              <w:t>DMX prožektorių valdymo sistema.</w:t>
            </w:r>
            <w:r w:rsidRPr="00235DEB">
              <w:rPr>
                <w:rFonts w:ascii="Times New Roman" w:hAnsi="Times New Roman" w:cs="Times New Roman"/>
                <w:bCs/>
                <w:sz w:val="24"/>
              </w:rPr>
              <w:t xml:space="preserve"> Sistema turi būti suderinta su  DMX „ Commander“iu, ne mažiau kaip 24/48  kanalų valdymo pultu, kuris turi atskirą valdymo rankenėlę kiekvienam prožektoriaus kanalui valdyti. DMX signalų dalytuvas turi būti pritaikytas valdyti siūlomus prožektorius ir tinkamas DMX valdymo pultui. DMX kabelis XLR 5pin nemažiau 3m., ne mažiau kaip 10 vnt. DMX kabelis XLR 5pin ne trumpesnis kaip 5m, ne mažiau kaip 8 vnt. Atitiktį reikalavimams įrodantys dokumentai, kad siūloma DMX valdymo sistema yra tinkama naudoti su siūlomais prožektoriais: gamintojo techniniai dokumentai (arba jų elektroninė kopija PDF ar lygiaverčiu formatu).</w:t>
            </w:r>
          </w:p>
          <w:p w14:paraId="06CBBB88" w14:textId="01FBAF43" w:rsidR="003114BB" w:rsidRPr="00346A17" w:rsidRDefault="003114BB" w:rsidP="003114BB">
            <w:pPr>
              <w:ind w:firstLine="0"/>
              <w:jc w:val="both"/>
              <w:rPr>
                <w:rFonts w:ascii="Times New Roman" w:hAnsi="Times New Roman" w:cs="Times New Roman"/>
                <w:i/>
                <w:sz w:val="24"/>
              </w:rPr>
            </w:pPr>
            <w:r w:rsidRPr="00235DEB">
              <w:rPr>
                <w:rFonts w:ascii="Times New Roman" w:hAnsi="Times New Roman" w:cs="Times New Roman"/>
                <w:b/>
                <w:bCs/>
                <w:i/>
                <w:sz w:val="24"/>
              </w:rPr>
              <w:t>Lempų laikymo sistema, tvirtinama prie lubų</w:t>
            </w:r>
            <w:r w:rsidR="00DF30CF">
              <w:rPr>
                <w:rFonts w:ascii="Times New Roman" w:hAnsi="Times New Roman" w:cs="Times New Roman"/>
                <w:bCs/>
                <w:sz w:val="24"/>
              </w:rPr>
              <w:t xml:space="preserve">. 4x3m bėgių sistema su </w:t>
            </w:r>
            <w:r w:rsidRPr="00235DEB">
              <w:rPr>
                <w:rFonts w:ascii="Times New Roman" w:hAnsi="Times New Roman" w:cs="Times New Roman"/>
                <w:bCs/>
                <w:sz w:val="24"/>
              </w:rPr>
              <w:t>ne mažiau kaip 4 pantografais, tinkamais sistemai bėgių laikikliais ne mažiau 6 vnt., 2x4m bėgiai, dvigubi bėgių ratukai ne mažiau 4 vnt., Kabelių ratukai ne mažiau 6 vnt., komplekte turi būti tinkamas siūlomus prožektorius prijungti elektros maitinimo skydelis su automatiniais saugikliais ir atitinkamais elektros prailgintojais.</w:t>
            </w:r>
          </w:p>
        </w:tc>
        <w:tc>
          <w:tcPr>
            <w:tcW w:w="3231" w:type="dxa"/>
          </w:tcPr>
          <w:p w14:paraId="50E60F32" w14:textId="77777777" w:rsidR="003114BB" w:rsidRPr="00346A17" w:rsidRDefault="003114BB" w:rsidP="003114BB">
            <w:pPr>
              <w:jc w:val="center"/>
              <w:rPr>
                <w:rFonts w:ascii="Times New Roman" w:hAnsi="Times New Roman" w:cs="Times New Roman"/>
                <w:i/>
                <w:sz w:val="24"/>
              </w:rPr>
            </w:pPr>
          </w:p>
        </w:tc>
      </w:tr>
      <w:tr w:rsidR="003114BB" w:rsidRPr="00346A17" w14:paraId="6A3E0C77" w14:textId="77777777" w:rsidTr="007C2ED5">
        <w:tc>
          <w:tcPr>
            <w:tcW w:w="993" w:type="dxa"/>
          </w:tcPr>
          <w:p w14:paraId="36501A96" w14:textId="15352B08" w:rsidR="003114BB" w:rsidRPr="00D705D6" w:rsidRDefault="003114BB" w:rsidP="003114BB">
            <w:pPr>
              <w:ind w:firstLine="0"/>
              <w:jc w:val="center"/>
              <w:rPr>
                <w:rFonts w:ascii="Times New Roman" w:hAnsi="Times New Roman" w:cs="Times New Roman"/>
                <w:b/>
                <w:i/>
                <w:sz w:val="24"/>
              </w:rPr>
            </w:pPr>
            <w:r w:rsidRPr="00D705D6">
              <w:rPr>
                <w:rFonts w:ascii="Times New Roman" w:hAnsi="Times New Roman" w:cs="Times New Roman"/>
                <w:b/>
                <w:i/>
                <w:sz w:val="24"/>
              </w:rPr>
              <w:t>2.</w:t>
            </w:r>
          </w:p>
        </w:tc>
        <w:tc>
          <w:tcPr>
            <w:tcW w:w="5708" w:type="dxa"/>
          </w:tcPr>
          <w:p w14:paraId="3A18BB78" w14:textId="33C081A3" w:rsidR="003114BB" w:rsidRPr="00D705D6" w:rsidRDefault="003114BB" w:rsidP="00DF30CF">
            <w:pPr>
              <w:ind w:firstLine="0"/>
              <w:rPr>
                <w:rFonts w:ascii="Times New Roman" w:hAnsi="Times New Roman" w:cs="Times New Roman"/>
                <w:b/>
                <w:i/>
                <w:sz w:val="24"/>
              </w:rPr>
            </w:pPr>
            <w:r w:rsidRPr="00D705D6">
              <w:rPr>
                <w:rFonts w:ascii="Times New Roman" w:hAnsi="Times New Roman" w:cs="Times New Roman"/>
                <w:b/>
                <w:color w:val="000000"/>
                <w:sz w:val="24"/>
              </w:rPr>
              <w:t xml:space="preserve">Studijos motorizuotų fonų sistema su Chromakey ir </w:t>
            </w:r>
            <w:r w:rsidRPr="00D705D6">
              <w:rPr>
                <w:rFonts w:ascii="Times New Roman" w:hAnsi="Times New Roman" w:cs="Times New Roman"/>
                <w:b/>
                <w:color w:val="000000"/>
                <w:sz w:val="24"/>
              </w:rPr>
              <w:lastRenderedPageBreak/>
              <w:t>LumaKey fonais, 1 vnt</w:t>
            </w:r>
          </w:p>
        </w:tc>
        <w:tc>
          <w:tcPr>
            <w:tcW w:w="3231" w:type="dxa"/>
          </w:tcPr>
          <w:p w14:paraId="61DCAF4D" w14:textId="77777777" w:rsidR="003114BB" w:rsidRPr="00346A17" w:rsidRDefault="003114BB" w:rsidP="003114BB">
            <w:pPr>
              <w:jc w:val="center"/>
              <w:rPr>
                <w:rFonts w:ascii="Times New Roman" w:hAnsi="Times New Roman" w:cs="Times New Roman"/>
                <w:i/>
                <w:sz w:val="24"/>
              </w:rPr>
            </w:pPr>
          </w:p>
        </w:tc>
      </w:tr>
      <w:tr w:rsidR="00D705D6" w:rsidRPr="00346A17" w14:paraId="78482ADB" w14:textId="77777777" w:rsidTr="007C2ED5">
        <w:tc>
          <w:tcPr>
            <w:tcW w:w="993" w:type="dxa"/>
          </w:tcPr>
          <w:p w14:paraId="625E619E"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7B3B3DC8"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Dviejų motorizuotų fonų sistemą su fonais</w:t>
            </w:r>
            <w:r w:rsidRPr="00235DEB">
              <w:rPr>
                <w:rFonts w:ascii="Times New Roman" w:hAnsi="Times New Roman" w:cs="Times New Roman"/>
                <w:bCs/>
                <w:sz w:val="24"/>
              </w:rPr>
              <w:t>. Dviejų motorizuotų fonų sistemą su fonais turi sudaryti:</w:t>
            </w:r>
          </w:p>
          <w:p w14:paraId="2ABE289B" w14:textId="5C1B9AE3"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Ne</w:t>
            </w:r>
            <w:r w:rsidR="009272A0">
              <w:rPr>
                <w:rFonts w:ascii="Times New Roman" w:hAnsi="Times New Roman" w:cs="Times New Roman"/>
                <w:bCs/>
                <w:sz w:val="24"/>
              </w:rPr>
              <w:t xml:space="preserve"> </w:t>
            </w:r>
            <w:r w:rsidRPr="00235DEB">
              <w:rPr>
                <w:rFonts w:ascii="Times New Roman" w:hAnsi="Times New Roman" w:cs="Times New Roman"/>
                <w:bCs/>
                <w:sz w:val="24"/>
              </w:rPr>
              <w:t>mažiau 2 x sienos / lubų laikikliai</w:t>
            </w:r>
          </w:p>
          <w:p w14:paraId="5C287B07" w14:textId="2A11DB9F"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Ne</w:t>
            </w:r>
            <w:r w:rsidR="009272A0">
              <w:rPr>
                <w:rFonts w:ascii="Times New Roman" w:hAnsi="Times New Roman" w:cs="Times New Roman"/>
                <w:bCs/>
                <w:sz w:val="24"/>
              </w:rPr>
              <w:t xml:space="preserve"> </w:t>
            </w:r>
            <w:r w:rsidRPr="00235DEB">
              <w:rPr>
                <w:rFonts w:ascii="Times New Roman" w:hAnsi="Times New Roman" w:cs="Times New Roman"/>
                <w:bCs/>
                <w:sz w:val="24"/>
              </w:rPr>
              <w:t>mažiau 4 x laikikliai fonams</w:t>
            </w:r>
          </w:p>
          <w:p w14:paraId="1804A8A4" w14:textId="0A231E7C"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Ne</w:t>
            </w:r>
            <w:r w:rsidR="009272A0">
              <w:rPr>
                <w:rFonts w:ascii="Times New Roman" w:hAnsi="Times New Roman" w:cs="Times New Roman"/>
                <w:bCs/>
                <w:sz w:val="24"/>
              </w:rPr>
              <w:t xml:space="preserve"> </w:t>
            </w:r>
            <w:r w:rsidRPr="00235DEB">
              <w:rPr>
                <w:rFonts w:ascii="Times New Roman" w:hAnsi="Times New Roman" w:cs="Times New Roman"/>
                <w:bCs/>
                <w:sz w:val="24"/>
              </w:rPr>
              <w:t>mažiau 1 x belaidis nuotolinio valdymo pultas</w:t>
            </w:r>
          </w:p>
          <w:p w14:paraId="05C6610A"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3 x 23 A baterija (12 V)</w:t>
            </w:r>
          </w:p>
          <w:p w14:paraId="26857EB9"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Nemažiau 1 x imtuvo sistema</w:t>
            </w:r>
          </w:p>
          <w:p w14:paraId="59D3DACA" w14:textId="0055259C"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Cs/>
                <w:sz w:val="24"/>
              </w:rPr>
              <w:t>Komplekte turi būti ne</w:t>
            </w:r>
            <w:r w:rsidR="009272A0">
              <w:rPr>
                <w:rFonts w:ascii="Times New Roman" w:hAnsi="Times New Roman" w:cs="Times New Roman"/>
                <w:bCs/>
                <w:sz w:val="24"/>
              </w:rPr>
              <w:t xml:space="preserve"> </w:t>
            </w:r>
            <w:r w:rsidRPr="00235DEB">
              <w:rPr>
                <w:rFonts w:ascii="Times New Roman" w:hAnsi="Times New Roman" w:cs="Times New Roman"/>
                <w:bCs/>
                <w:sz w:val="24"/>
              </w:rPr>
              <w:t>mažiau kaip: „Chroma green“ popieriaus fonas 2,75x11m 1 vnt., „Chroma blue“ popieriaus fonas 2,75x11m 1vnt.</w:t>
            </w:r>
          </w:p>
        </w:tc>
        <w:tc>
          <w:tcPr>
            <w:tcW w:w="3231" w:type="dxa"/>
          </w:tcPr>
          <w:p w14:paraId="2F7D62E8" w14:textId="77777777" w:rsidR="00D705D6" w:rsidRPr="00346A17" w:rsidRDefault="00D705D6" w:rsidP="00D705D6">
            <w:pPr>
              <w:jc w:val="center"/>
              <w:rPr>
                <w:rFonts w:ascii="Times New Roman" w:hAnsi="Times New Roman" w:cs="Times New Roman"/>
                <w:i/>
                <w:sz w:val="24"/>
              </w:rPr>
            </w:pPr>
          </w:p>
        </w:tc>
      </w:tr>
      <w:tr w:rsidR="00D705D6" w:rsidRPr="00346A17" w14:paraId="73A1200C" w14:textId="77777777" w:rsidTr="007C2ED5">
        <w:tc>
          <w:tcPr>
            <w:tcW w:w="993" w:type="dxa"/>
          </w:tcPr>
          <w:p w14:paraId="07D904DD" w14:textId="48E4E78A"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t>3.</w:t>
            </w:r>
          </w:p>
        </w:tc>
        <w:tc>
          <w:tcPr>
            <w:tcW w:w="5708" w:type="dxa"/>
          </w:tcPr>
          <w:p w14:paraId="2B9C520D" w14:textId="2620A375"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Profesionali studijinė vaizdo kamera, 2 vnt.</w:t>
            </w:r>
          </w:p>
        </w:tc>
        <w:tc>
          <w:tcPr>
            <w:tcW w:w="3231" w:type="dxa"/>
          </w:tcPr>
          <w:p w14:paraId="2704864E" w14:textId="77777777" w:rsidR="00D705D6" w:rsidRPr="00346A17" w:rsidRDefault="00D705D6" w:rsidP="00D705D6">
            <w:pPr>
              <w:jc w:val="center"/>
              <w:rPr>
                <w:rFonts w:ascii="Times New Roman" w:hAnsi="Times New Roman" w:cs="Times New Roman"/>
                <w:i/>
                <w:sz w:val="24"/>
              </w:rPr>
            </w:pPr>
          </w:p>
        </w:tc>
      </w:tr>
      <w:tr w:rsidR="00D705D6" w:rsidRPr="00346A17" w14:paraId="04B599B2" w14:textId="77777777" w:rsidTr="007C2ED5">
        <w:tc>
          <w:tcPr>
            <w:tcW w:w="993" w:type="dxa"/>
          </w:tcPr>
          <w:p w14:paraId="1B316C4C"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0144CAA2"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Vaizdo kamera.</w:t>
            </w:r>
            <w:r w:rsidRPr="00235DEB">
              <w:rPr>
                <w:rFonts w:ascii="Times New Roman" w:hAnsi="Times New Roman" w:cs="Times New Roman"/>
                <w:bCs/>
                <w:sz w:val="24"/>
              </w:rPr>
              <w:t xml:space="preserve"> Vaizdo jutiklis – ne mažiau kaip 25.34mm x 14.25mm (Super 35). Dinaminis diapazonas, ne mažiau kaip 15 sustojimų (F-STOP). Objektyvo tvirtinimo įtvaras – EF. Galimybė pakeisti objektyvo tvirtinimą į PL, B4 ir F. ND filtrai turi būti– Clear (aiškus), 2, 4, 6 – stopai. Įrašymo formatai nemažiau kaip:  CinemaDNG RAW, CinemaDNG RAW 3:1, CinemaDNG RAW 4:1, Apple ProRes 4444 XQ QuickTime, ProRes 4444 QuickTime, ProRes 422 HQ QuickTime, ProRes 422 QuickTime, ProRes 422 LT QuickTime and ProRes 422 Proxy QuickTime. Įrašymo kadrų dažnis nemažiau kaip: 4,6 K rezoliucija, ne mažiau 60 per sekunde. Filmavimo rezoliucija - 4608 x 2592, 4608 x 1920 (4.6K 2.40:1), 4096 x 2304 (4K 16:9), 4096 x 2160 (4K DCI), 3840 x 2160 (Ultra HD), 3072 x 2560 (3K Anamorphic), 2048 x 1152 (2K 16:9), 2048x1080 (2K DCI), 1920 x 1080. SDI režimai - 1.5G, 3G, 6G, 12G. Valdymo ekranėlis – ne mažiau kaip 4 coliu. Palaikomi nuotolinio valdymo standartai - Blackmagic SDI Control Protocol, iPad control, Bluetooth control, 2 x 2.5mm LANC.</w:t>
            </w:r>
          </w:p>
          <w:p w14:paraId="471E47F2"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Objektyvas prie siūlomos kameros.</w:t>
            </w:r>
            <w:r w:rsidRPr="00235DEB">
              <w:rPr>
                <w:rFonts w:ascii="Times New Roman" w:hAnsi="Times New Roman" w:cs="Times New Roman"/>
                <w:bCs/>
                <w:sz w:val="24"/>
              </w:rPr>
              <w:t xml:space="preserve"> Objektyvo tvirtinimas: EF. Židinio nuotolis ne mažiau kaip 18–80 mm. Vaizdo aprėptis – Super 35. Objektyvų valdymas M.O.D (nuo vaizdo plokštumos) ~0,5m. Diafragma – 4.4T.</w:t>
            </w:r>
          </w:p>
          <w:p w14:paraId="6FBAF75D"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Siūlomai kamerai skirtas trikojis.</w:t>
            </w:r>
            <w:r w:rsidRPr="00235DEB">
              <w:rPr>
                <w:rFonts w:ascii="Times New Roman" w:hAnsi="Times New Roman" w:cs="Times New Roman"/>
                <w:bCs/>
                <w:sz w:val="24"/>
              </w:rPr>
              <w:t xml:space="preserve"> Trikojis, anglies pluošto, dviejų pakopų. Maksimalus stovo aukštis ne mažesnis kaip 170 cm (su galvute). Svoris ne daugiau kaip 8 kg (su galvute). Grindinis (Floor) tipo skėtiklis. Galvutės rutulinė atrama, ne mažesnė kaip 100 mm. Balansavimas užtikrinamas 2 – 21 kg. Galvutės pakreipimo kampas ne mažiau kaip +90° iki -70°. Kontrabalansas – reguliuojamas bent per 15 žingsnių. Horizontalumo indikatorius su pašvietimu. Komplektuojamas su dviem rankenom ir ratukais, tuo pačio gamintojo, ne mažiau kaip 100 mm diametro, ratukai turi būti su fiksatoriais.</w:t>
            </w:r>
          </w:p>
          <w:p w14:paraId="52146A03" w14:textId="72B09807"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
                <w:bCs/>
                <w:i/>
                <w:sz w:val="24"/>
              </w:rPr>
              <w:t>Priedai.</w:t>
            </w:r>
            <w:r w:rsidRPr="00235DEB">
              <w:rPr>
                <w:rFonts w:ascii="Times New Roman" w:hAnsi="Times New Roman" w:cs="Times New Roman"/>
                <w:bCs/>
                <w:sz w:val="24"/>
              </w:rPr>
              <w:t xml:space="preserve"> Kameros komplektacija turi būti: Objektyvo priartinimo (zoom) valdymo rankena tvirtinama prie </w:t>
            </w:r>
            <w:r w:rsidRPr="00235DEB">
              <w:rPr>
                <w:rFonts w:ascii="Times New Roman" w:hAnsi="Times New Roman" w:cs="Times New Roman"/>
                <w:bCs/>
                <w:sz w:val="24"/>
              </w:rPr>
              <w:lastRenderedPageBreak/>
              <w:t>trikojo, to paties gamintojo kaip ir objektyvas. Objektyvo fokusavimo (focus) valdymo rankena tvirtinama prie trikojo, to paties gamintojo kaip ir objektyvas. Adapteris, kuris leidžia vienu metu pajungti valdymo rankeną prie siūlomo objektyvo.  Kameros baterijos laikiklių, V-mount standarto, to paties gamintojo kaip ir siūloma kamera. CFast 2.0 tipo kortelė, tinkama kamerai ne mažiau kaip 128GB talpos. Vaizdo montažo programinė įranga, to paties gamintojo kaip ir siūloma kamera. Studijinis kameros Viewfinder‘is, ne mažiau kaip 7“ coliu, 1920x1200 rezoliucijos, palaikanti Ultra HD 3G-SDI standartą per BNC, su 3 vnt. funkciniais mygtukais, ir 3 vnt. sukamomis valdymo  rankenėlėmis, turinti Tally lemputę, to paties gamintojo kaip ir siūloma kamera. Kameros nešiojimo ir studijinio kameros Viewfinder tvirtinimo rankenėlė.</w:t>
            </w:r>
          </w:p>
        </w:tc>
        <w:tc>
          <w:tcPr>
            <w:tcW w:w="3231" w:type="dxa"/>
          </w:tcPr>
          <w:p w14:paraId="7433DD16" w14:textId="77777777" w:rsidR="00D705D6" w:rsidRPr="00346A17" w:rsidRDefault="00D705D6" w:rsidP="00D705D6">
            <w:pPr>
              <w:jc w:val="center"/>
              <w:rPr>
                <w:rFonts w:ascii="Times New Roman" w:hAnsi="Times New Roman" w:cs="Times New Roman"/>
                <w:i/>
                <w:sz w:val="24"/>
              </w:rPr>
            </w:pPr>
          </w:p>
        </w:tc>
      </w:tr>
      <w:tr w:rsidR="00D705D6" w:rsidRPr="00346A17" w14:paraId="05F07075" w14:textId="77777777" w:rsidTr="007C2ED5">
        <w:tc>
          <w:tcPr>
            <w:tcW w:w="993" w:type="dxa"/>
          </w:tcPr>
          <w:p w14:paraId="4C189E6A" w14:textId="7BC53E73"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lastRenderedPageBreak/>
              <w:t>4.</w:t>
            </w:r>
          </w:p>
        </w:tc>
        <w:tc>
          <w:tcPr>
            <w:tcW w:w="5708" w:type="dxa"/>
          </w:tcPr>
          <w:p w14:paraId="67821F1F" w14:textId="7DE1AAF7"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Profesionalus studijinis sufleris, 1 komplektas</w:t>
            </w:r>
          </w:p>
        </w:tc>
        <w:tc>
          <w:tcPr>
            <w:tcW w:w="3231" w:type="dxa"/>
          </w:tcPr>
          <w:p w14:paraId="05F0E792" w14:textId="77777777" w:rsidR="00D705D6" w:rsidRPr="00346A17" w:rsidRDefault="00D705D6" w:rsidP="00D705D6">
            <w:pPr>
              <w:jc w:val="center"/>
              <w:rPr>
                <w:rFonts w:ascii="Times New Roman" w:hAnsi="Times New Roman" w:cs="Times New Roman"/>
                <w:i/>
                <w:sz w:val="24"/>
              </w:rPr>
            </w:pPr>
          </w:p>
        </w:tc>
      </w:tr>
      <w:tr w:rsidR="00D705D6" w:rsidRPr="00346A17" w14:paraId="5339148B" w14:textId="77777777" w:rsidTr="007C2ED5">
        <w:tc>
          <w:tcPr>
            <w:tcW w:w="993" w:type="dxa"/>
          </w:tcPr>
          <w:p w14:paraId="512D2DEF"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705BA60F"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Programinė įranga skirta studijinio televizinio suflerio teksto formavimui ir išleidimui per IP tinklą.</w:t>
            </w:r>
            <w:r w:rsidRPr="00235DEB">
              <w:rPr>
                <w:rFonts w:ascii="Times New Roman" w:hAnsi="Times New Roman" w:cs="Times New Roman"/>
                <w:bCs/>
                <w:sz w:val="24"/>
              </w:rPr>
              <w:t xml:space="preserve"> Keleto scenarijų grojaraščio valdymas. Įvairių kalbų palaikymo galimybė. Lietuvių kalbos palaikymas. Scenarijų redagavimas realiam laike, grojimo metu.</w:t>
            </w:r>
          </w:p>
          <w:p w14:paraId="06FE7215"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Studijinio televizinio suflerio rankinis valdiklis suderinamas su siūloma programine įranga, jungiamas per IP tinklą. </w:t>
            </w:r>
            <w:r w:rsidRPr="00235DEB">
              <w:rPr>
                <w:rFonts w:ascii="Times New Roman" w:hAnsi="Times New Roman" w:cs="Times New Roman"/>
                <w:bCs/>
                <w:sz w:val="24"/>
              </w:rPr>
              <w:t>Nemažiau kaip trys mygtukai: perjungti scenarijų (next), grįžti prie buvusio (previous) ir grįžti į scenarijų  pradžią (top). Galimybė bėgantį tekstą operatyviai pagreitinti, palėtinti arba sustabdyti. Nemažiau kaip du mygtukai, kuriuos galima būtų programuoti papildomoms funkcijoms. Valdymas ir maitinimas per Ethernet PoE sąsają. Pateikti ir PoE įterpėją (PoE injector).</w:t>
            </w:r>
          </w:p>
          <w:p w14:paraId="6A6B4101" w14:textId="77777777" w:rsidR="00D705D6" w:rsidRPr="00235DEB" w:rsidRDefault="00D705D6" w:rsidP="00910788">
            <w:pPr>
              <w:ind w:firstLine="0"/>
              <w:jc w:val="both"/>
              <w:rPr>
                <w:rFonts w:ascii="Times New Roman" w:hAnsi="Times New Roman" w:cs="Times New Roman"/>
                <w:b/>
                <w:bCs/>
                <w:i/>
                <w:sz w:val="24"/>
              </w:rPr>
            </w:pPr>
            <w:r w:rsidRPr="00235DEB">
              <w:rPr>
                <w:rFonts w:ascii="Times New Roman" w:hAnsi="Times New Roman" w:cs="Times New Roman"/>
                <w:b/>
                <w:bCs/>
                <w:i/>
                <w:sz w:val="24"/>
              </w:rPr>
              <w:t>Studijinio televizinio suflerio kameros dalis.</w:t>
            </w:r>
            <w:r w:rsidRPr="00235DEB">
              <w:t xml:space="preserve"> </w:t>
            </w:r>
            <w:r w:rsidRPr="00235DEB">
              <w:rPr>
                <w:rFonts w:ascii="Times New Roman" w:hAnsi="Times New Roman" w:cs="Times New Roman"/>
                <w:bCs/>
                <w:sz w:val="24"/>
              </w:rPr>
              <w:t>Perkamo telesuflerio komponentai: suflerio antirefleksinis veidrodis su tvirtinimo priedu; Telesuflerio monitorius ne mažesnis kaip 15 colių, šviesumas ne mažiau 1450 Nit, skiriamoji geba ne mažesnė kaip 1024 x 768 pikselių, tekstinė informacija iš sulferio programinės įrangos turi būti priimama per IP tinklą, taip pat monitorius privalo tūrėti bent 1 x HD-SDI ir 1 x CVBS įėjimus; komplekte turi būti visi telesuflerio priedai (monitorius su gaubtu ir telesuflerio stiklu) montavimui/ tvirtinimui ant TV stovo su siūloma kamera.</w:t>
            </w:r>
          </w:p>
          <w:p w14:paraId="2FA9B81A"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Studijinio televizinio suflerio valdymo kompiuteris.</w:t>
            </w:r>
            <w:r w:rsidRPr="00235DEB">
              <w:rPr>
                <w:rFonts w:ascii="Times New Roman" w:hAnsi="Times New Roman" w:cs="Times New Roman"/>
                <w:bCs/>
                <w:sz w:val="24"/>
              </w:rPr>
              <w:t xml:space="preserve"> Procesorius: X86 architektūros, palaikantis 32 ir 64 bitų operacines sistemas ir taikomąsias programas. Ne mažiau 4 branduolių. Procesoriaus išleidimo data ne senesnė kaip 2016 m. 4 ketvirtis.  Procesoriaus našumas turi būti ne mažesnis kaip: 6483 pagal „Passmark CPU Mark“ testų rezultatus. Testų rezultatai (vidurkis visų atliktų bandymų) turi būti skelbiami </w:t>
            </w:r>
            <w:r w:rsidRPr="00235DEB">
              <w:rPr>
                <w:rFonts w:ascii="Times New Roman" w:hAnsi="Times New Roman" w:cs="Times New Roman"/>
                <w:bCs/>
                <w:sz w:val="24"/>
              </w:rPr>
              <w:lastRenderedPageBreak/>
              <w:t>http://www.passmark.com internetinėje. Pateikti išrašą iš www.cpubenchmark.net arba pateikti oficialius gamintojo testų duomenis. Nurodyti procesoriaus gamintoją, tipą, pavadinimą, dažnį, sparčiosios atminties dydį, sisteminės magistralės dažnį. Operatyvioji atmintis (RAM) ne mažiau kaip 8 GB DDR4 2400 MHz, galimybė plėsti ne mažiau nei iki 32 GB. Vaizdo plokštė: Integruota. Kietasis diskas: Ne mažiau kaip 256GB M.2 PCIe SSD palaikantis duomenų šifravimo technologijas techniniame lygmenyje. Taip pat turi būti galimybė įdiegti papildomą 2.5“ diskinį kaupiklį. Kompiuteris, priekinėje korpuso dalyje, turi turėti integruotus ne mažiau kaip 2 vnt. 2W garsiakalbius. Tinklo plokštė: 1vnt. 10/100/1000 Mbps x RJ45, WoL palaikymas. Išorinės jungtys. Ne mažiau kaip:  2 vnt. Display Port jungčių; 1 vnt. Serial port (RS-232); 1vnt. VGA; 1vnt RJ-45;</w:t>
            </w:r>
          </w:p>
          <w:p w14:paraId="1D089723"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Ne mažiau kaip 6 USB 3.1 Gen1 jungtys, iš jų ne mažiau kaip 2 vnt. korpuso šoninėje (kairėje arba dešinėje) dalyje. Kompiuteris, šoninėje korpuso dalyje, turi turėti kombinuotą ausinių ir mikrofono lizdą. I/O išplėtimo lizdai. Turi būti galimybė įdiegti vidinį M.2, integruotą IEEE 802.11 b/g/n/ac standarto, Bluetooth v4.1 bevielio tinklo modulį. Kompiuterio įjungimas turi būti: Kompiuterio ir monitoriaus įjungimas klaviatūros pagalba. Korpusas: Metalinis „Desktop“ tipo. Kompiuteris pritaikytas tvirtinimui prie monitoriaus nenaudojant jokių papildomų montavimo priedų. Turi būti galimybė bet kada atjungti sisteminį bloką ir perkelti į kitą suderinamą monitorių nenaudojant jokių įrankių. Sisteminio bloko montavimui neturi būti naudojami jokie papildomi montavimo laikikliai.  Maitinimo šaltinis: Vidinis arba išorinis maitinimo šaltinis ne daugiau kaip 90W, ne mažiau kaip 88 % efektyvumo koeficientas. Sumontuotas į monitorių kompiuteris turi būti maitinamas iš monitoriaus maitinimo šaltinio. Ekranas: To paties gamintojo kaip ir siūlomas kompiuteris. Įstrižainė nemažesnė kaip 23.8“, raiška nemažesnė kaip 1920 x 1080, žiūrėjimo kampas ne prastesnis nei +/-89º, kontrastas ne mažiau kaip 1000:1, ryškumas ne mažiau kaip 250 cd/m2. Monitoriuje turi būti sumontuota ne prastesnė nei FHD vaizdo kamera ir dvigubas mikrofonas. Monitoriaus stovas turi turėti šia funkcijas: pasukimo (+/-45º), pasvyrimo (-5/+20º), pakėlimo (100mm). Klaviatūra ir pelė: Pelė USB kabeliu prijungiama optinė su ratuku, klaviatūra USB kabeliu prijungiama su lietuviškos abėcėlės ženklais (ne lipdukais). Operacinė sistema: Licencija privalo būti Microsoft Windows 7 Professional 64-bit arba naujesnė (arba lygiavertė), turi būti galimybė prijungti įrenginį į perkančiosios organizacijos aktyviąją direktoriją (angl. Active Directory). </w:t>
            </w:r>
          </w:p>
          <w:p w14:paraId="6D9ADD73"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Gamintojo garantija: Tiekėjas turi pateikti nuorodą į gamintojo internetinę prieigą, kuri įgalina produkto kodo ir serijinio numerio pagalba patikrinti suteiktą gamintojo garantiją internetiniame puslapyje.</w:t>
            </w:r>
          </w:p>
          <w:p w14:paraId="4D48108D" w14:textId="692E6668"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Cs/>
                <w:sz w:val="24"/>
              </w:rPr>
              <w:t>Turi būti gamintojo interneto svetainės (ar lygiaverčiu principu paremta) vieta su galimybe atnaujinti siūlomų modelių BIOS, įrenginių tvarkykles ir programinę įrangą (pateikti nuorodą).</w:t>
            </w:r>
          </w:p>
        </w:tc>
        <w:tc>
          <w:tcPr>
            <w:tcW w:w="3231" w:type="dxa"/>
          </w:tcPr>
          <w:p w14:paraId="60AFCC2F" w14:textId="77777777" w:rsidR="00D705D6" w:rsidRPr="00346A17" w:rsidRDefault="00D705D6" w:rsidP="00D705D6">
            <w:pPr>
              <w:jc w:val="center"/>
              <w:rPr>
                <w:rFonts w:ascii="Times New Roman" w:hAnsi="Times New Roman" w:cs="Times New Roman"/>
                <w:i/>
                <w:sz w:val="24"/>
              </w:rPr>
            </w:pPr>
          </w:p>
        </w:tc>
      </w:tr>
      <w:tr w:rsidR="00D705D6" w:rsidRPr="00346A17" w14:paraId="210D8699" w14:textId="77777777" w:rsidTr="007C2ED5">
        <w:tc>
          <w:tcPr>
            <w:tcW w:w="993" w:type="dxa"/>
          </w:tcPr>
          <w:p w14:paraId="1E4457F4" w14:textId="62940E4A" w:rsidR="00D705D6" w:rsidRPr="00D705D6" w:rsidRDefault="00D705D6" w:rsidP="00D705D6">
            <w:pPr>
              <w:ind w:firstLine="0"/>
              <w:jc w:val="center"/>
              <w:rPr>
                <w:rFonts w:ascii="Times New Roman" w:hAnsi="Times New Roman"/>
                <w:b/>
                <w:i/>
              </w:rPr>
            </w:pPr>
            <w:r>
              <w:rPr>
                <w:rFonts w:ascii="Times New Roman" w:hAnsi="Times New Roman" w:cs="Times New Roman"/>
                <w:b/>
                <w:i/>
                <w:sz w:val="24"/>
              </w:rPr>
              <w:lastRenderedPageBreak/>
              <w:t>5</w:t>
            </w:r>
            <w:r w:rsidRPr="00D705D6">
              <w:rPr>
                <w:rFonts w:ascii="Times New Roman" w:hAnsi="Times New Roman" w:cs="Times New Roman"/>
                <w:b/>
                <w:i/>
                <w:sz w:val="24"/>
              </w:rPr>
              <w:t>.</w:t>
            </w:r>
          </w:p>
        </w:tc>
        <w:tc>
          <w:tcPr>
            <w:tcW w:w="5708" w:type="dxa"/>
          </w:tcPr>
          <w:p w14:paraId="3EEEF43F" w14:textId="222A0DD0"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Studijos aparatinės vaizdo mikšeris, 1 vnt.</w:t>
            </w:r>
          </w:p>
        </w:tc>
        <w:tc>
          <w:tcPr>
            <w:tcW w:w="3231" w:type="dxa"/>
          </w:tcPr>
          <w:p w14:paraId="701CEF19" w14:textId="77777777" w:rsidR="00D705D6" w:rsidRPr="00346A17" w:rsidRDefault="00D705D6" w:rsidP="00D705D6">
            <w:pPr>
              <w:jc w:val="center"/>
              <w:rPr>
                <w:rFonts w:ascii="Times New Roman" w:hAnsi="Times New Roman" w:cs="Times New Roman"/>
                <w:i/>
                <w:sz w:val="24"/>
              </w:rPr>
            </w:pPr>
          </w:p>
        </w:tc>
      </w:tr>
      <w:tr w:rsidR="00D705D6" w:rsidRPr="00346A17" w14:paraId="6B8B0A25" w14:textId="77777777" w:rsidTr="007C2ED5">
        <w:tc>
          <w:tcPr>
            <w:tcW w:w="993" w:type="dxa"/>
          </w:tcPr>
          <w:p w14:paraId="36AB45CB"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513F46D9"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Vaizdo mikšeris. </w:t>
            </w:r>
            <w:r w:rsidRPr="00235DEB">
              <w:rPr>
                <w:rFonts w:ascii="Times New Roman" w:hAnsi="Times New Roman" w:cs="Times New Roman"/>
                <w:bCs/>
                <w:sz w:val="24"/>
              </w:rPr>
              <w:t>270Mb, 1.5G, 3G, 6G standartų palaikymas. Ne mažiau kaip 10 SDI įėjimų. Ne mažiau kaip 10 išėjimu. Garso įėjimai  2 x XLR. 2 x RCA. Garso išėjimai 2 x XLR Program. Reference įėjimas Tri-Sync arba Black Burst. Video signalo resinchronizacija, visiems 10 įėjimu. SDI Programos išėjimai ne mažiau 2 x 10-bit SD/HD/Ultra HD 4K, 1 x HDMI type A, 10-bit SD/HD/Ultra HD 4K, Down Converted 1 x 10-bit (Ultra HD 4K to HD). SDI Preview išėjimas 1 x 10-bit SD/HD/Ultra HD 4K switchable. Valdymo paneles prijungimas per Ethernet 10/100/1000 BaseT.</w:t>
            </w:r>
          </w:p>
          <w:p w14:paraId="038DD97D"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Palaikomi standartai: SD Video: 525i59.94 NTSC, 625i50 PAL; HD Video: 720p50, 720p59.94, 1080p23.98, 1080p24, 1080p25, 1080p29.97, 1080p50, 1080p59.94, 1080i50, 1080i59.94; Ultra HD Video: 2160p23.98, 2160p24, 2160p25, 2160p29.97; SDI;SMPTE 259M, SMPTE 292M, SMPTE 424M; </w:t>
            </w:r>
          </w:p>
          <w:p w14:paraId="73DD3E0A"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Vaizdo atrinkimas (Sampling) neprasčiau: 4:2:2.</w:t>
            </w:r>
          </w:p>
          <w:p w14:paraId="09A1F73A"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Spalva nemažiau 10-bit</w:t>
            </w:r>
          </w:p>
          <w:p w14:paraId="25962DA2"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Color Space: REC 601, REC 709, REC 2020.</w:t>
            </w:r>
          </w:p>
          <w:p w14:paraId="0D617739"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HDMI įėjimo palaikomos rezoliucijos turi būti nemažiau kaip: 720 x 480i 59.94Hz, 720 x 576i 50Hz, 1280 x 720 59.94Hz, 1280 x 720 50Hz, 1920 x 1080 50Hz, 1920 x 1080 59.94Hz, 3840 x 2160 23.98Hz, 3840 x 2160 24Hz, 3840 x 2160 25Hz, 3840 x 2160 29.97Hz.</w:t>
            </w:r>
          </w:p>
          <w:p w14:paraId="6F27713D"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Upstream Keyers: Ne mažiau 4 su Chroma/Linear/Luma key.</w:t>
            </w:r>
          </w:p>
          <w:p w14:paraId="57301F74"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Downstream Keyers: Ne mažiau 2</w:t>
            </w:r>
          </w:p>
          <w:p w14:paraId="6C338D5D"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Chroma Keyers: Ne mažiau 4</w:t>
            </w:r>
          </w:p>
          <w:p w14:paraId="10C31C07"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Linear/Luma Keyers: Ne mažiau 7</w:t>
            </w:r>
          </w:p>
          <w:p w14:paraId="2816FA1B"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Transition Keyer (Stinger/DVE): Ne mažiau 1 Stinger, 1 DVE.</w:t>
            </w:r>
          </w:p>
          <w:p w14:paraId="1485B52E"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Viso sluoksnių kiekis ne mažiau: 8</w:t>
            </w:r>
          </w:p>
          <w:p w14:paraId="6884513E"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Pattern Generators ne mažiau: 7</w:t>
            </w:r>
          </w:p>
          <w:p w14:paraId="372DA5D2"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Color Generators ne mažiau: 2</w:t>
            </w:r>
          </w:p>
          <w:p w14:paraId="6D3F2B26"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DVE efektai su 3D Borders &amp; Drop Shadow</w:t>
            </w:r>
          </w:p>
          <w:p w14:paraId="2B67440C"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ne mažiau: 1</w:t>
            </w:r>
          </w:p>
          <w:p w14:paraId="33AA41EC"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Multimedijos grotuvai ne mažiau 2</w:t>
            </w:r>
          </w:p>
          <w:p w14:paraId="25AFD21A"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Grotuvo klipo ilgis (1080 HD) ne mažiau 720 kadru.</w:t>
            </w:r>
          </w:p>
          <w:p w14:paraId="651C0157"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Palaikomi standartai: Statinis paveiksliukas – </w:t>
            </w:r>
          </w:p>
          <w:p w14:paraId="7E6C54E5"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PNG, TGA, BMP, GIF, JPEG and TIFF.</w:t>
            </w:r>
          </w:p>
          <w:p w14:paraId="1D01E3C8"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Audio failai turi būti: WAV, MP3 and AIFF.</w:t>
            </w:r>
          </w:p>
          <w:p w14:paraId="6C8C3C9B"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Multivieweris 1 x 10 </w:t>
            </w:r>
          </w:p>
          <w:p w14:paraId="5AFDF50D"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Integruotas garso mikšeris.</w:t>
            </w:r>
          </w:p>
          <w:p w14:paraId="5BAEDF8B"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Valdymo panelė.</w:t>
            </w:r>
            <w:r w:rsidRPr="00235DEB">
              <w:rPr>
                <w:rFonts w:ascii="Times New Roman" w:hAnsi="Times New Roman" w:cs="Times New Roman"/>
                <w:bCs/>
                <w:sz w:val="24"/>
              </w:rPr>
              <w:t xml:space="preserve"> To paties gamintojo kaip vaizdo mikšeris, visiškai suderinama per 10/100/1000 BaseT Ethernet jungtį. </w:t>
            </w:r>
          </w:p>
          <w:p w14:paraId="5EC2BFF2" w14:textId="0D4DC91A"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Direct Cross Points ne mažiau 10; Shifted Cross Points ne mažiau 20; Crosspoint mygtukai - Tri-Color LED; Crosspoint užrasai – ne mažiau 3 linijų 24 ženklų LCD ekranas; Sekančio perėjimo selektorius BKG, Key 1 - Key ne mažiau 4; On-Air indicator ne mažiau 4; DSK Perėjimo selektoriai - Auto, Cut, Tie/Preview; Preview Per</w:t>
            </w:r>
            <w:r w:rsidR="009272A0">
              <w:rPr>
                <w:rFonts w:ascii="Times New Roman" w:hAnsi="Times New Roman" w:cs="Times New Roman"/>
                <w:bCs/>
                <w:sz w:val="24"/>
              </w:rPr>
              <w:t>ė</w:t>
            </w:r>
            <w:r w:rsidRPr="00235DEB">
              <w:rPr>
                <w:rFonts w:ascii="Times New Roman" w:hAnsi="Times New Roman" w:cs="Times New Roman"/>
                <w:bCs/>
                <w:sz w:val="24"/>
              </w:rPr>
              <w:t>jimas - ne mažiau 1; LCD meniu pasirinkimo ekranai ne mažiau 3; Menu kontrolė ne mažiau 20 mygtuku; Dedicated Macro mygtukai ne mažiau 10; Destination Bus ne mažiau 1; Source Select Bus ne mažiau 1; Fader Bar ne mažiau 1; Joystick ne mažiau 1 (3 Axis).</w:t>
            </w:r>
          </w:p>
          <w:p w14:paraId="704A88B1"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Turi visiškai palaikyti valdymą per Software Control Panel programinę įrangą.</w:t>
            </w:r>
          </w:p>
          <w:p w14:paraId="766AF013" w14:textId="7C289A79"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Ekranas pakabinamas.</w:t>
            </w:r>
            <w:r w:rsidRPr="00235DEB">
              <w:rPr>
                <w:rFonts w:ascii="Times New Roman" w:hAnsi="Times New Roman" w:cs="Times New Roman"/>
                <w:bCs/>
                <w:sz w:val="24"/>
              </w:rPr>
              <w:t xml:space="preserve"> Ekrano įstrižainė ne mažesnė nei 65 coliu, Šviesumas ne mažiau kaip 500nit, Technologija ne blogesnė kaip 60Hz E-LED BLU, Kontrastas ne mažiau kaip 4000:1, Raiška ne mažiau kaip 3840 x 2160; kraštinių santykis 16:9; atsako greitis ne mažesnis kaip 8ms; žiūrėjimo kampas 178/178; jungtys turi turėti ne mažiau kaip: 1 vnt. DVI-D, Displayport 1.2; 2 vnt. HDMI (ne mažiau kaip 5 m. ilgio kabelis);  1 vnt. HDCP2; 1 vnt.  Stereo mini; 2 vnt. USB 2.0 11.IR sensorius. Turi būti: WiFi funkcija, Vesa tvirtinimas. Sertifikatas ne maže</w:t>
            </w:r>
            <w:r w:rsidR="009272A0">
              <w:rPr>
                <w:rFonts w:ascii="Times New Roman" w:hAnsi="Times New Roman" w:cs="Times New Roman"/>
                <w:bCs/>
                <w:sz w:val="24"/>
              </w:rPr>
              <w:t>s</w:t>
            </w:r>
            <w:r w:rsidRPr="00235DEB">
              <w:rPr>
                <w:rFonts w:ascii="Times New Roman" w:hAnsi="Times New Roman" w:cs="Times New Roman"/>
                <w:bCs/>
                <w:sz w:val="24"/>
              </w:rPr>
              <w:t xml:space="preserve">nis kaip Energystar 7.0 Papildomi priedai ekranui (laikiklis), mobilus laikiklis su ratukais ir tvirtu metaliniu korpusu, pritaikytas siūlomam ekranui. Ekranas su laikikliu turi būti sumontuotas nurodytoje vietoje. </w:t>
            </w:r>
          </w:p>
          <w:p w14:paraId="7F88F9D1"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(2 vnt.).</w:t>
            </w:r>
            <w:r w:rsidRPr="00235DEB">
              <w:rPr>
                <w:rFonts w:ascii="Times New Roman" w:hAnsi="Times New Roman" w:cs="Times New Roman"/>
                <w:bCs/>
                <w:sz w:val="24"/>
              </w:rPr>
              <w:t xml:space="preserve"> Dažnių juosta prie –10dB ne mažiau nei nuo 55Hz iki 29kHz; ne mažiau kaip 5 colių žemo dažnio garsiakalbis;  Ne mažiau kaip 1 colio aukšto dažnio šilkinis garsiakalbis. Bendra garsiakalbių galia ne mažiau 66 vatų. Kolonėlėje turi būti aukštų dažnių reguliatorius. Kolonėlėje turi būti kambario kontrolės garso reguliatorius (leidžiantis sumažinti garso energiją žemiau 500Hz, atsirandančia dėl kambario rezonavimo). Kolonėlėje jungtys XLR ir telefoninė "jack".</w:t>
            </w:r>
          </w:p>
          <w:p w14:paraId="44E4BCF0"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Kontrolinis monitorius.</w:t>
            </w:r>
            <w:r w:rsidRPr="00235DEB">
              <w:rPr>
                <w:rFonts w:ascii="Times New Roman" w:hAnsi="Times New Roman" w:cs="Times New Roman"/>
                <w:bCs/>
                <w:sz w:val="24"/>
              </w:rPr>
              <w:t xml:space="preserve"> Dydis nemažiau kaip  16,5". Rezoliucija ne mažiau 1920 X 1080 (16: 9).   Pixe Pitch 0.1905mm. Spalvos gylis nemažiau kaip  1.07B.  Žiūrėjimo kampas ne mažiau 178 ° (H) / 178 ° (V).   Šviesumas 450cd / m2. Kontrasto koeficientas 1400:1. Ekrano sritis 366 (H) x 206 (V) mm. Įvestis: 1 X BNC analoginis įėjimas (sudėtinis);  2 X BNC 3G-SDI A / B kanalo įėjimas;  1 X HDMI HDMI įvestis;  1 x DVI DVI įvestis. Išvestis: 1 X BNC analoginis išėjimas </w:t>
            </w:r>
            <w:r w:rsidRPr="00235DEB">
              <w:rPr>
                <w:rFonts w:ascii="Times New Roman" w:hAnsi="Times New Roman" w:cs="Times New Roman"/>
                <w:bCs/>
                <w:sz w:val="24"/>
              </w:rPr>
              <w:lastRenderedPageBreak/>
              <w:t>(kompozicinis); 1 X BNC 3G-SDI išvestis.</w:t>
            </w:r>
          </w:p>
          <w:p w14:paraId="63A15430" w14:textId="16312054"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
                <w:bCs/>
                <w:i/>
                <w:sz w:val="24"/>
              </w:rPr>
              <w:t>Vaizdo pulto konsolė.</w:t>
            </w:r>
            <w:r w:rsidRPr="00235DEB">
              <w:rPr>
                <w:rFonts w:ascii="Times New Roman" w:hAnsi="Times New Roman" w:cs="Times New Roman"/>
                <w:bCs/>
                <w:sz w:val="24"/>
              </w:rPr>
              <w:t xml:space="preserve"> Prie vaizdo pulto turi būti konsolė, tinkama siūlomam vaizdo mikšeriui su valdymo pultu, ir visai kitai pasiūlymo siūlomai įrangai su rack tipo tvirtinimu sudėti. Tinkama, ne mažiau kaip 3 žmonių darbo vietos įrengti.</w:t>
            </w:r>
          </w:p>
        </w:tc>
        <w:tc>
          <w:tcPr>
            <w:tcW w:w="3231" w:type="dxa"/>
          </w:tcPr>
          <w:p w14:paraId="3F278E4E" w14:textId="77777777" w:rsidR="00D705D6" w:rsidRPr="00346A17" w:rsidRDefault="00D705D6" w:rsidP="00D705D6">
            <w:pPr>
              <w:jc w:val="center"/>
              <w:rPr>
                <w:rFonts w:ascii="Times New Roman" w:hAnsi="Times New Roman" w:cs="Times New Roman"/>
                <w:i/>
                <w:sz w:val="24"/>
              </w:rPr>
            </w:pPr>
          </w:p>
        </w:tc>
      </w:tr>
      <w:tr w:rsidR="00D705D6" w:rsidRPr="00346A17" w14:paraId="20E9615C" w14:textId="77777777" w:rsidTr="007C2ED5">
        <w:tc>
          <w:tcPr>
            <w:tcW w:w="993" w:type="dxa"/>
          </w:tcPr>
          <w:p w14:paraId="1CF685FA" w14:textId="75B1E186" w:rsidR="00D705D6" w:rsidRPr="00D705D6" w:rsidRDefault="00D705D6" w:rsidP="00D705D6">
            <w:pPr>
              <w:ind w:firstLine="0"/>
              <w:rPr>
                <w:rFonts w:ascii="Times New Roman" w:hAnsi="Times New Roman" w:cs="Times New Roman"/>
                <w:b/>
                <w:i/>
                <w:sz w:val="24"/>
              </w:rPr>
            </w:pPr>
            <w:r w:rsidRPr="00D705D6">
              <w:rPr>
                <w:rFonts w:ascii="Times New Roman" w:hAnsi="Times New Roman" w:cs="Times New Roman"/>
                <w:b/>
                <w:i/>
                <w:sz w:val="24"/>
              </w:rPr>
              <w:lastRenderedPageBreak/>
              <w:t>6.</w:t>
            </w:r>
          </w:p>
        </w:tc>
        <w:tc>
          <w:tcPr>
            <w:tcW w:w="5708" w:type="dxa"/>
          </w:tcPr>
          <w:p w14:paraId="387E9419" w14:textId="5BC0E242"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Studijos aparatinės garso mikšeris, 1 komplektas.</w:t>
            </w:r>
          </w:p>
        </w:tc>
        <w:tc>
          <w:tcPr>
            <w:tcW w:w="3231" w:type="dxa"/>
          </w:tcPr>
          <w:p w14:paraId="6B045979" w14:textId="77777777" w:rsidR="00D705D6" w:rsidRPr="00346A17" w:rsidRDefault="00D705D6" w:rsidP="00D705D6">
            <w:pPr>
              <w:jc w:val="center"/>
              <w:rPr>
                <w:rFonts w:ascii="Times New Roman" w:hAnsi="Times New Roman" w:cs="Times New Roman"/>
                <w:i/>
                <w:sz w:val="24"/>
              </w:rPr>
            </w:pPr>
          </w:p>
        </w:tc>
      </w:tr>
      <w:tr w:rsidR="00D705D6" w:rsidRPr="00346A17" w14:paraId="4D611239" w14:textId="77777777" w:rsidTr="007C2ED5">
        <w:tc>
          <w:tcPr>
            <w:tcW w:w="993" w:type="dxa"/>
          </w:tcPr>
          <w:p w14:paraId="62B4FDF0"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5ACB5F65"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Skaitmeninis garso pultas, 1 vnt.</w:t>
            </w:r>
            <w:r w:rsidRPr="00235DEB">
              <w:rPr>
                <w:rFonts w:ascii="Times New Roman" w:hAnsi="Times New Roman" w:cs="Times New Roman"/>
                <w:bCs/>
                <w:sz w:val="24"/>
              </w:rPr>
              <w:t xml:space="preserve"> Ne mažiau 17 motorizuotų šliaužiklių; Ne mažiau kombinuotų 16 mikrofoninių-linijinių įėjimų, su kombinuotomis  XLR/TSR jungtimis; Ne mažiau 34 grojimo kanalų per USB jungiamo prie kompiuterio; Ne mažiau 34 įrašymo kanalų per USB jungiamo prie kompiuterio; Ne mažiau 8 efektai ir 10 grafinių ekvalaizerių; Pultas turi turėti galimybę išplėsti iki 128 AoIP kanalų įdiegiant papildomą plokštę/plokštes.</w:t>
            </w:r>
          </w:p>
          <w:p w14:paraId="47179735"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2 vnt.</w:t>
            </w:r>
            <w:r w:rsidRPr="00235DEB">
              <w:rPr>
                <w:rFonts w:ascii="Times New Roman" w:hAnsi="Times New Roman" w:cs="Times New Roman"/>
                <w:bCs/>
                <w:sz w:val="24"/>
              </w:rPr>
              <w:t xml:space="preserve"> Dažnių juosta prie –10dB ne mažiau nei nuo 55Hz iki 29kHz; Ne mažiau kaip 5 colių žemo dažnio garsiakalbis; Ne mažiau kaip 1 colio aukšto dažnio šilkinis garsiakalbis; Bendra garsiakalbių galia ne mažiau 66 vatų; Kolonėlėje turi būti aukštų dažnių reguliatorius; Kolonėlėje turi būti kambario kontrolės garso reguliatorius (leidžiantis sumažinti garso energiją žemiau 500Hz, atsirandančia dėl kambario rezonavimo); Kolonėlėje jungtys XLR ir telefoninė JACK. </w:t>
            </w:r>
          </w:p>
          <w:p w14:paraId="6F10AD35"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
                <w:bCs/>
                <w:i/>
                <w:sz w:val="24"/>
              </w:rPr>
              <w:t>Uždaro tipo ausinės, 2 vnt.</w:t>
            </w:r>
            <w:r w:rsidRPr="00235DEB">
              <w:rPr>
                <w:rFonts w:ascii="Times New Roman" w:hAnsi="Times New Roman" w:cs="Times New Roman"/>
                <w:bCs/>
                <w:sz w:val="24"/>
              </w:rPr>
              <w:t xml:space="preserve"> Išorinio triukšmo slopinimas ne mažiau 31dB; Tvirtas vienoje ausinių pusėje prijungtas spiralinis kabelis; Dažnių diapazonas ne mažiau nei nuo 8 Hz iki 24 kHz; Netiesiniai iškraipymai ne daugiau 0,2% prie ne mažiau 100 dB SPL; Komplekte turi būti specialus metalinis ausinių laikiklis (tvirtinimas prie stovo).</w:t>
            </w:r>
          </w:p>
          <w:p w14:paraId="547ECCD6" w14:textId="6DD1CC1A"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
                <w:bCs/>
                <w:i/>
                <w:sz w:val="24"/>
              </w:rPr>
              <w:t>Garso monitorių stovas, 2 vnt.</w:t>
            </w:r>
            <w:r w:rsidRPr="00235DEB">
              <w:rPr>
                <w:rFonts w:ascii="Times New Roman" w:hAnsi="Times New Roman" w:cs="Times New Roman"/>
                <w:bCs/>
                <w:sz w:val="24"/>
              </w:rPr>
              <w:t xml:space="preserve"> Pilnai suderinamas su garso monitoriais. Reguliuojamas aukštis ne mažiau kaip nuo 68 cm iki 114 cm.; Fiksuotos įsukamos kojos; Pagamintas iš metalo; Galimybė pravesti kabelius stovo vidumi.</w:t>
            </w:r>
          </w:p>
        </w:tc>
        <w:tc>
          <w:tcPr>
            <w:tcW w:w="3231" w:type="dxa"/>
          </w:tcPr>
          <w:p w14:paraId="1F8506C2" w14:textId="77777777" w:rsidR="00D705D6" w:rsidRPr="00346A17" w:rsidRDefault="00D705D6" w:rsidP="00D705D6">
            <w:pPr>
              <w:jc w:val="center"/>
              <w:rPr>
                <w:rFonts w:ascii="Times New Roman" w:hAnsi="Times New Roman" w:cs="Times New Roman"/>
                <w:i/>
                <w:sz w:val="24"/>
              </w:rPr>
            </w:pPr>
          </w:p>
        </w:tc>
      </w:tr>
      <w:tr w:rsidR="00D705D6" w:rsidRPr="00346A17" w14:paraId="4B35FC78" w14:textId="77777777" w:rsidTr="007C2ED5">
        <w:tc>
          <w:tcPr>
            <w:tcW w:w="993" w:type="dxa"/>
          </w:tcPr>
          <w:p w14:paraId="6DC2F9EC" w14:textId="248FF968"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t>7.</w:t>
            </w:r>
          </w:p>
        </w:tc>
        <w:tc>
          <w:tcPr>
            <w:tcW w:w="5708" w:type="dxa"/>
          </w:tcPr>
          <w:p w14:paraId="6BFAC466" w14:textId="72B8C61B" w:rsidR="00D705D6" w:rsidRPr="00D705D6" w:rsidRDefault="00D705D6" w:rsidP="00DF30CF">
            <w:pPr>
              <w:ind w:firstLine="0"/>
              <w:jc w:val="both"/>
              <w:rPr>
                <w:rFonts w:ascii="Times New Roman" w:hAnsi="Times New Roman" w:cs="Times New Roman"/>
                <w:b/>
                <w:i/>
                <w:sz w:val="24"/>
              </w:rPr>
            </w:pPr>
            <w:r w:rsidRPr="00D705D6">
              <w:rPr>
                <w:rFonts w:ascii="Times New Roman" w:hAnsi="Times New Roman" w:cs="Times New Roman"/>
                <w:b/>
                <w:color w:val="000000"/>
                <w:sz w:val="24"/>
              </w:rPr>
              <w:t>Profesionalių radijo mikrofonų sistema, 3 komplektai.</w:t>
            </w:r>
          </w:p>
        </w:tc>
        <w:tc>
          <w:tcPr>
            <w:tcW w:w="3231" w:type="dxa"/>
          </w:tcPr>
          <w:p w14:paraId="0E4D6C07" w14:textId="77777777" w:rsidR="00D705D6" w:rsidRPr="00346A17" w:rsidRDefault="00D705D6" w:rsidP="00D705D6">
            <w:pPr>
              <w:jc w:val="center"/>
              <w:rPr>
                <w:rFonts w:ascii="Times New Roman" w:hAnsi="Times New Roman" w:cs="Times New Roman"/>
                <w:i/>
                <w:sz w:val="24"/>
              </w:rPr>
            </w:pPr>
          </w:p>
        </w:tc>
      </w:tr>
      <w:tr w:rsidR="00D705D6" w:rsidRPr="00346A17" w14:paraId="10BE7641" w14:textId="77777777" w:rsidTr="007C2ED5">
        <w:tc>
          <w:tcPr>
            <w:tcW w:w="993" w:type="dxa"/>
          </w:tcPr>
          <w:p w14:paraId="4FE61FF7"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67E00B0A" w14:textId="77777777" w:rsidR="00D705D6" w:rsidRPr="00235DEB" w:rsidRDefault="00D705D6" w:rsidP="00910788">
            <w:pPr>
              <w:ind w:firstLine="0"/>
              <w:jc w:val="both"/>
              <w:rPr>
                <w:rFonts w:ascii="Times New Roman" w:hAnsi="Times New Roman" w:cs="Times New Roman"/>
                <w:b/>
                <w:bCs/>
                <w:i/>
                <w:sz w:val="24"/>
              </w:rPr>
            </w:pPr>
            <w:r w:rsidRPr="00235DEB">
              <w:rPr>
                <w:rFonts w:ascii="Times New Roman" w:hAnsi="Times New Roman" w:cs="Times New Roman"/>
                <w:b/>
                <w:bCs/>
                <w:i/>
                <w:sz w:val="24"/>
              </w:rPr>
              <w:t>Radijo sistema susidedanti iš prie diržo kabinamo siųstuvo su mikrofonu ir imtuvo su antena.</w:t>
            </w:r>
          </w:p>
          <w:p w14:paraId="191463CA" w14:textId="77777777" w:rsidR="00D705D6" w:rsidRPr="00235DEB" w:rsidRDefault="00D705D6" w:rsidP="00910788">
            <w:pPr>
              <w:ind w:firstLine="0"/>
              <w:jc w:val="both"/>
              <w:rPr>
                <w:rFonts w:ascii="Times New Roman" w:hAnsi="Times New Roman" w:cs="Times New Roman"/>
                <w:bCs/>
                <w:i/>
                <w:sz w:val="24"/>
              </w:rPr>
            </w:pPr>
            <w:r w:rsidRPr="00235DEB">
              <w:rPr>
                <w:rFonts w:ascii="Times New Roman" w:hAnsi="Times New Roman" w:cs="Times New Roman"/>
                <w:bCs/>
                <w:i/>
                <w:sz w:val="24"/>
              </w:rPr>
              <w:t>Imtuvo minimalūs reikalavimai:</w:t>
            </w:r>
          </w:p>
          <w:p w14:paraId="3E44F81A"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Cs/>
                <w:sz w:val="24"/>
              </w:rPr>
              <w:t>Grafinis ekranas su pašvietimu; Baterijos būsenos indikacija (ne mažiau 4 padalų); Galimybė sinchronizuoti siųstuvą su imtuvu infraraudonųjų spindulių pagalba; Siųstuve turi būti integruotas ekvalaizeris; Siųstuve turi būti integruotas gitaros tiuneris; Siųstuvas turi turėti automatinę laisvų dažnių paiešką; Ne mažiau 1600 UHF derinamų dažnių; Siųstuve dvi BNC jungtys, skirtos antenoms.</w:t>
            </w:r>
          </w:p>
          <w:p w14:paraId="76EECE5D" w14:textId="77777777" w:rsidR="00D705D6" w:rsidRPr="00235DEB" w:rsidRDefault="00D705D6" w:rsidP="00910788">
            <w:pPr>
              <w:ind w:firstLine="0"/>
              <w:jc w:val="both"/>
              <w:rPr>
                <w:rFonts w:ascii="Times New Roman" w:hAnsi="Times New Roman" w:cs="Times New Roman"/>
                <w:bCs/>
                <w:i/>
                <w:sz w:val="24"/>
              </w:rPr>
            </w:pPr>
            <w:r w:rsidRPr="00235DEB">
              <w:rPr>
                <w:rFonts w:ascii="Times New Roman" w:hAnsi="Times New Roman" w:cs="Times New Roman"/>
                <w:bCs/>
                <w:i/>
                <w:sz w:val="24"/>
              </w:rPr>
              <w:t>Siųstuvo ir mikrofono minimalūs reikalavimai:</w:t>
            </w:r>
          </w:p>
          <w:p w14:paraId="426FCC95"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Dažnių juosta ne mažiau nei nuo 80Hz iki 18kHz; Spinduliuojama RF galia ne mažiau 30mW; Signalo triukšmo santykis ne mažiau nei 109 dB(A); Bendras iškraipymų lygis (THD) – ne daugiau 1%; Siųstuvas turi turėti tvirtą metalinį korpusą; Signalo kompanderis HDX; Ne mažiau 1600 UHF derinamų dažnių.</w:t>
            </w:r>
          </w:p>
          <w:p w14:paraId="56084146" w14:textId="77777777" w:rsidR="00D705D6" w:rsidRPr="00235DEB" w:rsidRDefault="00D705D6" w:rsidP="00910788">
            <w:pPr>
              <w:ind w:firstLine="0"/>
              <w:jc w:val="both"/>
              <w:rPr>
                <w:rFonts w:ascii="Times New Roman" w:hAnsi="Times New Roman" w:cs="Times New Roman"/>
                <w:bCs/>
                <w:i/>
                <w:sz w:val="24"/>
              </w:rPr>
            </w:pPr>
            <w:r w:rsidRPr="00235DEB">
              <w:rPr>
                <w:rFonts w:ascii="Times New Roman" w:hAnsi="Times New Roman" w:cs="Times New Roman"/>
                <w:bCs/>
                <w:i/>
                <w:sz w:val="24"/>
              </w:rPr>
              <w:t>Prisegamas mikrofonas:</w:t>
            </w:r>
          </w:p>
          <w:p w14:paraId="15BD0FC5" w14:textId="77777777" w:rsidR="00D705D6" w:rsidRPr="00235DEB" w:rsidRDefault="00D705D6" w:rsidP="00910788">
            <w:pPr>
              <w:ind w:firstLine="0"/>
              <w:jc w:val="both"/>
              <w:rPr>
                <w:rFonts w:ascii="Times New Roman" w:hAnsi="Times New Roman" w:cs="Times New Roman"/>
                <w:bCs/>
                <w:sz w:val="24"/>
              </w:rPr>
            </w:pPr>
            <w:r w:rsidRPr="00235DEB">
              <w:rPr>
                <w:rFonts w:ascii="Times New Roman" w:hAnsi="Times New Roman" w:cs="Times New Roman"/>
                <w:bCs/>
                <w:sz w:val="24"/>
              </w:rPr>
              <w:t>Mikrofono kryptingumas – visakryptis "omnidirectional"; Mikrofono maksimalus slėgis ne mažiau 129dB; Mikrofono jautrumas ne mažiau 20 milivoltų/paskaliui.</w:t>
            </w:r>
          </w:p>
          <w:p w14:paraId="4A6531E1" w14:textId="1112BD47"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Cs/>
                <w:sz w:val="24"/>
              </w:rPr>
              <w:t>Visi radijo sistemos komponentai turi būti to paties gamintojo. Sistema komplektuojama su reikiamais priedais sklandžiam darbui užtikrinti. Pridedamas reikiamas kiekis tvirtinimo detalių tvirtinti į 19 colių spintas.</w:t>
            </w:r>
          </w:p>
        </w:tc>
        <w:tc>
          <w:tcPr>
            <w:tcW w:w="3231" w:type="dxa"/>
          </w:tcPr>
          <w:p w14:paraId="273754D7" w14:textId="77777777" w:rsidR="00D705D6" w:rsidRPr="00346A17" w:rsidRDefault="00D705D6" w:rsidP="00D705D6">
            <w:pPr>
              <w:jc w:val="center"/>
              <w:rPr>
                <w:rFonts w:ascii="Times New Roman" w:hAnsi="Times New Roman" w:cs="Times New Roman"/>
                <w:i/>
                <w:sz w:val="24"/>
              </w:rPr>
            </w:pPr>
          </w:p>
        </w:tc>
      </w:tr>
      <w:tr w:rsidR="00D705D6" w:rsidRPr="00346A17" w14:paraId="46BE43FC" w14:textId="77777777" w:rsidTr="007C2ED5">
        <w:tc>
          <w:tcPr>
            <w:tcW w:w="993" w:type="dxa"/>
          </w:tcPr>
          <w:p w14:paraId="072D3736" w14:textId="16F415ED"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lastRenderedPageBreak/>
              <w:t>8.</w:t>
            </w:r>
          </w:p>
        </w:tc>
        <w:tc>
          <w:tcPr>
            <w:tcW w:w="5708" w:type="dxa"/>
          </w:tcPr>
          <w:p w14:paraId="6CABBB23" w14:textId="6A9C56F7"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Studijos aparatinės kompiuterinės grafikos darbo vieta, 1 vnt.</w:t>
            </w:r>
          </w:p>
        </w:tc>
        <w:tc>
          <w:tcPr>
            <w:tcW w:w="3231" w:type="dxa"/>
          </w:tcPr>
          <w:p w14:paraId="13372CCC" w14:textId="77777777" w:rsidR="00D705D6" w:rsidRPr="00346A17" w:rsidRDefault="00D705D6" w:rsidP="00D705D6">
            <w:pPr>
              <w:jc w:val="center"/>
              <w:rPr>
                <w:rFonts w:ascii="Times New Roman" w:hAnsi="Times New Roman" w:cs="Times New Roman"/>
                <w:i/>
                <w:sz w:val="24"/>
              </w:rPr>
            </w:pPr>
          </w:p>
        </w:tc>
      </w:tr>
      <w:tr w:rsidR="00D705D6" w:rsidRPr="00346A17" w14:paraId="33CE251F" w14:textId="77777777" w:rsidTr="007C2ED5">
        <w:tc>
          <w:tcPr>
            <w:tcW w:w="993" w:type="dxa"/>
          </w:tcPr>
          <w:p w14:paraId="70AAB6F1"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4E6AB38D"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Kompiuterinė grafikos darbo vieta. </w:t>
            </w:r>
            <w:r w:rsidRPr="00235DEB">
              <w:rPr>
                <w:rFonts w:ascii="Times New Roman" w:hAnsi="Times New Roman" w:cs="Times New Roman"/>
                <w:bCs/>
                <w:sz w:val="24"/>
              </w:rPr>
              <w:t xml:space="preserve">Darbo vietą turi sudaryti programinė įranga, stalinis kompiuteris, monitorius, klaviatūra ir pele. </w:t>
            </w:r>
          </w:p>
          <w:p w14:paraId="6E770428"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Programinė įranga: pritaikyta darbui Windows aplinkoje; grafinių vaizdų paruošimas įprastinėmis grafinėmis programomis *.pcx, *.bmp, *.tga, *.tif, *.gif, *.psd formatuose.  *.tga, *.tif, *.psd formatai su “alfa” sluoksniu, kuris užtikrina norimą titro peršviečiamumą; TV stoties logotipų įjungimas/išjungimas. Vartotojas gali keisti logotipus ir jų padėtį ekrane: vektorinių „TRUE TYPE“ šriftų panaudojimas su įvairiais šešėliais, apvadais, pereinamomis spalvomis, palinkimu; grafinio vaizdo animacijos galimybė realiam laike 4:4:4:4 kokybe (*.fli, *.flc, *.avi formatai, *.tga sekos); “bėgančios eilutės”, “bėgančio puslapio”, įvairių užsklandų, mozaikos, “žaliuzi” ir kt. titrų išvedimo efektai; dviejų "bėgančių eilučių" skirtingais greičiais rėžimas; "bėganti eilutė" ant grafinio fono, eilutės "bėgimo" pradžios ir pabaigos  koordinačių nustatymas; tekstinių bylų (*.txt) importavimas;</w:t>
            </w:r>
          </w:p>
          <w:p w14:paraId="66E76DDC"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Kompiuterinė techninė įranga: Stacionaraus kompiuterio procesorius (procesorių firmos gamintojos traktuojamas kaip skirtas stacionariems kompiuteriams) ne mažiau keturių branduolių, x86 su 64 bitų atminties adresavimu, palaikantis dažnio mažinimo (esant nedideliam apkrovimui) ir virtualizacijos technologijas. Procesoriaus išleidimo data ne senesnė kaip 2016 m. 4 ketvirtis. Ne mažiau kaip 10790 taškų pagal testą Passmark CPU Mark (siūlomi našumo indeksai) turi būti publikuojami puslapyje www.cpubenchmark.net. Procesoriaus sparta negali būti dirbtinai padidinta. Procesoriaus taktinis dažnis turi būti ne mažesnis nei 3.6 Ghz. </w:t>
            </w:r>
          </w:p>
          <w:p w14:paraId="576E9086"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Atmintinė: ne mažiau 16GB DDR4-2400 nECC </w:t>
            </w:r>
            <w:r w:rsidRPr="00235DEB">
              <w:rPr>
                <w:rFonts w:ascii="Times New Roman" w:hAnsi="Times New Roman" w:cs="Times New Roman"/>
                <w:bCs/>
                <w:sz w:val="24"/>
              </w:rPr>
              <w:lastRenderedPageBreak/>
              <w:t xml:space="preserve">(2x8GB) Unbuffered RAM </w:t>
            </w:r>
          </w:p>
          <w:p w14:paraId="47AB4B55"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Kietų diskų posistemė nemažiau kaip 2 vienetai: diskas 1 – HDD ne mažiau 1TB 7200 RPM Enterprise SATA, diskas 2 – HDD mažiau 1TB 7200 RPM Enterprise SATA; diskas 3 – ne mažiau kaip SSD 240GB.</w:t>
            </w:r>
          </w:p>
          <w:p w14:paraId="1175CFE0"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RAID valdiklis privalo būti;</w:t>
            </w:r>
          </w:p>
          <w:p w14:paraId="6FB48F9A"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Vaizdo posistemė: SD/HD/2K ir 4K  (4 kanalų) video plokštė su 4:4:4 ir 3D.</w:t>
            </w:r>
          </w:p>
          <w:p w14:paraId="7CF5EEDE"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Audio adapteris: integruotas.</w:t>
            </w:r>
          </w:p>
          <w:p w14:paraId="01D9B875"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Vidinis garsiakalbis - turi būti;</w:t>
            </w:r>
          </w:p>
          <w:p w14:paraId="18861315"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Tinklo adapteriai: privalo būti 2 prievadai (2 port); ne lėtesni kaip 10/100/1000Mbps. </w:t>
            </w:r>
          </w:p>
          <w:p w14:paraId="6A96D768"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Maitinimo šaltinis: vidinis; maitinimo bloko efektyvumas turi būti ne mažesnis nei 92%.</w:t>
            </w:r>
          </w:p>
          <w:p w14:paraId="37D2AC44"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28276D5E" w14:textId="77777777" w:rsidR="00D705D6" w:rsidRPr="00235DEB" w:rsidRDefault="00D705D6" w:rsidP="00D705D6">
            <w:pPr>
              <w:ind w:firstLine="0"/>
              <w:jc w:val="both"/>
              <w:rPr>
                <w:rFonts w:ascii="Times New Roman" w:hAnsi="Times New Roman" w:cs="Times New Roman"/>
                <w:bCs/>
                <w:strike/>
                <w:sz w:val="24"/>
              </w:rPr>
            </w:pPr>
            <w:r w:rsidRPr="00235DEB">
              <w:rPr>
                <w:rFonts w:ascii="Times New Roman" w:hAnsi="Times New Roman" w:cs="Times New Roman"/>
                <w:bCs/>
                <w:sz w:val="24"/>
              </w:rPr>
              <w:t xml:space="preserve">Gamintojo numatyta galimybė pasirinkti vartotojo sąsajos kalbą (anglų arba lietuvių). Privalo būti kompiuterio gamintojo įrenginių (sudėtinių dalių) tvarkyklės. Įdiegta operacinė sistema. </w:t>
            </w:r>
          </w:p>
          <w:p w14:paraId="0B9B7FA0"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Sistemos atstatymas turi būti, gamintojo komplektuojama vartotojo duomenų archyvavimo ir operacinės sistemos atstatymo programinė įranga, įgalinanti kurti gamyklinės konfigūracijos atstatymo CD ir DVD, archyvuoti informaciją paslėptus disko skirsnius ir laikmenas tinkle, atstatyti operacinę sistemą ir jos konfigūraciją. Turi būti galimybė archyvuoti ir atstatyti vartotojo failus ir katalogus, registruoti ir valdyti archyvuojamos informacijos pokyčius.  </w:t>
            </w:r>
          </w:p>
          <w:p w14:paraId="677BD3BF"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Bendri reikalavimai: Visa įranga turi būti gamykliškai nauja „brand new“, gamykliškai atnaujinti „renew“/ „refurbished“ /„remarked“ komponentai neleistini. </w:t>
            </w:r>
          </w:p>
          <w:p w14:paraId="14773030" w14:textId="53932BE4"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 xml:space="preserve">Surinkimo reikalavimai: Visa siūloma įranga (sisteminis blokas ir jo komponentai) turi būti vienos firmos-gamintojos ir pažymėta firmos gamintojos prekiniu ženklu, tam kad būtų užtikrintas maksimalus sistemos komponentų suderinamumas. Stalinį kompiuterį sudarantys aparatiniai komponentai (procesorius, atmintis, diskai, adapteriai, maitinimo šaltinis ir kt.) privalo būti pilnai sumontuoti į kompiuterį  gamintojo gamykloje. </w:t>
            </w:r>
          </w:p>
          <w:p w14:paraId="3B806732" w14:textId="77777777" w:rsidR="00D705D6" w:rsidRPr="00235DEB" w:rsidRDefault="00D705D6" w:rsidP="00D705D6">
            <w:pPr>
              <w:ind w:firstLine="0"/>
              <w:jc w:val="both"/>
              <w:rPr>
                <w:rFonts w:ascii="Times New Roman" w:hAnsi="Times New Roman" w:cs="Times New Roman"/>
                <w:bCs/>
                <w:sz w:val="24"/>
              </w:rPr>
            </w:pPr>
            <w:r>
              <w:rPr>
                <w:rFonts w:ascii="Times New Roman" w:hAnsi="Times New Roman" w:cs="Times New Roman"/>
                <w:bCs/>
                <w:sz w:val="24"/>
              </w:rPr>
              <w:t xml:space="preserve">Garantinė techninė priežiūra: </w:t>
            </w:r>
            <w:r w:rsidRPr="00235DEB">
              <w:rPr>
                <w:rFonts w:ascii="Times New Roman" w:hAnsi="Times New Roman" w:cs="Times New Roman"/>
                <w:bCs/>
                <w:sz w:val="24"/>
              </w:rPr>
              <w:t xml:space="preserve">Garantija vykdoma perkančiosios organizacijos darbo vietoje. </w:t>
            </w:r>
          </w:p>
          <w:p w14:paraId="60391E4E" w14:textId="68BE21CD" w:rsidR="00D705D6" w:rsidRPr="00346A17" w:rsidRDefault="00D705D6" w:rsidP="002E6AD5">
            <w:pPr>
              <w:ind w:firstLine="0"/>
              <w:jc w:val="both"/>
              <w:rPr>
                <w:rFonts w:ascii="Times New Roman" w:hAnsi="Times New Roman" w:cs="Times New Roman"/>
                <w:i/>
                <w:sz w:val="24"/>
              </w:rPr>
            </w:pPr>
            <w:r w:rsidRPr="00235DEB">
              <w:rPr>
                <w:rFonts w:ascii="Times New Roman" w:hAnsi="Times New Roman" w:cs="Times New Roman"/>
                <w:bCs/>
                <w:sz w:val="24"/>
              </w:rPr>
              <w:t>Monitorius:</w:t>
            </w:r>
            <w:r w:rsidR="002E6AD5">
              <w:rPr>
                <w:rFonts w:ascii="Times New Roman" w:hAnsi="Times New Roman" w:cs="Times New Roman"/>
                <w:bCs/>
                <w:sz w:val="24"/>
              </w:rPr>
              <w:t xml:space="preserve"> </w:t>
            </w:r>
            <w:r w:rsidRPr="00235DEB">
              <w:rPr>
                <w:rFonts w:ascii="Times New Roman" w:hAnsi="Times New Roman" w:cs="Times New Roman"/>
                <w:bCs/>
                <w:sz w:val="24"/>
              </w:rPr>
              <w:t xml:space="preserve">ne mažiau 27‘, skystų kristalų; raiška ne mažesnė kaip 3840 x 2160 (4K); statinis kontrastas ne mažesnis kaip 1000:1; ryškumas ne mažesnis kaip 300 cd/m2; taško vėlavimas - ne daugiau kaip 6 ms; integruotos jungtys: ne mažiau kaip 2xDisplayPort, 1xHDMI ir 4 vnt. USB 3.0  jungtys; turi būti galimybė reguliuoti monitoriaus aukštį 0-100 mm, pasvirimo kampą (tilt.) –5°/+20° bei apsukti monitorius ant stalo </w:t>
            </w:r>
            <w:r w:rsidRPr="00235DEB">
              <w:rPr>
                <w:rFonts w:ascii="Times New Roman" w:hAnsi="Times New Roman" w:cs="Times New Roman"/>
                <w:bCs/>
                <w:sz w:val="24"/>
              </w:rPr>
              <w:lastRenderedPageBreak/>
              <w:t>(swivel) 45°; stebėjimo kampas ne mažesnis kaip 178° vertikaliai, 178° horizontaliai kampu; monitoriaus komplektacijoje turi būti DisplayPort ir maitinimo kabeliai. USB jungties klaviatūra ir pelė.</w:t>
            </w:r>
          </w:p>
        </w:tc>
        <w:tc>
          <w:tcPr>
            <w:tcW w:w="3231" w:type="dxa"/>
          </w:tcPr>
          <w:p w14:paraId="0A4C7FC3" w14:textId="77777777" w:rsidR="00D705D6" w:rsidRPr="00346A17" w:rsidRDefault="00D705D6" w:rsidP="00D705D6">
            <w:pPr>
              <w:jc w:val="center"/>
              <w:rPr>
                <w:rFonts w:ascii="Times New Roman" w:hAnsi="Times New Roman" w:cs="Times New Roman"/>
                <w:i/>
                <w:sz w:val="24"/>
              </w:rPr>
            </w:pPr>
          </w:p>
        </w:tc>
      </w:tr>
      <w:tr w:rsidR="00D705D6" w:rsidRPr="00346A17" w14:paraId="06D98A14" w14:textId="77777777" w:rsidTr="007C2ED5">
        <w:tc>
          <w:tcPr>
            <w:tcW w:w="993" w:type="dxa"/>
          </w:tcPr>
          <w:p w14:paraId="47EACB36" w14:textId="53FAE7EC"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lastRenderedPageBreak/>
              <w:t>9.</w:t>
            </w:r>
          </w:p>
        </w:tc>
        <w:tc>
          <w:tcPr>
            <w:tcW w:w="5708" w:type="dxa"/>
          </w:tcPr>
          <w:p w14:paraId="1582A286" w14:textId="4F9C2BD6" w:rsidR="00D705D6" w:rsidRPr="00D705D6" w:rsidRDefault="00D705D6" w:rsidP="00D705D6">
            <w:pPr>
              <w:ind w:firstLine="0"/>
              <w:rPr>
                <w:rFonts w:ascii="Times New Roman" w:hAnsi="Times New Roman" w:cs="Times New Roman"/>
                <w:b/>
                <w:color w:val="000000"/>
                <w:sz w:val="24"/>
              </w:rPr>
            </w:pPr>
            <w:r w:rsidRPr="00D705D6">
              <w:rPr>
                <w:rFonts w:ascii="Times New Roman" w:hAnsi="Times New Roman" w:cs="Times New Roman"/>
                <w:b/>
                <w:color w:val="000000"/>
                <w:sz w:val="24"/>
              </w:rPr>
              <w:t>Studijos aparatinės ryšio įranga, 1 komplektas.</w:t>
            </w:r>
          </w:p>
        </w:tc>
        <w:tc>
          <w:tcPr>
            <w:tcW w:w="3231" w:type="dxa"/>
          </w:tcPr>
          <w:p w14:paraId="4FA1A23B" w14:textId="77777777" w:rsidR="00D705D6" w:rsidRPr="00346A17" w:rsidRDefault="00D705D6" w:rsidP="00D705D6">
            <w:pPr>
              <w:jc w:val="center"/>
              <w:rPr>
                <w:rFonts w:ascii="Times New Roman" w:hAnsi="Times New Roman" w:cs="Times New Roman"/>
                <w:i/>
                <w:sz w:val="24"/>
              </w:rPr>
            </w:pPr>
          </w:p>
        </w:tc>
      </w:tr>
      <w:tr w:rsidR="00D705D6" w:rsidRPr="00346A17" w14:paraId="6128BCE7" w14:textId="77777777" w:rsidTr="007C2ED5">
        <w:tc>
          <w:tcPr>
            <w:tcW w:w="993" w:type="dxa"/>
          </w:tcPr>
          <w:p w14:paraId="0895534F"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22524C3F"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Vidinio ryšio stotis.</w:t>
            </w:r>
            <w:r w:rsidRPr="00235DEB">
              <w:t xml:space="preserve"> </w:t>
            </w:r>
            <w:r w:rsidRPr="00235DEB">
              <w:rPr>
                <w:rFonts w:ascii="Times New Roman" w:hAnsi="Times New Roman" w:cs="Times New Roman"/>
                <w:bCs/>
                <w:sz w:val="24"/>
              </w:rPr>
              <w:t xml:space="preserve">Montuojama į 19 colių </w:t>
            </w:r>
            <w:r w:rsidRPr="00235DEB">
              <w:rPr>
                <w:rFonts w:ascii="Times New Roman" w:hAnsi="Times New Roman" w:cs="Times New Roman"/>
                <w:bCs/>
                <w:i/>
                <w:sz w:val="24"/>
              </w:rPr>
              <w:t>rack</w:t>
            </w:r>
            <w:r w:rsidRPr="00235DEB">
              <w:rPr>
                <w:rFonts w:ascii="Times New Roman" w:hAnsi="Times New Roman" w:cs="Times New Roman"/>
                <w:bCs/>
                <w:sz w:val="24"/>
              </w:rPr>
              <w:t xml:space="preserve"> spintą; Stotis turi pilnai palaikyti abipusę komunikacija su siūlomomis kameromis; Programos įėjimas ne mažiau 1 x 10-bit SD/HD/Ultra HD 4K; Galimybė pajungti mikrofoną ir ausines komunikacijai su operatoriais; Komplekte turi būti tinkamas mikrofonas su stalo stovu ir profesionalios uždaro tipo ausinės; Išorinio triukšmo slopinimas ne mažiau 31dB; Tvirtas vienoje ausinių pusėje prijungtas spiralinis kabelis; Dažnių diapazonas ne mažiau nei nuo 8 Hz iki 24 kHz; Netiesiniai iškraipymai ne daugiau 0,2% prie ne mažiau 100 dB SPL.</w:t>
            </w:r>
          </w:p>
          <w:p w14:paraId="63A9C541" w14:textId="4A43DDA9"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
                <w:bCs/>
                <w:i/>
                <w:sz w:val="24"/>
              </w:rPr>
              <w:t>Dviejų ausų Ausinės su mikrofonu.</w:t>
            </w:r>
            <w:r w:rsidRPr="00235DEB">
              <w:rPr>
                <w:rFonts w:ascii="Times New Roman" w:hAnsi="Times New Roman" w:cs="Times New Roman"/>
                <w:bCs/>
                <w:sz w:val="24"/>
              </w:rPr>
              <w:t xml:space="preserve"> Visiškai suderinamos su siūlomomis pasiūlyme kameromis ir siūlomų vidinio ryšio stotimi; Varža turi būti 23 Ω; Dažnio atsakas turi būti 10- 28 000 Hz; Garso slėgio lygis turi būti (SPL) 115dBSPL (1kHz / 1Vrms); THD, bendrasis harmoninis iškraipymas &lt;0,2% (1kHz, 100dBSPL); Svoris nedaugiau 600 g.</w:t>
            </w:r>
          </w:p>
        </w:tc>
        <w:tc>
          <w:tcPr>
            <w:tcW w:w="3231" w:type="dxa"/>
          </w:tcPr>
          <w:p w14:paraId="03013A5D" w14:textId="77777777" w:rsidR="00D705D6" w:rsidRPr="00346A17" w:rsidRDefault="00D705D6" w:rsidP="00D705D6">
            <w:pPr>
              <w:jc w:val="center"/>
              <w:rPr>
                <w:rFonts w:ascii="Times New Roman" w:hAnsi="Times New Roman" w:cs="Times New Roman"/>
                <w:i/>
                <w:sz w:val="24"/>
              </w:rPr>
            </w:pPr>
          </w:p>
        </w:tc>
      </w:tr>
      <w:tr w:rsidR="00D705D6" w:rsidRPr="00346A17" w14:paraId="16B9CE8B" w14:textId="77777777" w:rsidTr="007C2ED5">
        <w:tc>
          <w:tcPr>
            <w:tcW w:w="993" w:type="dxa"/>
          </w:tcPr>
          <w:p w14:paraId="2E6E2784" w14:textId="289B6EE4"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t>10.</w:t>
            </w:r>
          </w:p>
        </w:tc>
        <w:tc>
          <w:tcPr>
            <w:tcW w:w="5708" w:type="dxa"/>
          </w:tcPr>
          <w:p w14:paraId="52EECA8B" w14:textId="4FC26764"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 xml:space="preserve">Studijos signalų komutacijos įranga, 1 </w:t>
            </w:r>
            <w:r w:rsidRPr="00D705D6">
              <w:rPr>
                <w:rFonts w:ascii="Times New Roman" w:hAnsi="Times New Roman"/>
                <w:b/>
                <w:sz w:val="24"/>
              </w:rPr>
              <w:t>komplektas</w:t>
            </w:r>
            <w:r w:rsidRPr="00D705D6">
              <w:rPr>
                <w:rFonts w:ascii="Times New Roman" w:hAnsi="Times New Roman" w:cs="Times New Roman"/>
                <w:b/>
                <w:color w:val="000000"/>
                <w:sz w:val="24"/>
              </w:rPr>
              <w:t>.</w:t>
            </w:r>
          </w:p>
        </w:tc>
        <w:tc>
          <w:tcPr>
            <w:tcW w:w="3231" w:type="dxa"/>
          </w:tcPr>
          <w:p w14:paraId="2DDD1D4D" w14:textId="77777777" w:rsidR="00D705D6" w:rsidRPr="00346A17" w:rsidRDefault="00D705D6" w:rsidP="00D705D6">
            <w:pPr>
              <w:jc w:val="center"/>
              <w:rPr>
                <w:rFonts w:ascii="Times New Roman" w:hAnsi="Times New Roman" w:cs="Times New Roman"/>
                <w:i/>
                <w:sz w:val="24"/>
              </w:rPr>
            </w:pPr>
          </w:p>
        </w:tc>
      </w:tr>
      <w:tr w:rsidR="00D705D6" w:rsidRPr="00346A17" w14:paraId="71D6B362" w14:textId="77777777" w:rsidTr="007C2ED5">
        <w:tc>
          <w:tcPr>
            <w:tcW w:w="993" w:type="dxa"/>
          </w:tcPr>
          <w:p w14:paraId="0753F639"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520C1120"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6G/3G/HD/SD-SDI komutatorius. </w:t>
            </w:r>
            <w:r w:rsidRPr="00235DEB">
              <w:rPr>
                <w:rFonts w:ascii="Times New Roman" w:hAnsi="Times New Roman" w:cs="Times New Roman"/>
                <w:bCs/>
                <w:sz w:val="24"/>
              </w:rPr>
              <w:t>Ne mažiau kaip 40x40 SDI įėjimų/išėjimų.</w:t>
            </w:r>
          </w:p>
          <w:p w14:paraId="33F9CDF8"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Visi SDI išėjimai turi būti su signalo atstatymo funkcija “reclocked”.</w:t>
            </w:r>
          </w:p>
          <w:p w14:paraId="115F78AA"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Integruota valdymo panelė su LCD ekranu, kuri rodo komutuojamus signalus ir komutacijos statusą.</w:t>
            </w:r>
          </w:p>
          <w:p w14:paraId="16A4D5DF"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Sinchronizacija 1x “REF” su “Loop” (“tri-level” arba “black burst”).</w:t>
            </w:r>
          </w:p>
          <w:p w14:paraId="4CAD83C2" w14:textId="77777777" w:rsidR="00D705D6" w:rsidRPr="00235DEB" w:rsidRDefault="00D705D6" w:rsidP="00D705D6">
            <w:pPr>
              <w:ind w:firstLine="0"/>
              <w:jc w:val="both"/>
              <w:rPr>
                <w:rFonts w:ascii="Times New Roman" w:hAnsi="Times New Roman" w:cs="Times New Roman"/>
                <w:bCs/>
                <w:sz w:val="24"/>
              </w:rPr>
            </w:pPr>
            <w:r w:rsidRPr="00235DEB">
              <w:rPr>
                <w:rFonts w:ascii="Times New Roman" w:hAnsi="Times New Roman" w:cs="Times New Roman"/>
                <w:bCs/>
                <w:sz w:val="24"/>
              </w:rPr>
              <w:t>Privalomas maitinimo šaltinių rezervavimas.</w:t>
            </w:r>
          </w:p>
          <w:p w14:paraId="3B199E82" w14:textId="37A488B6"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Cs/>
                <w:sz w:val="24"/>
              </w:rPr>
              <w:t>Galimybė valdyti su išorinėmis nuotolinio valdymo panelėmis arba per specialią programinę įranga (turi turėti „Ethernet“ sąsaja).</w:t>
            </w:r>
          </w:p>
        </w:tc>
        <w:tc>
          <w:tcPr>
            <w:tcW w:w="3231" w:type="dxa"/>
          </w:tcPr>
          <w:p w14:paraId="60E2A4BC" w14:textId="77777777" w:rsidR="00D705D6" w:rsidRPr="00346A17" w:rsidRDefault="00D705D6" w:rsidP="00D705D6">
            <w:pPr>
              <w:jc w:val="center"/>
              <w:rPr>
                <w:rFonts w:ascii="Times New Roman" w:hAnsi="Times New Roman" w:cs="Times New Roman"/>
                <w:i/>
                <w:sz w:val="24"/>
              </w:rPr>
            </w:pPr>
          </w:p>
        </w:tc>
      </w:tr>
      <w:tr w:rsidR="00D705D6" w:rsidRPr="00346A17" w14:paraId="7FC29AC6" w14:textId="77777777" w:rsidTr="007C2ED5">
        <w:tc>
          <w:tcPr>
            <w:tcW w:w="993" w:type="dxa"/>
          </w:tcPr>
          <w:p w14:paraId="7E30B51E" w14:textId="3E1D82C9" w:rsidR="00D705D6" w:rsidRPr="00D705D6" w:rsidRDefault="00D705D6" w:rsidP="00D705D6">
            <w:pPr>
              <w:ind w:firstLine="0"/>
              <w:jc w:val="center"/>
              <w:rPr>
                <w:rFonts w:ascii="Times New Roman" w:hAnsi="Times New Roman" w:cs="Times New Roman"/>
                <w:b/>
                <w:i/>
                <w:sz w:val="24"/>
              </w:rPr>
            </w:pPr>
            <w:r w:rsidRPr="00D705D6">
              <w:rPr>
                <w:rFonts w:ascii="Times New Roman" w:hAnsi="Times New Roman" w:cs="Times New Roman"/>
                <w:b/>
                <w:i/>
                <w:sz w:val="24"/>
              </w:rPr>
              <w:t>11.</w:t>
            </w:r>
          </w:p>
        </w:tc>
        <w:tc>
          <w:tcPr>
            <w:tcW w:w="5708" w:type="dxa"/>
          </w:tcPr>
          <w:p w14:paraId="2DA12FEB" w14:textId="5FE9D441" w:rsidR="00D705D6" w:rsidRPr="00D705D6" w:rsidRDefault="00D705D6" w:rsidP="00DF30CF">
            <w:pPr>
              <w:ind w:firstLine="0"/>
              <w:rPr>
                <w:rFonts w:ascii="Times New Roman" w:hAnsi="Times New Roman" w:cs="Times New Roman"/>
                <w:b/>
                <w:i/>
                <w:sz w:val="24"/>
              </w:rPr>
            </w:pPr>
            <w:r w:rsidRPr="00D705D6">
              <w:rPr>
                <w:rFonts w:ascii="Times New Roman" w:hAnsi="Times New Roman" w:cs="Times New Roman"/>
                <w:b/>
                <w:color w:val="000000"/>
                <w:sz w:val="24"/>
              </w:rPr>
              <w:t>Medžiagos suvedimo ir priežiūros darbo stotis, 1 vnt.</w:t>
            </w:r>
          </w:p>
        </w:tc>
        <w:tc>
          <w:tcPr>
            <w:tcW w:w="3231" w:type="dxa"/>
          </w:tcPr>
          <w:p w14:paraId="1BB81321" w14:textId="77777777" w:rsidR="00D705D6" w:rsidRPr="00346A17" w:rsidRDefault="00D705D6" w:rsidP="00D705D6">
            <w:pPr>
              <w:jc w:val="center"/>
              <w:rPr>
                <w:rFonts w:ascii="Times New Roman" w:hAnsi="Times New Roman" w:cs="Times New Roman"/>
                <w:i/>
                <w:sz w:val="24"/>
              </w:rPr>
            </w:pPr>
          </w:p>
        </w:tc>
      </w:tr>
      <w:tr w:rsidR="00D705D6" w:rsidRPr="00346A17" w14:paraId="2F4C1342" w14:textId="77777777" w:rsidTr="007C2ED5">
        <w:tc>
          <w:tcPr>
            <w:tcW w:w="993" w:type="dxa"/>
          </w:tcPr>
          <w:p w14:paraId="67A2C407" w14:textId="77777777" w:rsidR="00D705D6" w:rsidRPr="00346A17" w:rsidRDefault="00D705D6" w:rsidP="00D705D6">
            <w:pPr>
              <w:ind w:firstLine="0"/>
              <w:jc w:val="center"/>
              <w:rPr>
                <w:rFonts w:ascii="Times New Roman" w:hAnsi="Times New Roman" w:cs="Times New Roman"/>
                <w:i/>
                <w:sz w:val="24"/>
              </w:rPr>
            </w:pPr>
          </w:p>
        </w:tc>
        <w:tc>
          <w:tcPr>
            <w:tcW w:w="5708" w:type="dxa"/>
          </w:tcPr>
          <w:p w14:paraId="6A47362E" w14:textId="0B9753D0" w:rsidR="00D705D6" w:rsidRPr="00346A17" w:rsidRDefault="00D705D6" w:rsidP="00DF30CF">
            <w:pPr>
              <w:ind w:firstLine="0"/>
              <w:jc w:val="both"/>
              <w:rPr>
                <w:rFonts w:ascii="Times New Roman" w:hAnsi="Times New Roman" w:cs="Times New Roman"/>
                <w:i/>
                <w:sz w:val="24"/>
              </w:rPr>
            </w:pPr>
            <w:r w:rsidRPr="00235DEB">
              <w:rPr>
                <w:rFonts w:ascii="Times New Roman" w:hAnsi="Times New Roman" w:cs="Times New Roman"/>
                <w:b/>
                <w:bCs/>
                <w:i/>
                <w:sz w:val="24"/>
              </w:rPr>
              <w:t>CF kortelių skaitytuvas</w:t>
            </w:r>
            <w:r w:rsidRPr="00235DEB">
              <w:rPr>
                <w:rFonts w:ascii="Times New Roman" w:hAnsi="Times New Roman" w:cs="Times New Roman"/>
                <w:bCs/>
                <w:sz w:val="24"/>
              </w:rPr>
              <w:t>. Jungiamas per USB 3.0 sąsaja prie kompiuterio. Duomenų kopijavimo greitis ne mažiau 500 Mbit/sec.</w:t>
            </w:r>
          </w:p>
        </w:tc>
        <w:tc>
          <w:tcPr>
            <w:tcW w:w="3231" w:type="dxa"/>
          </w:tcPr>
          <w:p w14:paraId="48F6634B" w14:textId="77777777" w:rsidR="00D705D6" w:rsidRPr="00346A17" w:rsidRDefault="00D705D6" w:rsidP="00D705D6">
            <w:pPr>
              <w:jc w:val="center"/>
              <w:rPr>
                <w:rFonts w:ascii="Times New Roman" w:hAnsi="Times New Roman" w:cs="Times New Roman"/>
                <w:i/>
                <w:sz w:val="24"/>
              </w:rPr>
            </w:pPr>
          </w:p>
        </w:tc>
      </w:tr>
      <w:tr w:rsidR="00D705D6" w:rsidRPr="00346A17" w14:paraId="4FA833BE" w14:textId="77777777" w:rsidTr="007C2ED5">
        <w:tc>
          <w:tcPr>
            <w:tcW w:w="993" w:type="dxa"/>
          </w:tcPr>
          <w:p w14:paraId="06AD8E78" w14:textId="2BB95C9F" w:rsidR="00D705D6" w:rsidRPr="00910788" w:rsidRDefault="00910788" w:rsidP="00D705D6">
            <w:pPr>
              <w:ind w:firstLine="0"/>
              <w:jc w:val="center"/>
              <w:rPr>
                <w:rFonts w:ascii="Times New Roman" w:hAnsi="Times New Roman" w:cs="Times New Roman"/>
                <w:b/>
                <w:i/>
                <w:sz w:val="24"/>
              </w:rPr>
            </w:pPr>
            <w:r w:rsidRPr="00910788">
              <w:rPr>
                <w:rFonts w:ascii="Times New Roman" w:hAnsi="Times New Roman" w:cs="Times New Roman"/>
                <w:b/>
                <w:i/>
                <w:sz w:val="24"/>
              </w:rPr>
              <w:t>12.</w:t>
            </w:r>
          </w:p>
        </w:tc>
        <w:tc>
          <w:tcPr>
            <w:tcW w:w="5708" w:type="dxa"/>
          </w:tcPr>
          <w:p w14:paraId="4B3F47FE" w14:textId="4CD0D43E" w:rsidR="00D705D6" w:rsidRPr="00910788" w:rsidRDefault="00910788" w:rsidP="00DF30CF">
            <w:pPr>
              <w:ind w:firstLine="0"/>
              <w:rPr>
                <w:rFonts w:ascii="Times New Roman" w:hAnsi="Times New Roman" w:cs="Times New Roman"/>
                <w:b/>
                <w:i/>
                <w:sz w:val="24"/>
              </w:rPr>
            </w:pPr>
            <w:r w:rsidRPr="00910788">
              <w:rPr>
                <w:rFonts w:ascii="Times New Roman" w:hAnsi="Times New Roman" w:cs="Times New Roman"/>
                <w:b/>
                <w:color w:val="000000"/>
                <w:sz w:val="24"/>
              </w:rPr>
              <w:t>Studijos programos įrašymo įranga, 1 vnt.</w:t>
            </w:r>
          </w:p>
        </w:tc>
        <w:tc>
          <w:tcPr>
            <w:tcW w:w="3231" w:type="dxa"/>
          </w:tcPr>
          <w:p w14:paraId="55B9B02B" w14:textId="77777777" w:rsidR="00D705D6" w:rsidRPr="00346A17" w:rsidRDefault="00D705D6" w:rsidP="00D705D6">
            <w:pPr>
              <w:jc w:val="center"/>
              <w:rPr>
                <w:rFonts w:ascii="Times New Roman" w:hAnsi="Times New Roman" w:cs="Times New Roman"/>
                <w:i/>
                <w:sz w:val="24"/>
              </w:rPr>
            </w:pPr>
          </w:p>
        </w:tc>
      </w:tr>
      <w:tr w:rsidR="00910788" w:rsidRPr="00346A17" w14:paraId="47FFAC09" w14:textId="77777777" w:rsidTr="007C2ED5">
        <w:tc>
          <w:tcPr>
            <w:tcW w:w="993" w:type="dxa"/>
          </w:tcPr>
          <w:p w14:paraId="40A0F0DA" w14:textId="77777777" w:rsidR="00910788" w:rsidRPr="00346A17" w:rsidRDefault="00910788" w:rsidP="00910788">
            <w:pPr>
              <w:ind w:firstLine="0"/>
              <w:jc w:val="center"/>
              <w:rPr>
                <w:rFonts w:ascii="Times New Roman" w:hAnsi="Times New Roman" w:cs="Times New Roman"/>
                <w:i/>
                <w:sz w:val="24"/>
              </w:rPr>
            </w:pPr>
          </w:p>
        </w:tc>
        <w:tc>
          <w:tcPr>
            <w:tcW w:w="5708" w:type="dxa"/>
          </w:tcPr>
          <w:p w14:paraId="7944B914" w14:textId="1CBBF627" w:rsidR="00910788" w:rsidRPr="00346A17" w:rsidRDefault="00910788" w:rsidP="00DF30CF">
            <w:pPr>
              <w:ind w:firstLine="0"/>
              <w:jc w:val="both"/>
              <w:rPr>
                <w:rFonts w:ascii="Times New Roman" w:hAnsi="Times New Roman" w:cs="Times New Roman"/>
                <w:i/>
                <w:sz w:val="24"/>
              </w:rPr>
            </w:pPr>
            <w:r w:rsidRPr="00235DEB">
              <w:rPr>
                <w:rFonts w:ascii="Times New Roman" w:hAnsi="Times New Roman" w:cs="Times New Roman"/>
                <w:b/>
                <w:bCs/>
                <w:i/>
                <w:sz w:val="24"/>
              </w:rPr>
              <w:t xml:space="preserve">6G/3G/HD-SDI signalo įrašymo įrenginys į SD korteles. </w:t>
            </w:r>
            <w:r w:rsidRPr="00235DEB">
              <w:rPr>
                <w:rFonts w:ascii="Times New Roman" w:hAnsi="Times New Roman" w:cs="Times New Roman"/>
                <w:bCs/>
                <w:sz w:val="24"/>
              </w:rPr>
              <w:t xml:space="preserve">Ne mažiau kaip vienas SDI įėjimas (270Mb, 1.5G-SDI, 3G-SDI, 6G-SDI); Ne mažiau kaip du SDI išėjimai (270Mb, 1.5G-SDI, 3G-SDI, 6G-SDI); Ne mažiau kaip vienas HDMI išėjimas; Sinchronizacijos įėjimas ir išėjimas po 1x “REF” (“tri-level” arba “black burst”); Ne mažiau kaip du lizdai SD kortelėm; Ethernet sąsaja su PoE; Integruotas LCD ekranas, skirtas meniu ir signalo peržiūrai; Turi komplektuotis su 2 vnt. SD </w:t>
            </w:r>
            <w:r w:rsidRPr="00235DEB">
              <w:rPr>
                <w:rFonts w:ascii="Times New Roman" w:hAnsi="Times New Roman" w:cs="Times New Roman"/>
                <w:bCs/>
                <w:sz w:val="24"/>
              </w:rPr>
              <w:lastRenderedPageBreak/>
              <w:t>kortelėmis, ne mažiau 64 GB talpos ir reikiamas kiekiais tvirtinimo detalių tvirtinti į 19 colių spintas.</w:t>
            </w:r>
          </w:p>
        </w:tc>
        <w:tc>
          <w:tcPr>
            <w:tcW w:w="3231" w:type="dxa"/>
          </w:tcPr>
          <w:p w14:paraId="5C7D24F5" w14:textId="77777777" w:rsidR="00910788" w:rsidRPr="00346A17" w:rsidRDefault="00910788" w:rsidP="00910788">
            <w:pPr>
              <w:jc w:val="center"/>
              <w:rPr>
                <w:rFonts w:ascii="Times New Roman" w:hAnsi="Times New Roman" w:cs="Times New Roman"/>
                <w:i/>
                <w:sz w:val="24"/>
              </w:rPr>
            </w:pPr>
          </w:p>
        </w:tc>
      </w:tr>
      <w:tr w:rsidR="00910788" w:rsidRPr="00346A17" w14:paraId="47676CDD" w14:textId="77777777" w:rsidTr="007C2ED5">
        <w:tc>
          <w:tcPr>
            <w:tcW w:w="993" w:type="dxa"/>
          </w:tcPr>
          <w:p w14:paraId="7D507C7F" w14:textId="0DFCF835" w:rsidR="00910788" w:rsidRPr="00910788" w:rsidRDefault="00910788" w:rsidP="00910788">
            <w:pPr>
              <w:ind w:firstLine="0"/>
              <w:jc w:val="center"/>
              <w:rPr>
                <w:rFonts w:ascii="Times New Roman" w:hAnsi="Times New Roman" w:cs="Times New Roman"/>
                <w:b/>
                <w:i/>
                <w:sz w:val="24"/>
              </w:rPr>
            </w:pPr>
            <w:r w:rsidRPr="00910788">
              <w:rPr>
                <w:rFonts w:ascii="Times New Roman" w:hAnsi="Times New Roman" w:cs="Times New Roman"/>
                <w:b/>
                <w:i/>
                <w:sz w:val="24"/>
              </w:rPr>
              <w:lastRenderedPageBreak/>
              <w:t>13.</w:t>
            </w:r>
          </w:p>
        </w:tc>
        <w:tc>
          <w:tcPr>
            <w:tcW w:w="5708" w:type="dxa"/>
          </w:tcPr>
          <w:p w14:paraId="13C5110C" w14:textId="4BC5006E" w:rsidR="00910788" w:rsidRPr="00910788" w:rsidRDefault="00910788" w:rsidP="00DF30CF">
            <w:pPr>
              <w:ind w:firstLine="0"/>
              <w:jc w:val="both"/>
              <w:rPr>
                <w:rFonts w:ascii="Times New Roman" w:hAnsi="Times New Roman" w:cs="Times New Roman"/>
                <w:b/>
                <w:i/>
                <w:sz w:val="24"/>
              </w:rPr>
            </w:pPr>
            <w:r w:rsidRPr="00910788">
              <w:rPr>
                <w:rFonts w:ascii="Times New Roman" w:hAnsi="Times New Roman" w:cs="Times New Roman"/>
                <w:b/>
                <w:color w:val="000000"/>
                <w:sz w:val="24"/>
              </w:rPr>
              <w:t xml:space="preserve">Netiesinio vaizdo montažo aparatinės įranga, 1 </w:t>
            </w:r>
            <w:r w:rsidRPr="00910788">
              <w:rPr>
                <w:rFonts w:ascii="Times New Roman" w:hAnsi="Times New Roman"/>
                <w:b/>
                <w:sz w:val="24"/>
              </w:rPr>
              <w:t>komplektas</w:t>
            </w:r>
            <w:r w:rsidRPr="00910788">
              <w:rPr>
                <w:rFonts w:ascii="Times New Roman" w:hAnsi="Times New Roman" w:cs="Times New Roman"/>
                <w:b/>
                <w:color w:val="000000"/>
                <w:sz w:val="24"/>
              </w:rPr>
              <w:t>.</w:t>
            </w:r>
          </w:p>
        </w:tc>
        <w:tc>
          <w:tcPr>
            <w:tcW w:w="3231" w:type="dxa"/>
          </w:tcPr>
          <w:p w14:paraId="0A2BA50C" w14:textId="77777777" w:rsidR="00910788" w:rsidRPr="00346A17" w:rsidRDefault="00910788" w:rsidP="00910788">
            <w:pPr>
              <w:jc w:val="center"/>
              <w:rPr>
                <w:rFonts w:ascii="Times New Roman" w:hAnsi="Times New Roman" w:cs="Times New Roman"/>
                <w:i/>
                <w:sz w:val="24"/>
              </w:rPr>
            </w:pPr>
          </w:p>
        </w:tc>
      </w:tr>
      <w:tr w:rsidR="00910788" w:rsidRPr="00346A17" w14:paraId="762BEBAB" w14:textId="77777777" w:rsidTr="007C2ED5">
        <w:tc>
          <w:tcPr>
            <w:tcW w:w="993" w:type="dxa"/>
          </w:tcPr>
          <w:p w14:paraId="09D4B8AA" w14:textId="77777777" w:rsidR="00910788" w:rsidRPr="00346A17" w:rsidRDefault="00910788" w:rsidP="00910788">
            <w:pPr>
              <w:ind w:firstLine="0"/>
              <w:jc w:val="center"/>
              <w:rPr>
                <w:rFonts w:ascii="Times New Roman" w:hAnsi="Times New Roman" w:cs="Times New Roman"/>
                <w:i/>
                <w:sz w:val="24"/>
              </w:rPr>
            </w:pPr>
          </w:p>
        </w:tc>
        <w:tc>
          <w:tcPr>
            <w:tcW w:w="5708" w:type="dxa"/>
          </w:tcPr>
          <w:p w14:paraId="58E79004" w14:textId="77777777" w:rsidR="00910788" w:rsidRPr="00235DEB" w:rsidRDefault="00910788" w:rsidP="00910788">
            <w:pPr>
              <w:ind w:firstLine="0"/>
              <w:jc w:val="both"/>
              <w:rPr>
                <w:rFonts w:ascii="Times New Roman" w:hAnsi="Times New Roman" w:cs="Times New Roman"/>
                <w:b/>
                <w:bCs/>
                <w:i/>
                <w:sz w:val="24"/>
              </w:rPr>
            </w:pPr>
            <w:r w:rsidRPr="00235DEB">
              <w:rPr>
                <w:rFonts w:ascii="Times New Roman" w:hAnsi="Times New Roman" w:cs="Times New Roman"/>
                <w:b/>
                <w:bCs/>
                <w:i/>
                <w:sz w:val="24"/>
              </w:rPr>
              <w:t xml:space="preserve">Netiesinio vaizdo montažo aparatines įranga. </w:t>
            </w:r>
          </w:p>
          <w:p w14:paraId="468CE1F0"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Stacionaraus kompiuterio procesorius (procesorių firmos gamintojos traktuojamas kaip skirtas stacionariems kompiuteriams) ne mažiau keturių branduolių, x86 su 64 bitų atminties adresavimu, palaikantis dažnio mažinimo (esant nedideliam apkrovimui) ir virtualizacijos technologijas. Procesoriaus išleidimo data ne senesnė kaip 2016 m. 4 ketvirtis. Ne mažiau kaip 10790 taškų pagal testą Passmark CPU Mark (siūlomi našumo indeksai) turi būti publikuojami puslapyje www.cpubenchmark.net. Procesoriaus sparta negali būti dirbtinai padidinta. Procesoriaus taktinis dažnis turi būti ne mažesnis nei 3.6 Ghz. </w:t>
            </w:r>
          </w:p>
          <w:p w14:paraId="25C4910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Atmintinė: Ne mažiau 16GB DDR4-2400 nECC (2x8GB) Unbuffered RAM </w:t>
            </w:r>
          </w:p>
          <w:p w14:paraId="00FC6F0C"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Kietų diskų posistemė nemažiau kaip 2 vienetai: diskas 1 – HDD ne mažiau 1TB 7200 RPM Enterprise SATA, diskas 2 – HDD mažiau 1TB 7200 RPM Enterprise SATA;</w:t>
            </w:r>
          </w:p>
          <w:p w14:paraId="6F3CC6F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RAID valdiklis privalo būti;</w:t>
            </w:r>
          </w:p>
          <w:p w14:paraId="09AB01DA"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Vaizdo posistemė: integruota;</w:t>
            </w:r>
          </w:p>
          <w:p w14:paraId="0072C5B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Audio adapteris: integruotas.</w:t>
            </w:r>
          </w:p>
          <w:p w14:paraId="4E17B5D3"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Vidinis garsiakalbis - turi būti;</w:t>
            </w:r>
          </w:p>
          <w:p w14:paraId="7EA75044"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Tinklo adapteriai: privalo būti 2 prievadai (2 port); ne lėtesni kaip 10/100/1000Mbps. </w:t>
            </w:r>
          </w:p>
          <w:p w14:paraId="73BF4C9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Maitinimo šaltinis: vidinis; maitinimo bloko efektyvumas turi būti ne mažesnis nei 92%.</w:t>
            </w:r>
          </w:p>
          <w:p w14:paraId="0CEA41DB"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11ED31EC" w14:textId="77777777" w:rsidR="00910788" w:rsidRPr="00235DEB" w:rsidRDefault="00910788" w:rsidP="00910788">
            <w:pPr>
              <w:ind w:firstLine="0"/>
              <w:jc w:val="both"/>
              <w:rPr>
                <w:rFonts w:ascii="Times New Roman" w:hAnsi="Times New Roman" w:cs="Times New Roman"/>
                <w:bCs/>
                <w:strike/>
                <w:sz w:val="24"/>
              </w:rPr>
            </w:pPr>
            <w:r w:rsidRPr="00235DEB">
              <w:rPr>
                <w:rFonts w:ascii="Times New Roman" w:hAnsi="Times New Roman" w:cs="Times New Roman"/>
                <w:bCs/>
                <w:sz w:val="24"/>
              </w:rPr>
              <w:t xml:space="preserve">Gamintojo numatyta galimybė pasirinkti vartotojo sąsajos kalbą (anglų arba lietuvių). Privalo būti kompiuterio gamintojo įrenginių (sudėtinių dalių) tvarkyklės. Įdiegta operacinė sistema. </w:t>
            </w:r>
          </w:p>
          <w:p w14:paraId="53A0E986"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Sistemos atstatymas turi būti, gamintojo komplektuojama vartotojo duomenų archyvavimo ir operacinės sistemos atstatymo programinė įranga, įgalinanti kurti gamyklinės konfigūracijos atstatymo CD ir DVD, archyvuoti informaciją paslėptus disko skirsnius ir laikmenas tinkle, atstatyti operacinę sistemą ir jos konfigūraciją. Turi būti galimybė archyvuoti ir atstatyti vartotojo failus ir katalogus, registruoti ir valdyti archyvuojamos informacijos pokyčius.  </w:t>
            </w:r>
          </w:p>
          <w:p w14:paraId="5F2B9BC2"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Bendri reikalavimai: Visa įranga turi būti gamykliškai nauja „brand new“, gamykliškai atnaujinti „renew“/ „refurbished“ /„remarked“ komponentai neleistini. </w:t>
            </w:r>
          </w:p>
          <w:p w14:paraId="270358C4" w14:textId="5007A5C4"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Surinkimo reikalavimai: Visa siūloma įranga (sisteminis blokas ir jo komponentai) turi būti vienos firmos-</w:t>
            </w:r>
            <w:r w:rsidRPr="00235DEB">
              <w:rPr>
                <w:rFonts w:ascii="Times New Roman" w:hAnsi="Times New Roman" w:cs="Times New Roman"/>
                <w:bCs/>
                <w:sz w:val="24"/>
              </w:rPr>
              <w:lastRenderedPageBreak/>
              <w:t xml:space="preserve">gamintojos ir pažymėta firmos gamintojos prekiniu ženklu, tam kad būtų užtikrintas maksimalus sistemos komponentų suderinamumas. Stalinį kompiuterį sudarantys aparatiniai komponentai (procesorius, atmintis, diskai, adapteriai, maitinimo šaltinis ir kt.) privalo būti pilnai sumontuoti į kompiuterį  gamintojo gamykloje. </w:t>
            </w:r>
          </w:p>
          <w:p w14:paraId="46711146" w14:textId="77777777" w:rsidR="00910788" w:rsidRPr="00235DEB" w:rsidRDefault="00910788" w:rsidP="00910788">
            <w:pPr>
              <w:ind w:firstLine="0"/>
              <w:jc w:val="both"/>
              <w:rPr>
                <w:rFonts w:ascii="Times New Roman" w:hAnsi="Times New Roman" w:cs="Times New Roman"/>
                <w:bCs/>
                <w:sz w:val="24"/>
              </w:rPr>
            </w:pPr>
            <w:r>
              <w:rPr>
                <w:rFonts w:ascii="Times New Roman" w:hAnsi="Times New Roman" w:cs="Times New Roman"/>
                <w:bCs/>
                <w:sz w:val="24"/>
              </w:rPr>
              <w:t xml:space="preserve">Garantinė techninė priežiūra: </w:t>
            </w:r>
            <w:r w:rsidRPr="00235DEB">
              <w:rPr>
                <w:rFonts w:ascii="Times New Roman" w:hAnsi="Times New Roman" w:cs="Times New Roman"/>
                <w:bCs/>
                <w:sz w:val="24"/>
              </w:rPr>
              <w:t xml:space="preserve">Garantija vykdoma perkančiosios organizacijos darbo vietoje. </w:t>
            </w:r>
          </w:p>
          <w:p w14:paraId="7AB07B80" w14:textId="6123A02B"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Monitorius: ne mažiau 27‘, skystų kristalų; raiška ne mažesnė kaip 3840 x 2160 (4K); statinis kontrastas ne mažesnis kaip 1000:1; ryškumas ne mažesnis kaip 300 cd/m2; taško vėlavimas - ne daugiau kaip 6 ms; integruotos jungtys: ne mažiau kaip 2xDisplayPort, 1xHDMI ir 4 vnt. USB 3.0  jungtys; turi būti galimybė reguliuoti monitoriaus aukštį 0-100 mm, pasvirimo kampą (tilt.) –5°/+20° bei apsukti monitorius ant stalo (swivel) 45°; stebėjimo kampas ne mažesnis kaip 178° vertikaliai, 178° horizontaliai kampu; monitoriaus komplektacijoje turi būti DisplayPort ir maitinimo kabeliai. </w:t>
            </w:r>
          </w:p>
          <w:p w14:paraId="5F7ECBD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sz w:val="24"/>
              </w:rPr>
              <w:t>Programinė įranga</w:t>
            </w:r>
            <w:r w:rsidRPr="00235DEB">
              <w:rPr>
                <w:rFonts w:ascii="Times New Roman" w:hAnsi="Times New Roman" w:cs="Times New Roman"/>
                <w:bCs/>
                <w:sz w:val="24"/>
              </w:rPr>
              <w:t>. Programine įranga įdiegta į kompiuterį turi būti ne blogesne už Davinci Resolve Studio (arba lygiavertė).</w:t>
            </w:r>
          </w:p>
          <w:p w14:paraId="1E5FF2EB"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Garso mikšeris.</w:t>
            </w:r>
            <w:r w:rsidRPr="00235DEB">
              <w:rPr>
                <w:rFonts w:ascii="Times New Roman" w:hAnsi="Times New Roman" w:cs="Times New Roman"/>
                <w:bCs/>
                <w:sz w:val="24"/>
              </w:rPr>
              <w:t xml:space="preserve"> Galimybė prijungti kondensatorinį mikrofoną. Galimybė pajungti prie kompiuterio, su galimybe įrašinėti ne mažesne kokybe nei 192kHz/24 bitų.</w:t>
            </w:r>
          </w:p>
          <w:p w14:paraId="61F6F11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Vieno mygtuko kompresorius ir ekvalaizeris.</w:t>
            </w:r>
          </w:p>
          <w:p w14:paraId="598C09BF"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Galimybė valdyti pulto kompresorių ir ekvalaizerį per kompiuterį. </w:t>
            </w:r>
          </w:p>
          <w:p w14:paraId="6C5ED10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Įėjimo/išėjimo  kanalai ne mažiau Mono [MIC/LINE] 4 vnt. Stereo [LINE] 3 vnt. STEREO OUT 2 vnt. MONITOR OUT 1 vnt. PHONES 1 vnt. AUX SEND 1 vnt. Komplekte turi būti garso apdorojimo programine įranga ne blogesne, kaip Cubase AI (arba lygiavertė).</w:t>
            </w:r>
          </w:p>
          <w:p w14:paraId="0C860849"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(2 vnt.).</w:t>
            </w:r>
            <w:r w:rsidRPr="00235DEB">
              <w:rPr>
                <w:rFonts w:ascii="Times New Roman" w:hAnsi="Times New Roman" w:cs="Times New Roman"/>
                <w:bCs/>
                <w:sz w:val="24"/>
              </w:rPr>
              <w:t xml:space="preserve"> Dažnių juosta prie –10dB ne mažiau nei nuo 55Hz iki 29kHz.</w:t>
            </w:r>
          </w:p>
          <w:p w14:paraId="0CF88D0C"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Ne mažiau kaip 5 colių žemo dažnio garsiakalbis.</w:t>
            </w:r>
          </w:p>
          <w:p w14:paraId="3647C580"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Ne mažiau kaip 1 colio aukšto dažnio šilkinis garsiakalbis</w:t>
            </w:r>
          </w:p>
          <w:p w14:paraId="7A70858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Bendra garsiakalbių galia ne mažiau 66 vatų.</w:t>
            </w:r>
          </w:p>
          <w:p w14:paraId="49C0926B"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Kolonėlėje turi būti aukštų dažnių reguliatorius</w:t>
            </w:r>
          </w:p>
          <w:p w14:paraId="7BBDFA32"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Kolonėlėje turi būti kambario kontrolės garso reguliatorius (leidžiantis sumažinti garso energiją žemiau 500Hz, atsirandančia dėl kambario rezonavimo).</w:t>
            </w:r>
          </w:p>
          <w:p w14:paraId="42343C83"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Kolonėlėje jungtys XLR ir Telefoninė "jack".</w:t>
            </w:r>
          </w:p>
          <w:p w14:paraId="40BD0622" w14:textId="69023A3D" w:rsidR="00910788" w:rsidRPr="00346A17" w:rsidRDefault="00910788" w:rsidP="00DF30CF">
            <w:pPr>
              <w:ind w:firstLine="0"/>
              <w:jc w:val="both"/>
              <w:rPr>
                <w:rFonts w:ascii="Times New Roman" w:hAnsi="Times New Roman" w:cs="Times New Roman"/>
                <w:i/>
                <w:sz w:val="24"/>
              </w:rPr>
            </w:pPr>
            <w:r w:rsidRPr="00235DEB">
              <w:rPr>
                <w:rFonts w:ascii="Times New Roman" w:hAnsi="Times New Roman" w:cs="Times New Roman"/>
                <w:b/>
                <w:bCs/>
                <w:i/>
                <w:sz w:val="24"/>
              </w:rPr>
              <w:t>Uždaro tipo ausinės.</w:t>
            </w:r>
            <w:r w:rsidRPr="00235DEB">
              <w:rPr>
                <w:rFonts w:ascii="Times New Roman" w:hAnsi="Times New Roman" w:cs="Times New Roman"/>
                <w:bCs/>
                <w:sz w:val="24"/>
              </w:rPr>
              <w:t xml:space="preserve"> Išorinio triukšmo slopinimas ne mažiau 31dB;Tvirtas vienoje ausinių pusėje prijungtas spiralinis kabelis. Dažnių diapazonas ne mažiau nei nuo 8 Hz iki 24 kHz. Netiesiniai iškraipymai ne daugiau 0,2% prie ne mažiau 100 dB SPL.</w:t>
            </w:r>
          </w:p>
        </w:tc>
        <w:tc>
          <w:tcPr>
            <w:tcW w:w="3231" w:type="dxa"/>
          </w:tcPr>
          <w:p w14:paraId="2EA11EEB" w14:textId="77777777" w:rsidR="00910788" w:rsidRPr="00346A17" w:rsidRDefault="00910788" w:rsidP="00910788">
            <w:pPr>
              <w:jc w:val="center"/>
              <w:rPr>
                <w:rFonts w:ascii="Times New Roman" w:hAnsi="Times New Roman" w:cs="Times New Roman"/>
                <w:i/>
                <w:sz w:val="24"/>
              </w:rPr>
            </w:pPr>
          </w:p>
        </w:tc>
      </w:tr>
      <w:tr w:rsidR="00910788" w:rsidRPr="00346A17" w14:paraId="6284B6F6" w14:textId="77777777" w:rsidTr="007C2ED5">
        <w:tc>
          <w:tcPr>
            <w:tcW w:w="993" w:type="dxa"/>
          </w:tcPr>
          <w:p w14:paraId="3DF9C545" w14:textId="15812F66" w:rsidR="00910788" w:rsidRPr="00910788" w:rsidRDefault="00910788" w:rsidP="00910788">
            <w:pPr>
              <w:ind w:firstLine="0"/>
              <w:jc w:val="center"/>
              <w:rPr>
                <w:rFonts w:ascii="Times New Roman" w:hAnsi="Times New Roman" w:cs="Times New Roman"/>
                <w:b/>
                <w:i/>
                <w:sz w:val="24"/>
              </w:rPr>
            </w:pPr>
            <w:r w:rsidRPr="00910788">
              <w:rPr>
                <w:rFonts w:ascii="Times New Roman" w:hAnsi="Times New Roman" w:cs="Times New Roman"/>
                <w:b/>
                <w:i/>
                <w:sz w:val="24"/>
              </w:rPr>
              <w:lastRenderedPageBreak/>
              <w:t>14.</w:t>
            </w:r>
          </w:p>
        </w:tc>
        <w:tc>
          <w:tcPr>
            <w:tcW w:w="5708" w:type="dxa"/>
          </w:tcPr>
          <w:p w14:paraId="3211BA6A" w14:textId="6DA81D13" w:rsidR="00910788" w:rsidRPr="00910788" w:rsidRDefault="00910788" w:rsidP="00DF30CF">
            <w:pPr>
              <w:ind w:firstLine="0"/>
              <w:jc w:val="both"/>
              <w:rPr>
                <w:rFonts w:ascii="Times New Roman" w:hAnsi="Times New Roman" w:cs="Times New Roman"/>
                <w:b/>
                <w:i/>
                <w:sz w:val="24"/>
              </w:rPr>
            </w:pPr>
            <w:r w:rsidRPr="00910788">
              <w:rPr>
                <w:rFonts w:ascii="Times New Roman" w:hAnsi="Times New Roman" w:cs="Times New Roman"/>
                <w:b/>
                <w:i/>
                <w:sz w:val="24"/>
              </w:rPr>
              <w:t>Garso įrašų studijos įranga, 1 komplektas.</w:t>
            </w:r>
          </w:p>
        </w:tc>
        <w:tc>
          <w:tcPr>
            <w:tcW w:w="3231" w:type="dxa"/>
          </w:tcPr>
          <w:p w14:paraId="6D293FE2" w14:textId="77777777" w:rsidR="00910788" w:rsidRPr="00346A17" w:rsidRDefault="00910788" w:rsidP="00910788">
            <w:pPr>
              <w:jc w:val="center"/>
              <w:rPr>
                <w:rFonts w:ascii="Times New Roman" w:hAnsi="Times New Roman" w:cs="Times New Roman"/>
                <w:i/>
                <w:sz w:val="24"/>
              </w:rPr>
            </w:pPr>
          </w:p>
        </w:tc>
      </w:tr>
      <w:tr w:rsidR="00910788" w:rsidRPr="00346A17" w14:paraId="2A8FED9C" w14:textId="77777777" w:rsidTr="007C2ED5">
        <w:tc>
          <w:tcPr>
            <w:tcW w:w="993" w:type="dxa"/>
          </w:tcPr>
          <w:p w14:paraId="3A477C89" w14:textId="77777777" w:rsidR="00910788" w:rsidRPr="00346A17" w:rsidRDefault="00910788" w:rsidP="00910788">
            <w:pPr>
              <w:ind w:firstLine="0"/>
              <w:jc w:val="center"/>
              <w:rPr>
                <w:rFonts w:ascii="Times New Roman" w:hAnsi="Times New Roman" w:cs="Times New Roman"/>
                <w:i/>
                <w:sz w:val="24"/>
              </w:rPr>
            </w:pPr>
          </w:p>
        </w:tc>
        <w:tc>
          <w:tcPr>
            <w:tcW w:w="5708" w:type="dxa"/>
          </w:tcPr>
          <w:p w14:paraId="2DBC1F6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Didelės diafragmos kondensatorinis studijinis mikrofonas.</w:t>
            </w:r>
            <w:r w:rsidRPr="00235DEB">
              <w:rPr>
                <w:rFonts w:ascii="Times New Roman" w:hAnsi="Times New Roman" w:cs="Times New Roman"/>
                <w:bCs/>
                <w:sz w:val="24"/>
              </w:rPr>
              <w:t xml:space="preserve"> Mikrofono kryptingumas: kardioidė; Dažnių juosta ne mažiau kaip nuo 20Hz iki 20kHz; Dažniai virš 6kHz turėtų būti šiek tiek paryškinti; Mikrofono jautrumas ne mažiau 11 mV/Pa; Ekvivalentinis triukšmų lygis ne daugiau 13 dB(A); Maksimalus garso slėgis ne mažiau 143 dB; Išėjimo grandinė turi būti be transformatoriaus; Signalas-triukšmas santykis ne blogiau 82dB(A); Maitinimas ribose nuo 44V iki 52V; Srovės suvartojimas ne daugiau 4 mA.</w:t>
            </w:r>
          </w:p>
          <w:p w14:paraId="250D6AF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Pokšėjimo "pop" filtras.</w:t>
            </w:r>
            <w:r w:rsidRPr="00235DEB">
              <w:rPr>
                <w:rFonts w:ascii="Times New Roman" w:hAnsi="Times New Roman" w:cs="Times New Roman"/>
                <w:bCs/>
                <w:sz w:val="24"/>
              </w:rPr>
              <w:t xml:space="preserve"> Diametras ne mažiau 20 cm; Ne mažiau dviejų nailono sluoksnių; Korpusas – metalinis; Lankstus laikiklis ne mažiau 30cm.; Tvirtinamas prie 30 mm mikrofono vamzdžio.</w:t>
            </w:r>
          </w:p>
          <w:p w14:paraId="0ECE5693"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Mikrofono stovas.</w:t>
            </w:r>
            <w:r w:rsidRPr="00235DEB">
              <w:rPr>
                <w:rFonts w:ascii="Times New Roman" w:hAnsi="Times New Roman" w:cs="Times New Roman"/>
                <w:bCs/>
                <w:sz w:val="24"/>
              </w:rPr>
              <w:t xml:space="preserve"> Reguliuojamas aukštis ne mažiau kaip nuo 63 cm iki 140 cm.; Stovo koja 3 dalių išlankstoma.</w:t>
            </w:r>
          </w:p>
          <w:p w14:paraId="1CDBFB64"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Mikrofono stovo strėlė.</w:t>
            </w:r>
            <w:r w:rsidRPr="00235DEB">
              <w:rPr>
                <w:rFonts w:ascii="Times New Roman" w:hAnsi="Times New Roman" w:cs="Times New Roman"/>
                <w:bCs/>
                <w:sz w:val="24"/>
              </w:rPr>
              <w:t xml:space="preserve"> Pilnai suderinama su mikrofono stovu; Strėlės ilgis ne mažiau kaip 39 cm; Medžiaga metalas; Strėlės kampas reguliuojamas.</w:t>
            </w:r>
          </w:p>
          <w:p w14:paraId="3E47ED14"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Uždaro tipo ausinės.</w:t>
            </w:r>
            <w:r w:rsidRPr="00235DEB">
              <w:rPr>
                <w:rFonts w:ascii="Times New Roman" w:hAnsi="Times New Roman" w:cs="Times New Roman"/>
                <w:bCs/>
                <w:sz w:val="24"/>
              </w:rPr>
              <w:t xml:space="preserve"> Išorinio triukšmo slopinimas ne mažiau 31dB; Tvirtas vienoje ausinių pusėje prijungtas spiralinis kabelis; Dažnių diapazonas ne mažiau nei nuo 8 Hz iki 24 kHz; Netiesiniai iškraipymai ne daugiau 0,2% prie ne mažiau 100 dB SPL.</w:t>
            </w:r>
          </w:p>
          <w:p w14:paraId="63816A03" w14:textId="685EEDDE" w:rsidR="00910788" w:rsidRPr="00346A17" w:rsidRDefault="00910788" w:rsidP="00910788">
            <w:pPr>
              <w:jc w:val="both"/>
              <w:rPr>
                <w:rFonts w:ascii="Times New Roman" w:hAnsi="Times New Roman" w:cs="Times New Roman"/>
                <w:i/>
                <w:sz w:val="24"/>
              </w:rPr>
            </w:pPr>
            <w:r w:rsidRPr="00235DEB">
              <w:rPr>
                <w:rFonts w:ascii="Times New Roman" w:hAnsi="Times New Roman" w:cs="Times New Roman"/>
                <w:b/>
                <w:bCs/>
                <w:i/>
                <w:sz w:val="24"/>
              </w:rPr>
              <w:t>Planšetinis kompiuteris tvirtinamas prie sienos.</w:t>
            </w:r>
            <w:r w:rsidRPr="00235DEB">
              <w:rPr>
                <w:rFonts w:ascii="Times New Roman" w:hAnsi="Times New Roman" w:cs="Times New Roman"/>
                <w:bCs/>
                <w:sz w:val="24"/>
              </w:rPr>
              <w:t xml:space="preserve"> Ne mažiau 10 colių; Operacine sistema – Android (arba lygiavertė), naujausia versija. Būtinai turi turėti WiFi sąsają. Komplekte turi būti pakrovėjas. Turi būti sieninis laikiklis tinkamas planšetei.</w:t>
            </w:r>
          </w:p>
        </w:tc>
        <w:tc>
          <w:tcPr>
            <w:tcW w:w="3231" w:type="dxa"/>
          </w:tcPr>
          <w:p w14:paraId="76CCD18C" w14:textId="77777777" w:rsidR="00910788" w:rsidRPr="00346A17" w:rsidRDefault="00910788" w:rsidP="00910788">
            <w:pPr>
              <w:jc w:val="center"/>
              <w:rPr>
                <w:rFonts w:ascii="Times New Roman" w:hAnsi="Times New Roman" w:cs="Times New Roman"/>
                <w:i/>
                <w:sz w:val="24"/>
              </w:rPr>
            </w:pPr>
          </w:p>
        </w:tc>
      </w:tr>
      <w:tr w:rsidR="00910788" w:rsidRPr="00346A17" w14:paraId="70F71BC1" w14:textId="77777777" w:rsidTr="007C2ED5">
        <w:tc>
          <w:tcPr>
            <w:tcW w:w="993" w:type="dxa"/>
          </w:tcPr>
          <w:p w14:paraId="463D672D" w14:textId="30CB87CD" w:rsidR="00910788" w:rsidRPr="00910788" w:rsidRDefault="00910788" w:rsidP="00910788">
            <w:pPr>
              <w:ind w:firstLine="0"/>
              <w:jc w:val="center"/>
              <w:rPr>
                <w:rFonts w:ascii="Times New Roman" w:hAnsi="Times New Roman" w:cs="Times New Roman"/>
                <w:b/>
                <w:i/>
                <w:sz w:val="24"/>
              </w:rPr>
            </w:pPr>
            <w:r w:rsidRPr="00910788">
              <w:rPr>
                <w:rFonts w:ascii="Times New Roman" w:hAnsi="Times New Roman" w:cs="Times New Roman"/>
                <w:b/>
                <w:i/>
                <w:sz w:val="24"/>
              </w:rPr>
              <w:t>15.</w:t>
            </w:r>
          </w:p>
        </w:tc>
        <w:tc>
          <w:tcPr>
            <w:tcW w:w="5708" w:type="dxa"/>
          </w:tcPr>
          <w:p w14:paraId="3CAC14DF" w14:textId="3867ED68" w:rsidR="00910788" w:rsidRPr="00910788" w:rsidRDefault="00910788" w:rsidP="00DF30CF">
            <w:pPr>
              <w:ind w:firstLine="0"/>
              <w:rPr>
                <w:rFonts w:ascii="Times New Roman" w:hAnsi="Times New Roman" w:cs="Times New Roman"/>
                <w:b/>
                <w:i/>
                <w:sz w:val="24"/>
              </w:rPr>
            </w:pPr>
            <w:r w:rsidRPr="00910788">
              <w:rPr>
                <w:rFonts w:ascii="Times New Roman" w:hAnsi="Times New Roman" w:cs="Times New Roman"/>
                <w:b/>
                <w:color w:val="000000"/>
                <w:sz w:val="24"/>
              </w:rPr>
              <w:t>Garso įrašų studijos aparatinės įranga, 1 komplektas.</w:t>
            </w:r>
          </w:p>
        </w:tc>
        <w:tc>
          <w:tcPr>
            <w:tcW w:w="3231" w:type="dxa"/>
          </w:tcPr>
          <w:p w14:paraId="30A97B97" w14:textId="77777777" w:rsidR="00910788" w:rsidRPr="00346A17" w:rsidRDefault="00910788" w:rsidP="00910788">
            <w:pPr>
              <w:jc w:val="center"/>
              <w:rPr>
                <w:rFonts w:ascii="Times New Roman" w:hAnsi="Times New Roman" w:cs="Times New Roman"/>
                <w:i/>
                <w:sz w:val="24"/>
              </w:rPr>
            </w:pPr>
          </w:p>
        </w:tc>
      </w:tr>
      <w:tr w:rsidR="00910788" w:rsidRPr="00346A17" w14:paraId="0ABDDCC7" w14:textId="77777777" w:rsidTr="007C2ED5">
        <w:tc>
          <w:tcPr>
            <w:tcW w:w="993" w:type="dxa"/>
          </w:tcPr>
          <w:p w14:paraId="2BCE899F" w14:textId="77777777" w:rsidR="00910788" w:rsidRPr="00346A17" w:rsidRDefault="00910788" w:rsidP="00910788">
            <w:pPr>
              <w:ind w:firstLine="0"/>
              <w:jc w:val="center"/>
              <w:rPr>
                <w:rFonts w:ascii="Times New Roman" w:hAnsi="Times New Roman" w:cs="Times New Roman"/>
                <w:i/>
                <w:sz w:val="24"/>
              </w:rPr>
            </w:pPr>
          </w:p>
        </w:tc>
        <w:tc>
          <w:tcPr>
            <w:tcW w:w="5708" w:type="dxa"/>
          </w:tcPr>
          <w:p w14:paraId="74D723C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Įrašų sistema, sudaryta iš garso sąsajos ir programinės įrangos garso įrašams įrašyti ir redaguoti.</w:t>
            </w:r>
            <w:r w:rsidRPr="00235DEB">
              <w:rPr>
                <w:rFonts w:ascii="Times New Roman" w:hAnsi="Times New Roman" w:cs="Times New Roman"/>
                <w:bCs/>
                <w:sz w:val="24"/>
              </w:rPr>
              <w:t xml:space="preserve"> Galimybė prijungti kondensatorinį mikrofoną; Galimybė pajungti prie kompiuterio, su galimybe įrašinėti ne mažesne kokybe nei 192kHz/24 bitų; Vieno mygtuko kompresorius ir ekvalaizeris; Galimybė valdyti pulto kompresorių ir ekvalaizerį per kompiuterį; Įėjimo/išėjimo  kanalai ne mažiau Mono[MIC/LINE] 4 vnt.; Stereo  [LINE] 3 vnt.; STEREO OUT 2 vnt.; MONITOR OUT 1 vnt.; PHONES 1 vnt.; AUX SEND 1 vnt.; Komplekte turi būti garso apdorojimo programine įranga, palaikanti 24-bit ir 192 kHz, 64-bit floating-point internal processing, 32 garso takeliai 24-bit/192 kHz ir 48 MIDI takeliai.</w:t>
            </w:r>
          </w:p>
          <w:p w14:paraId="7C857990"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Dviejų juostų studijiniai monitoriai su stovais, 2 vnt.</w:t>
            </w:r>
            <w:r w:rsidRPr="00235DEB">
              <w:rPr>
                <w:rFonts w:ascii="Times New Roman" w:hAnsi="Times New Roman" w:cs="Times New Roman"/>
                <w:bCs/>
                <w:sz w:val="24"/>
              </w:rPr>
              <w:t xml:space="preserve"> Dažnių juosta prie – 10dB ne mažiau nei nuo 39 Hz iki 29kHz; Ne mažiau kaip 8 colių žemo dažnio garsiakalbis; Ne mažiau kaip 1 colio aukšto dažnio šilkinis garsiakalbis; Bendra garsiakalbių galia ne </w:t>
            </w:r>
            <w:r w:rsidRPr="00235DEB">
              <w:rPr>
                <w:rFonts w:ascii="Times New Roman" w:hAnsi="Times New Roman" w:cs="Times New Roman"/>
                <w:bCs/>
                <w:sz w:val="24"/>
              </w:rPr>
              <w:lastRenderedPageBreak/>
              <w:t>mažiau 110 vatų; Kolonėlėje turi būti aukštų dažnių reguliatorius; Kolonėlėje turi būti kambario kontrolės garso reguliatorius (leidžiantis sumažinti garso energiją žemiau 500Hz, atsirandančia dėl kambario rezonavimo); Kolonėlėje jungtys XLR ir telefoninė "jack". Garso monitorių stovo reguliuojamas aukštis ne mažiau kaip nuo 68 cm iki 114 cm; Fiksuotos įsukamos kojos; Pagamintas iš metalo; Galimybė pravesti kabelius stovo vidumi.</w:t>
            </w:r>
          </w:p>
          <w:p w14:paraId="27958086"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Garso įrašų studijos kompiuteris</w:t>
            </w:r>
            <w:r w:rsidRPr="00235DEB">
              <w:rPr>
                <w:rFonts w:ascii="Times New Roman" w:hAnsi="Times New Roman" w:cs="Times New Roman"/>
                <w:bCs/>
                <w:sz w:val="24"/>
              </w:rPr>
              <w:t xml:space="preserve">. Stacionaraus kompiuterio procesorius (procesorių firmos gamintojos traktuojamas kaip skirtas stacionariems kompiuteriams) ne mažiau keturių branduolių, x86 su 64 bitų atminties adresavimu, palaikantis dažnio mažinimo (esant nedideliam apkrovimui) ir virtualizacijos technologijas. Procesoriaus išleidimo data ne senesnė kaip 2016 m. 4 ketvirtis. Ne mažiau kaip 10790 taškų pagal testą Passmark CPU Mark (siūlomi našumo indeksai) turi būti publikuojami puslapyje www.cpubenchmark.net. Procesoriaus sparta negali būti dirbtinai padidinta. Procesoriaus taktinis dažnis turi būti ne mažesnis nei 3.6 Ghz. </w:t>
            </w:r>
          </w:p>
          <w:p w14:paraId="2D706E3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Atmintinė: Ne mažiau 16GB DDR4-2400 nECC (2x8GB) Unbuffered RAM </w:t>
            </w:r>
          </w:p>
          <w:p w14:paraId="4D413681"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Kietų diskų posistemė nemažiau kaip 2 vienetai: diskas 1 – HDD ne mažiau 1TB 7200 RPM Enterprise SATA, diskas 2 – HDD mažiau 1TB 7200 RPM Enterprise SATA;</w:t>
            </w:r>
          </w:p>
          <w:p w14:paraId="59D4DCBC"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RAID valdiklis privalo būti;</w:t>
            </w:r>
          </w:p>
          <w:p w14:paraId="56250B63"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Vaizdo posistemė: integruota;</w:t>
            </w:r>
          </w:p>
          <w:p w14:paraId="6632AECD"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Audio adapteris: integruotas.</w:t>
            </w:r>
          </w:p>
          <w:p w14:paraId="4168E682"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Vidinis garsiakalbis - turi būti;</w:t>
            </w:r>
          </w:p>
          <w:p w14:paraId="705FE29D"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Tinklo adapteriai: privalo būti 2 prievadai (2 port); ne lėtesni kaip 10/100/1000Mbps. </w:t>
            </w:r>
          </w:p>
          <w:p w14:paraId="298595A0"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Maitinimo šaltinis: vidinis; maitinimo bloko efektyvumas turi būti ne mažesnis nei 92%.</w:t>
            </w:r>
          </w:p>
          <w:p w14:paraId="04C9E6E2"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50AB11B7" w14:textId="77777777" w:rsidR="00910788" w:rsidRPr="00235DEB" w:rsidRDefault="00910788" w:rsidP="00910788">
            <w:pPr>
              <w:ind w:firstLine="0"/>
              <w:jc w:val="both"/>
              <w:rPr>
                <w:rFonts w:ascii="Times New Roman" w:hAnsi="Times New Roman" w:cs="Times New Roman"/>
                <w:bCs/>
                <w:strike/>
                <w:sz w:val="24"/>
              </w:rPr>
            </w:pPr>
            <w:r w:rsidRPr="00235DEB">
              <w:rPr>
                <w:rFonts w:ascii="Times New Roman" w:hAnsi="Times New Roman" w:cs="Times New Roman"/>
                <w:bCs/>
                <w:sz w:val="24"/>
              </w:rPr>
              <w:t xml:space="preserve">Gamintojo numatyta galimybė pasirinkti vartotojo sąsajos kalbą (anglų arba lietuvių). Privalo būti kompiuterio gamintojo įrenginių (sudėtinių dalių) tvarkyklės. Įdiegta operacinė sistema. </w:t>
            </w:r>
          </w:p>
          <w:p w14:paraId="4DD37A5D"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Sistemos atstatymas turi būti, gamintojo komplektuojama vartotojo duomenų archyvavimo ir operacinės sistemos atstatymo programinė įranga, įgalinanti kurti gamyklinės konfigūracijos atstatymo CD ir DVD, archyvuoti informaciją paslėptus disko skirsnius ir laikmenas tinkle, atstatyti operacinę sistemą ir jos konfigūraciją. Turi būti galimybė archyvuoti ir atstatyti vartotojo failus ir katalogus, registruoti ir valdyti archyvuojamos informacijos pokyčius.  </w:t>
            </w:r>
          </w:p>
          <w:p w14:paraId="450A164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lastRenderedPageBreak/>
              <w:t xml:space="preserve">Bendri reikalavimai: Visa įranga turi būti gamykliškai nauja „brand new“, gamykliškai atnaujinti „renew“/ „refurbished“ /„remarked“ komponentai neleistini. </w:t>
            </w:r>
          </w:p>
          <w:p w14:paraId="2F0683FB" w14:textId="506F252C"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Surinkimo reikalavimai: Visa siūloma įranga (sisteminis blokas ir jo komponentai) turi būti vienos firmos-gamintojos ir pažymėta firmos gamintojos prekiniu ženklu, tam kad būtų užtikrintas maksimalus sistemos komponentų suderinamumas. Stalinį kompiuterį sudarantys aparatiniai komponentai (procesorius, atmintis, diskai, adapteriai, maitinimo šaltinis ir kt.) privalo būti pilnai sumontuoti į kompiuterį  gamintojo gamykloje. </w:t>
            </w:r>
          </w:p>
          <w:p w14:paraId="2801FF43" w14:textId="77777777" w:rsidR="00910788" w:rsidRPr="00235DEB" w:rsidRDefault="00910788" w:rsidP="00910788">
            <w:pPr>
              <w:ind w:firstLine="0"/>
              <w:jc w:val="both"/>
              <w:rPr>
                <w:rFonts w:ascii="Times New Roman" w:hAnsi="Times New Roman" w:cs="Times New Roman"/>
                <w:bCs/>
                <w:sz w:val="24"/>
              </w:rPr>
            </w:pPr>
            <w:r>
              <w:rPr>
                <w:rFonts w:ascii="Times New Roman" w:hAnsi="Times New Roman" w:cs="Times New Roman"/>
                <w:bCs/>
                <w:sz w:val="24"/>
              </w:rPr>
              <w:t xml:space="preserve">Garantinė techninė priežiūra: </w:t>
            </w:r>
            <w:r w:rsidRPr="00235DEB">
              <w:rPr>
                <w:rFonts w:ascii="Times New Roman" w:hAnsi="Times New Roman" w:cs="Times New Roman"/>
                <w:bCs/>
                <w:sz w:val="24"/>
              </w:rPr>
              <w:t xml:space="preserve">Garantija vykdoma perkančiosios organizacijos darbo vietoje. </w:t>
            </w:r>
          </w:p>
          <w:p w14:paraId="2D825AA0" w14:textId="2EC484A3" w:rsidR="00910788" w:rsidRPr="00346A17" w:rsidRDefault="00910788" w:rsidP="002E6AD5">
            <w:pPr>
              <w:ind w:firstLine="0"/>
              <w:jc w:val="both"/>
              <w:rPr>
                <w:rFonts w:ascii="Times New Roman" w:hAnsi="Times New Roman" w:cs="Times New Roman"/>
                <w:i/>
                <w:sz w:val="24"/>
              </w:rPr>
            </w:pPr>
            <w:r w:rsidRPr="00235DEB">
              <w:rPr>
                <w:rFonts w:ascii="Times New Roman" w:hAnsi="Times New Roman" w:cs="Times New Roman"/>
                <w:bCs/>
                <w:sz w:val="24"/>
              </w:rPr>
              <w:t xml:space="preserve">Monitorius: ne mažiau 27‘, skystų kristalų; raiška ne mažesnė kaip 3840 x 2160 (4K); statinis kontrastas ne mažesnis kaip 1000:1; ryškumas ne mažesnis kaip 300 cd/m2; taško vėlavimas - ne daugiau kaip 6 ms; integruotos jungtys: ne mažiau kaip 2xDisplayPort, 1xHDMI ir 4 vnt. USB 3.0  jungtys; turi būti galimybė reguliuoti monitoriaus aukštį 0-100 mm, pasvirimo kampą (tilt.) –5°/+20° bei apsukti monitorius ant stalo (swivel) 45°; stebėjimo kampas ne mažesnis kaip 178° vertikaliai, 178° horizontaliai kampu; monitoriaus komplektacijoje turi būti DisplayPort ir maitinimo kabeliai. </w:t>
            </w:r>
          </w:p>
        </w:tc>
        <w:tc>
          <w:tcPr>
            <w:tcW w:w="3231" w:type="dxa"/>
          </w:tcPr>
          <w:p w14:paraId="7CDB78FF" w14:textId="77777777" w:rsidR="00910788" w:rsidRPr="00346A17" w:rsidRDefault="00910788" w:rsidP="00910788">
            <w:pPr>
              <w:jc w:val="center"/>
              <w:rPr>
                <w:rFonts w:ascii="Times New Roman" w:hAnsi="Times New Roman" w:cs="Times New Roman"/>
                <w:i/>
                <w:sz w:val="24"/>
              </w:rPr>
            </w:pPr>
          </w:p>
        </w:tc>
      </w:tr>
      <w:tr w:rsidR="00910788" w:rsidRPr="00346A17" w14:paraId="44099343" w14:textId="77777777" w:rsidTr="007C2ED5">
        <w:tc>
          <w:tcPr>
            <w:tcW w:w="993" w:type="dxa"/>
          </w:tcPr>
          <w:p w14:paraId="7D0EF1EB" w14:textId="7C16811F" w:rsidR="00910788" w:rsidRPr="00910788" w:rsidRDefault="00910788" w:rsidP="00910788">
            <w:pPr>
              <w:ind w:firstLine="0"/>
              <w:jc w:val="center"/>
              <w:rPr>
                <w:rFonts w:ascii="Times New Roman" w:hAnsi="Times New Roman" w:cs="Times New Roman"/>
                <w:b/>
                <w:i/>
                <w:sz w:val="24"/>
              </w:rPr>
            </w:pPr>
            <w:r w:rsidRPr="00910788">
              <w:rPr>
                <w:rFonts w:ascii="Times New Roman" w:hAnsi="Times New Roman" w:cs="Times New Roman"/>
                <w:b/>
                <w:i/>
                <w:sz w:val="24"/>
              </w:rPr>
              <w:lastRenderedPageBreak/>
              <w:t>16.</w:t>
            </w:r>
          </w:p>
        </w:tc>
        <w:tc>
          <w:tcPr>
            <w:tcW w:w="5708" w:type="dxa"/>
          </w:tcPr>
          <w:p w14:paraId="4163D236" w14:textId="07D7D24C" w:rsidR="00910788" w:rsidRPr="00910788" w:rsidRDefault="00910788" w:rsidP="00DF30CF">
            <w:pPr>
              <w:ind w:firstLine="0"/>
              <w:jc w:val="both"/>
              <w:rPr>
                <w:rFonts w:ascii="Times New Roman" w:hAnsi="Times New Roman" w:cs="Times New Roman"/>
                <w:b/>
                <w:i/>
                <w:sz w:val="24"/>
              </w:rPr>
            </w:pPr>
            <w:r w:rsidRPr="00910788">
              <w:rPr>
                <w:rFonts w:ascii="Times New Roman" w:hAnsi="Times New Roman" w:cs="Times New Roman"/>
                <w:b/>
                <w:color w:val="000000"/>
                <w:sz w:val="24"/>
              </w:rPr>
              <w:t xml:space="preserve">Išleidimo aparatinė įranga, 1 </w:t>
            </w:r>
            <w:r w:rsidRPr="00910788">
              <w:rPr>
                <w:rFonts w:ascii="Times New Roman" w:hAnsi="Times New Roman"/>
                <w:b/>
                <w:sz w:val="24"/>
              </w:rPr>
              <w:t>komplektas</w:t>
            </w:r>
            <w:r w:rsidRPr="00910788">
              <w:rPr>
                <w:rFonts w:ascii="Times New Roman" w:hAnsi="Times New Roman" w:cs="Times New Roman"/>
                <w:b/>
                <w:color w:val="000000"/>
                <w:sz w:val="24"/>
              </w:rPr>
              <w:t>.</w:t>
            </w:r>
          </w:p>
        </w:tc>
        <w:tc>
          <w:tcPr>
            <w:tcW w:w="3231" w:type="dxa"/>
          </w:tcPr>
          <w:p w14:paraId="2D84359D" w14:textId="77777777" w:rsidR="00910788" w:rsidRPr="00346A17" w:rsidRDefault="00910788" w:rsidP="00910788">
            <w:pPr>
              <w:jc w:val="center"/>
              <w:rPr>
                <w:rFonts w:ascii="Times New Roman" w:hAnsi="Times New Roman" w:cs="Times New Roman"/>
                <w:i/>
                <w:sz w:val="24"/>
              </w:rPr>
            </w:pPr>
          </w:p>
        </w:tc>
      </w:tr>
      <w:tr w:rsidR="00910788" w:rsidRPr="00346A17" w14:paraId="4B7C0CAF" w14:textId="77777777" w:rsidTr="007C2ED5">
        <w:tc>
          <w:tcPr>
            <w:tcW w:w="993" w:type="dxa"/>
          </w:tcPr>
          <w:p w14:paraId="27A28BC8" w14:textId="77777777" w:rsidR="00910788" w:rsidRPr="00346A17" w:rsidRDefault="00910788" w:rsidP="00910788">
            <w:pPr>
              <w:ind w:firstLine="0"/>
              <w:jc w:val="center"/>
              <w:rPr>
                <w:rFonts w:ascii="Times New Roman" w:hAnsi="Times New Roman" w:cs="Times New Roman"/>
                <w:i/>
                <w:sz w:val="24"/>
              </w:rPr>
            </w:pPr>
          </w:p>
        </w:tc>
        <w:tc>
          <w:tcPr>
            <w:tcW w:w="5708" w:type="dxa"/>
          </w:tcPr>
          <w:p w14:paraId="25934498" w14:textId="77777777" w:rsidR="00910788" w:rsidRPr="00235DEB" w:rsidRDefault="00910788" w:rsidP="00910788">
            <w:pPr>
              <w:ind w:firstLine="0"/>
              <w:jc w:val="both"/>
              <w:rPr>
                <w:rFonts w:ascii="Times New Roman" w:hAnsi="Times New Roman" w:cs="Times New Roman"/>
                <w:b/>
                <w:bCs/>
                <w:i/>
                <w:sz w:val="24"/>
              </w:rPr>
            </w:pPr>
            <w:r w:rsidRPr="00235DEB">
              <w:rPr>
                <w:rFonts w:ascii="Times New Roman" w:hAnsi="Times New Roman" w:cs="Times New Roman"/>
                <w:b/>
                <w:bCs/>
                <w:i/>
                <w:sz w:val="24"/>
              </w:rPr>
              <w:t>Išleidimo programine įrangą su serveriu.</w:t>
            </w:r>
          </w:p>
          <w:p w14:paraId="1DBB433A"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Programinė įranga turi būti skirta automatizuotam medija turinio išleidimui be sustojimo. Privalo turėti Multi Parallel Output funkcionalumą, leidžianti išgroti transliacija vienu metu SDI ir IP kanalais. Galimybė keisti grojaraštį realiu metu, ne stabdant pagrindinės transliacijos. Grojaraščio planavimas, ne mažiau kaip vienai savaitei į priekį.</w:t>
            </w:r>
          </w:p>
          <w:p w14:paraId="340ED0E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Funkcionalumas ne blogiau kaip: Išplėstinis laiko planavimas su automatiniu konfliktų sprendimu; Vaizdo įrašų mastelio keitimas tiek tiesioginiam įvedimui, tiek grojaraščio išvedimui; Galimybė vienu metu naudoti skirtingus medijos formatus, kadrų dažnius ir rezoliucijas viename grojaraštyje. Integruotas statinių ir animuotų logotipų įterpimas į transliaciją. Papildomi vaizdo transformacijos efektai. Subtitrai "on-air", subtitrai "3D-side-by-side";"EIA 608", "EIA 708" ir "XDS" palaikymas; Daugiakanalio ir daugiakalbio garso takelio palaikymo funkcija; "Dolby Digital Plus" ir "Dolby-E" garso įrašų atkūrimas</w:t>
            </w:r>
          </w:p>
          <w:p w14:paraId="3770F6AD"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Automatinis garso nukreipimas ir pertvarkymas pagal garso kalbą, tipą ir kitus metaduomenis. Automatinio garsumo valdymo funkcija.</w:t>
            </w:r>
          </w:p>
          <w:p w14:paraId="03B40CA4"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Galimybė naudoti tiesioginius media šaltinius iš SDI, MPEG-2 TS (UDP / RTP), HTTP (S), RTMP, MMS (H) </w:t>
            </w:r>
            <w:r w:rsidRPr="00235DEB">
              <w:rPr>
                <w:rFonts w:ascii="Times New Roman" w:hAnsi="Times New Roman" w:cs="Times New Roman"/>
                <w:bCs/>
                <w:sz w:val="24"/>
              </w:rPr>
              <w:lastRenderedPageBreak/>
              <w:t xml:space="preserve">ir "YouTube". SCTE 104/35 generatorius. UDP / RTP / RTMP srauto išvestis. Metaduomenų palaikymas teksto turiniui ir grafikos įterpimui. Išsamus įvykių žurnalas (AsRun log, System log). „Live Show Clipboard“ tiesioginio srauto įterpimo funkcija. Trečiųjų šalių įrenginių valdymas (vaizdo maršrutizatoriai, vaizdo maišytuvai, DTMF, GPI). Nuotolinė valdymas per VDCP, GPI, DTMF, Network API. Palaikomi formatai: PAL / NTSC / 1080i HD / 720p HD / 1080p HD / 4K UHD. Bitrate: 1 - 15 Mbit/sec in MPEG2 MP@ML • 10 - 50 Mbit/sec in MPEG2 422P@ML. 1 - 80 Mbit/sec in MPEG2 MP@HL • 25 Mbit/sec with HDV and DV. up to 80Mbit/s MPEG2 HD HP@HL • up to 40Mbit/s AVC/H.264 Baseline/Main. up to 80Mbit/s AVC/H.264 Main/High • class 50 and 100 AVC-Intra. Color sampling: 4:2:0 - MPEG2 Main Profile (incl. HDV), 4:2:2 - MPEG2 4:2:2 Profile. 4:2:0 / 4:1:1 - DV 25 Mbit/sec, 4:2:0 - WMV and AVC. 4:2:2 - Apple ProRes, 4:2:0 - AVC – Intra. </w:t>
            </w:r>
          </w:p>
          <w:p w14:paraId="2D558F20"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Garsas: Compression MPEG audio Layer 1 or 2, AAC audio. Uncompressed PCM, Windows Media Audio, Dolby Digital (AC3) (MPEG audio). 64-384 Kbit/sec . Garso Sampling ne mažiau kaip 48 kHz.</w:t>
            </w:r>
          </w:p>
          <w:p w14:paraId="46608429"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Medijos failų formatai: MPEG2. MPG or M2P - Program Streams, M2T or TS - Transport Stream (SPTS and MPTS). OpenDML AVI and WAV (mono and stereo), QuickTime, MXF, GXF. HAVC/H.265 Transport Stream, QuickTime. H.264 / AVC / MPEG4 part 10 Transport Stream (SPTS and MPTS), QuickTime, MXF. WMV / VC-1. MPG - System Stream. Broadcast Video/Audio I/O: Video Out: SD/HD SDI; Analog Component or Composite; Video In: SD/HD SDI; Audio Out: Embedded Audio, 2x Unbalanced. AES/EBU; 2x Analog XLR. Audio In: Embedded Audio. Sync Input: Blackburst in SD/ Tri-Sync in HD</w:t>
            </w:r>
          </w:p>
          <w:p w14:paraId="7FBAE1F2"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Komplekte turi būti programinė įranga ne blogesnė kaip 1x HD TitleBox Neo, 1x ListBox Neo. </w:t>
            </w:r>
          </w:p>
          <w:p w14:paraId="3F7B04F0"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Serverio savybės ne mažesnės kaip: 3RU Rackmount Server; Maitinimo blokas - Redundant (1 + 1) PSU; Diskai - Hot Swap Hard Drives; Procesorius Single Intel® CPU; Tinklas 2 x Gigabit Ethernet ports: Sisteminis diskas HDDs su RAID 1; Nemažiau kaip 4TB SATA with RAID5;</w:t>
            </w:r>
          </w:p>
          <w:p w14:paraId="6D79471F"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Operacinė sistema: Licencija privalo būti Microsoft Windows 7 Professional 64-bit arba naujesnė (arba lygiavertė).</w:t>
            </w:r>
          </w:p>
          <w:p w14:paraId="60AA6B9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Interaktyvus kontrolinis ekranas.</w:t>
            </w:r>
            <w:r w:rsidRPr="00235DEB">
              <w:rPr>
                <w:rFonts w:ascii="Times New Roman" w:hAnsi="Times New Roman" w:cs="Times New Roman"/>
                <w:bCs/>
                <w:sz w:val="24"/>
              </w:rPr>
              <w:t xml:space="preserve"> Interaktyvaus ekrano dydis be rėmelio - me mažiau kaip 160 cm įstrižainės;</w:t>
            </w:r>
          </w:p>
          <w:p w14:paraId="04EE7F76"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 Ekrano raiška (optimali) Ne mažiau FULL HD Prisilietimo funkcija: Turi atpažinti ne mažiau kaip 8 prisilietimus vienu metus. 8 prisilietimai turi būti </w:t>
            </w:r>
            <w:r w:rsidRPr="00235DEB">
              <w:rPr>
                <w:rFonts w:ascii="Times New Roman" w:hAnsi="Times New Roman" w:cs="Times New Roman"/>
                <w:bCs/>
                <w:sz w:val="24"/>
              </w:rPr>
              <w:lastRenderedPageBreak/>
              <w:t xml:space="preserve">atpažįstami Windows, MAC OS aplinkose. </w:t>
            </w:r>
          </w:p>
          <w:p w14:paraId="4C9C922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Integracija su naudojamomis programomis: Turi būti galima taikomų programų aplinkose interaktyviame ekrane padarytus pažymėjimus bei anotacijas išsaugoti būtent tų programų formatuose – pilna Office integracija. Visas anotacijas padarytas *.pdf formate turi būti galimybė išsaugoti tame pačiame formate, o išsaugotus pakeitimus redaguoti. Bet kokios programos aplinkoje padarytus užrašus interaktyviu rašalu (įtraukiant ir lietuviškas raides) turi būti galimybė konvertuoti į skaitmenines raides. Tokį užrašą turi būti galimybė įterpti į bet kurį programos laukelį. Padarius pažymėjimą ant bet kokios programos lango, jis negali būti sustabdomas, t.y. jį kartu su pažymėjimu turi būti galima judinti, didinti, mažinti (minimize) ir visi pažymėjimai turi išlikti. </w:t>
            </w:r>
          </w:p>
          <w:p w14:paraId="2D9FDC8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Rašikliai: Turi būti ne mažiau kaip 2 integruoti rašikliai su trintukais, automatiškai atpažįstami (automatiškai atpažįstama interaktyvių rašiklių rašymo funkcija arba trintuko trynimo funkcija). Turi būti galimybė vienu metu abiem rašikliais rašyti skirtingomis spalvomis. Turi būti galima vienu metu rašyti rašikliu ir objektus valdyti pirštu. Visus šiais rašikliais padarytus interaktyvius užrašus su spalvomis turi būti įmanoma išsaugoti programinėje įrangoje. Rašikliams negali reikėti papildomo maitinimo (baterijų ar pan.). Visos dalys privalo būti to paties gamintojo ir pažymėtos jo prekės ženklu. </w:t>
            </w:r>
          </w:p>
          <w:p w14:paraId="68DBF245"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Programinė įranga: Sudaryta galimybė integruoti į interaktyvios lentos paskaitų kūrimo ir demonstravimo programinę įrangą aktyvaus dalyvavimo (balsavimo) sistemą ir kurti klausimynus universalioje paskaitų kūrimo ir demonstravimo programoje.  Dalyviai į klausimus turi galėti atsakyti naudodami bet kurį mobilų įrenginį, galintį prisijungti prie interneto, dalyviai į klausimus turi galėti atsakinėti realiu laiku, dalyvių skaičius turi būti neribotas. Turi būti galima ataskaitas eksportuoti į Excel failą, eksportuoti duomenys turi būti skirtinguose langeliuose, tinkami tolimesnei analizei.  Programinė įranga turi leisti importuoti 3D vaizdus ir sukti juos erdvėje, prie jų pridėti etiketes, objektą su pakeitimais išsaugoti, įeiti į 3D vaizdą bei juo manipuliuoti. Turi būti palaikomi pagrindiniai 3D formatai. Programinėje įrangoje turi būti integruoti ne mažiau kaip 10 tipų ir 30 skirtingų temų redaguojami HTML tipo objektai, leidžiantys sukurti interaktyvias užduotis bei žaidimus tiesiog suvedant tekstą ar įkeliant paveikslėlius. Šie objektai turi leisti įjuos įrašyti tekstą, įkelti paveikslėlius ir visas sukurtas užduotis ar testus išsisaugoti vėlesniam naudojimui. Sukurtas HTML užduotis turi būti galima atlikti tiek lentoje, tiek ir mobiliuosiuose įrenginiuose, tam negali reikėti įrašyti </w:t>
            </w:r>
            <w:r w:rsidRPr="00235DEB">
              <w:rPr>
                <w:rFonts w:ascii="Times New Roman" w:hAnsi="Times New Roman" w:cs="Times New Roman"/>
                <w:bCs/>
                <w:sz w:val="24"/>
              </w:rPr>
              <w:lastRenderedPageBreak/>
              <w:t xml:space="preserve">jokių papildomų programų. Programinėje įrangoje turi būti YouTube įskiepiai. Programinė įranga turi turėti paveikslėlių paieškos internete įskiepį, kuriame įvedus reikiamo objekto pavadinimą paieška atranda visus internete esančius objektus ir juos leidžia įkelti į paskaitos skaidrę. Visos priemonės užduočių kūrimui, įskaitant ir galerijas, turi būti prieinamos ir be interneto prieigos. Programinės įrangos atnaujinimai turi būti nemokami neribotą laiką. Nuotolinio ir individualaus mokymo(-si) funkcija. </w:t>
            </w:r>
          </w:p>
          <w:p w14:paraId="2A336FA4" w14:textId="381AAE7E"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Integruotas priedas turi užtikrinti interaktyvaus ekrano veikimą net neprijungus kompiuterio. Tur</w:t>
            </w:r>
            <w:r w:rsidR="002341FE">
              <w:rPr>
                <w:rFonts w:ascii="Times New Roman" w:hAnsi="Times New Roman" w:cs="Times New Roman"/>
                <w:bCs/>
                <w:sz w:val="24"/>
              </w:rPr>
              <w:t>i turėti bevielio ryšio funkciją.</w:t>
            </w:r>
            <w:r w:rsidRPr="00235DEB">
              <w:rPr>
                <w:rFonts w:ascii="Times New Roman" w:hAnsi="Times New Roman" w:cs="Times New Roman"/>
                <w:bCs/>
                <w:sz w:val="24"/>
              </w:rPr>
              <w:t xml:space="preserve"> </w:t>
            </w:r>
          </w:p>
          <w:p w14:paraId="124EB87A" w14:textId="72A4DC8E"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Turi būti integruota interneto naršyklė; Integruotas priedas privalo būti to paties gamintojo. </w:t>
            </w:r>
          </w:p>
          <w:p w14:paraId="21D934A6" w14:textId="76A26045" w:rsidR="00910788" w:rsidRPr="00346A17" w:rsidRDefault="00910788" w:rsidP="00910788">
            <w:pPr>
              <w:jc w:val="both"/>
              <w:rPr>
                <w:rFonts w:ascii="Times New Roman" w:hAnsi="Times New Roman" w:cs="Times New Roman"/>
                <w:i/>
                <w:sz w:val="24"/>
              </w:rPr>
            </w:pPr>
            <w:r w:rsidRPr="00235DEB">
              <w:rPr>
                <w:rFonts w:ascii="Times New Roman" w:hAnsi="Times New Roman" w:cs="Times New Roman"/>
                <w:bCs/>
                <w:sz w:val="24"/>
              </w:rPr>
              <w:t>Mobilus stovas Turi būti komplekte sienos laikiklis pritaikytas siūlomam ekranui su galimybe pasukti ne mažiau kaip 120 laipsnių kampu, su alkūne ir nemažiau 4-iais tvirtinimo taškais. Juodos ar kitos tamsios spalvos su galimybe paslėpti visus laidus.</w:t>
            </w:r>
          </w:p>
        </w:tc>
        <w:tc>
          <w:tcPr>
            <w:tcW w:w="3231" w:type="dxa"/>
          </w:tcPr>
          <w:p w14:paraId="24C5989A" w14:textId="77777777" w:rsidR="00910788" w:rsidRPr="00346A17" w:rsidRDefault="00910788" w:rsidP="00910788">
            <w:pPr>
              <w:jc w:val="center"/>
              <w:rPr>
                <w:rFonts w:ascii="Times New Roman" w:hAnsi="Times New Roman" w:cs="Times New Roman"/>
                <w:i/>
                <w:sz w:val="24"/>
              </w:rPr>
            </w:pPr>
          </w:p>
        </w:tc>
      </w:tr>
      <w:tr w:rsidR="00910788" w:rsidRPr="00346A17" w14:paraId="2F270A4E" w14:textId="77777777" w:rsidTr="007C2ED5">
        <w:tc>
          <w:tcPr>
            <w:tcW w:w="993" w:type="dxa"/>
          </w:tcPr>
          <w:p w14:paraId="1F833C55" w14:textId="4E5425CF" w:rsidR="00910788" w:rsidRPr="00910788" w:rsidRDefault="00910788" w:rsidP="00910788">
            <w:pPr>
              <w:ind w:firstLine="0"/>
              <w:jc w:val="center"/>
              <w:rPr>
                <w:rFonts w:ascii="Times New Roman" w:hAnsi="Times New Roman" w:cs="Times New Roman"/>
                <w:b/>
                <w:i/>
                <w:sz w:val="24"/>
              </w:rPr>
            </w:pPr>
            <w:r w:rsidRPr="00910788">
              <w:rPr>
                <w:rFonts w:ascii="Times New Roman" w:hAnsi="Times New Roman" w:cs="Times New Roman"/>
                <w:b/>
                <w:i/>
                <w:sz w:val="24"/>
              </w:rPr>
              <w:lastRenderedPageBreak/>
              <w:t>17.</w:t>
            </w:r>
          </w:p>
        </w:tc>
        <w:tc>
          <w:tcPr>
            <w:tcW w:w="5708" w:type="dxa"/>
          </w:tcPr>
          <w:p w14:paraId="08AE52FD" w14:textId="61548534" w:rsidR="00910788" w:rsidRPr="00910788" w:rsidRDefault="00910788" w:rsidP="00DF30CF">
            <w:pPr>
              <w:ind w:firstLine="0"/>
              <w:rPr>
                <w:rFonts w:ascii="Times New Roman" w:hAnsi="Times New Roman" w:cs="Times New Roman"/>
                <w:b/>
                <w:i/>
                <w:sz w:val="24"/>
              </w:rPr>
            </w:pPr>
            <w:r w:rsidRPr="00910788">
              <w:rPr>
                <w:rFonts w:ascii="Times New Roman" w:hAnsi="Times New Roman" w:cs="Times New Roman"/>
                <w:b/>
                <w:color w:val="000000"/>
                <w:sz w:val="24"/>
              </w:rPr>
              <w:t xml:space="preserve">Laidai ir instaliacija, 1 </w:t>
            </w:r>
            <w:r w:rsidR="00DA4DC2">
              <w:rPr>
                <w:rFonts w:ascii="Times New Roman" w:hAnsi="Times New Roman" w:cs="Times New Roman"/>
                <w:b/>
                <w:color w:val="000000"/>
                <w:sz w:val="24"/>
              </w:rPr>
              <w:t>ko</w:t>
            </w:r>
            <w:r w:rsidR="005741E9">
              <w:rPr>
                <w:rFonts w:ascii="Times New Roman" w:hAnsi="Times New Roman" w:cs="Times New Roman"/>
                <w:b/>
                <w:color w:val="000000"/>
                <w:sz w:val="24"/>
              </w:rPr>
              <w:t>m</w:t>
            </w:r>
            <w:r w:rsidR="00DA4DC2">
              <w:rPr>
                <w:rFonts w:ascii="Times New Roman" w:hAnsi="Times New Roman" w:cs="Times New Roman"/>
                <w:b/>
                <w:color w:val="000000"/>
                <w:sz w:val="24"/>
              </w:rPr>
              <w:t>plektas.</w:t>
            </w:r>
          </w:p>
        </w:tc>
        <w:tc>
          <w:tcPr>
            <w:tcW w:w="3231" w:type="dxa"/>
          </w:tcPr>
          <w:p w14:paraId="22B259AD" w14:textId="77777777" w:rsidR="00910788" w:rsidRPr="00346A17" w:rsidRDefault="00910788" w:rsidP="00910788">
            <w:pPr>
              <w:jc w:val="center"/>
              <w:rPr>
                <w:rFonts w:ascii="Times New Roman" w:hAnsi="Times New Roman" w:cs="Times New Roman"/>
                <w:i/>
                <w:sz w:val="24"/>
              </w:rPr>
            </w:pPr>
          </w:p>
        </w:tc>
      </w:tr>
      <w:tr w:rsidR="00910788" w:rsidRPr="00346A17" w14:paraId="0385148C" w14:textId="77777777" w:rsidTr="007C2ED5">
        <w:tc>
          <w:tcPr>
            <w:tcW w:w="993" w:type="dxa"/>
          </w:tcPr>
          <w:p w14:paraId="2D47737F" w14:textId="77777777" w:rsidR="00910788" w:rsidRPr="00346A17" w:rsidRDefault="00910788" w:rsidP="00910788">
            <w:pPr>
              <w:ind w:firstLine="0"/>
              <w:jc w:val="center"/>
              <w:rPr>
                <w:rFonts w:ascii="Times New Roman" w:hAnsi="Times New Roman" w:cs="Times New Roman"/>
                <w:i/>
                <w:sz w:val="24"/>
              </w:rPr>
            </w:pPr>
          </w:p>
        </w:tc>
        <w:tc>
          <w:tcPr>
            <w:tcW w:w="5708" w:type="dxa"/>
          </w:tcPr>
          <w:p w14:paraId="7DC422F3"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Laidai. </w:t>
            </w:r>
            <w:r w:rsidRPr="00235DEB">
              <w:rPr>
                <w:rFonts w:ascii="Times New Roman" w:hAnsi="Times New Roman" w:cs="Times New Roman"/>
                <w:bCs/>
                <w:sz w:val="24"/>
              </w:rPr>
              <w:t>Visa siūloma įranga turi būti sujungta atitinkančio tipo laidais, kad užtikrinti sklandų visų įrangos galimybių veikimą.</w:t>
            </w:r>
          </w:p>
          <w:p w14:paraId="687DBBA3"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Laidai turi būti sudėti į laidų kanalus.</w:t>
            </w:r>
          </w:p>
          <w:p w14:paraId="3A9443B1"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Tiekėjas turi pateikti detalią įrangos sujungimo struktūrinę schemą.</w:t>
            </w:r>
          </w:p>
          <w:p w14:paraId="64F5B13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 xml:space="preserve">Instaliacijos medžiagos. </w:t>
            </w:r>
            <w:r w:rsidRPr="00235DEB">
              <w:rPr>
                <w:rFonts w:ascii="Times New Roman" w:hAnsi="Times New Roman" w:cs="Times New Roman"/>
                <w:bCs/>
                <w:sz w:val="24"/>
              </w:rPr>
              <w:t>Visa įranga turi būti sudėta į RACK tipo uždaras spinteles atitinkamai prie kiekvienos darbo vietos. Viskas turi būti pritvirtinta, laidų jungtys turi būti aukščiausios kokybes, pagal pateiktos įrangos gamintojų reikalavimus. Visos išlaidos visiems instaliacijos medžiagoms turi būti numatytos pateikiant pasiūlymą.</w:t>
            </w:r>
          </w:p>
          <w:p w14:paraId="29269379" w14:textId="409C9BF8" w:rsidR="00910788" w:rsidRPr="00346A17" w:rsidRDefault="00910788" w:rsidP="009272A0">
            <w:pPr>
              <w:ind w:firstLine="0"/>
              <w:jc w:val="both"/>
              <w:rPr>
                <w:rFonts w:ascii="Times New Roman" w:hAnsi="Times New Roman" w:cs="Times New Roman"/>
                <w:i/>
                <w:sz w:val="24"/>
              </w:rPr>
            </w:pPr>
            <w:r w:rsidRPr="00235DEB">
              <w:rPr>
                <w:rFonts w:ascii="Times New Roman" w:hAnsi="Times New Roman" w:cs="Times New Roman"/>
                <w:bCs/>
                <w:sz w:val="24"/>
              </w:rPr>
              <w:t>Tiekėjas turi pateikti darbo vietų ir įrangos išdėstymo grafine schema. Schemos vizualizacija turi būti pateikta iš keliu erdvinių pozicijų (iš viršaus, iš šono, erdvėje iš nurodytų kelių kampų)</w:t>
            </w:r>
          </w:p>
        </w:tc>
        <w:tc>
          <w:tcPr>
            <w:tcW w:w="3231" w:type="dxa"/>
          </w:tcPr>
          <w:p w14:paraId="47F4559C" w14:textId="77777777" w:rsidR="00910788" w:rsidRPr="00346A17" w:rsidRDefault="00910788" w:rsidP="00910788">
            <w:pPr>
              <w:jc w:val="center"/>
              <w:rPr>
                <w:rFonts w:ascii="Times New Roman" w:hAnsi="Times New Roman" w:cs="Times New Roman"/>
                <w:i/>
                <w:sz w:val="24"/>
              </w:rPr>
            </w:pPr>
          </w:p>
        </w:tc>
      </w:tr>
      <w:tr w:rsidR="00910788" w:rsidRPr="00346A17" w14:paraId="1E079429" w14:textId="77777777" w:rsidTr="007C2ED5">
        <w:tc>
          <w:tcPr>
            <w:tcW w:w="993" w:type="dxa"/>
          </w:tcPr>
          <w:p w14:paraId="7CB71FE1" w14:textId="53183EC7" w:rsidR="00910788" w:rsidRPr="00910788" w:rsidRDefault="00910788" w:rsidP="00910788">
            <w:pPr>
              <w:ind w:firstLine="0"/>
              <w:jc w:val="center"/>
              <w:rPr>
                <w:rFonts w:ascii="Times New Roman" w:hAnsi="Times New Roman" w:cs="Times New Roman"/>
                <w:b/>
                <w:i/>
                <w:sz w:val="24"/>
              </w:rPr>
            </w:pPr>
            <w:r w:rsidRPr="00910788">
              <w:rPr>
                <w:rFonts w:ascii="Times New Roman" w:hAnsi="Times New Roman" w:cs="Times New Roman"/>
                <w:b/>
                <w:i/>
                <w:sz w:val="24"/>
              </w:rPr>
              <w:t>18.</w:t>
            </w:r>
          </w:p>
        </w:tc>
        <w:tc>
          <w:tcPr>
            <w:tcW w:w="5708" w:type="dxa"/>
          </w:tcPr>
          <w:p w14:paraId="184EFE3D" w14:textId="06EBDE90" w:rsidR="00910788" w:rsidRPr="00910788" w:rsidRDefault="00910788" w:rsidP="00937FE6">
            <w:pPr>
              <w:ind w:firstLine="0"/>
              <w:rPr>
                <w:rFonts w:ascii="Times New Roman" w:hAnsi="Times New Roman" w:cs="Times New Roman"/>
                <w:b/>
                <w:i/>
                <w:sz w:val="24"/>
              </w:rPr>
            </w:pPr>
            <w:r w:rsidRPr="00910788">
              <w:rPr>
                <w:rFonts w:ascii="Times New Roman" w:hAnsi="Times New Roman" w:cs="Times New Roman"/>
                <w:b/>
                <w:color w:val="000000"/>
                <w:sz w:val="24"/>
              </w:rPr>
              <w:t xml:space="preserve">Duomenų centro programinė įranga, 1 </w:t>
            </w:r>
            <w:r w:rsidRPr="00910788">
              <w:rPr>
                <w:rFonts w:ascii="Times New Roman" w:hAnsi="Times New Roman"/>
                <w:b/>
                <w:sz w:val="24"/>
              </w:rPr>
              <w:t>komplektas</w:t>
            </w:r>
            <w:r w:rsidRPr="00910788">
              <w:rPr>
                <w:rFonts w:ascii="Times New Roman" w:hAnsi="Times New Roman" w:cs="Times New Roman"/>
                <w:b/>
                <w:color w:val="000000"/>
                <w:sz w:val="24"/>
              </w:rPr>
              <w:t>.</w:t>
            </w:r>
          </w:p>
        </w:tc>
        <w:tc>
          <w:tcPr>
            <w:tcW w:w="3231" w:type="dxa"/>
          </w:tcPr>
          <w:p w14:paraId="297C3B9C" w14:textId="77777777" w:rsidR="00910788" w:rsidRPr="00346A17" w:rsidRDefault="00910788" w:rsidP="00910788">
            <w:pPr>
              <w:jc w:val="center"/>
              <w:rPr>
                <w:rFonts w:ascii="Times New Roman" w:hAnsi="Times New Roman" w:cs="Times New Roman"/>
                <w:i/>
                <w:sz w:val="24"/>
              </w:rPr>
            </w:pPr>
          </w:p>
        </w:tc>
      </w:tr>
      <w:tr w:rsidR="00910788" w:rsidRPr="00346A17" w14:paraId="1A53EA8D" w14:textId="77777777" w:rsidTr="007C2ED5">
        <w:tc>
          <w:tcPr>
            <w:tcW w:w="993" w:type="dxa"/>
          </w:tcPr>
          <w:p w14:paraId="62CA1D1D" w14:textId="77777777" w:rsidR="00910788" w:rsidRDefault="00910788" w:rsidP="00910788">
            <w:pPr>
              <w:ind w:firstLine="0"/>
              <w:jc w:val="center"/>
              <w:rPr>
                <w:rFonts w:ascii="Times New Roman" w:hAnsi="Times New Roman" w:cs="Times New Roman"/>
                <w:i/>
                <w:sz w:val="24"/>
              </w:rPr>
            </w:pPr>
          </w:p>
        </w:tc>
        <w:tc>
          <w:tcPr>
            <w:tcW w:w="5708" w:type="dxa"/>
          </w:tcPr>
          <w:p w14:paraId="608DCC17"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
                <w:bCs/>
                <w:i/>
                <w:sz w:val="24"/>
              </w:rPr>
              <w:t>Vaizdo ir garso išleidimo duomenų va</w:t>
            </w:r>
            <w:r>
              <w:rPr>
                <w:rFonts w:ascii="Times New Roman" w:hAnsi="Times New Roman" w:cs="Times New Roman"/>
                <w:b/>
                <w:bCs/>
                <w:i/>
                <w:sz w:val="24"/>
              </w:rPr>
              <w:t>ldymo ir organizavimo programinė</w:t>
            </w:r>
            <w:r w:rsidRPr="00235DEB">
              <w:rPr>
                <w:rFonts w:ascii="Times New Roman" w:hAnsi="Times New Roman" w:cs="Times New Roman"/>
                <w:b/>
                <w:bCs/>
                <w:i/>
                <w:sz w:val="24"/>
              </w:rPr>
              <w:t xml:space="preserve"> įrang</w:t>
            </w:r>
            <w:r>
              <w:rPr>
                <w:rFonts w:ascii="Times New Roman" w:hAnsi="Times New Roman" w:cs="Times New Roman"/>
                <w:b/>
                <w:bCs/>
                <w:i/>
                <w:sz w:val="24"/>
              </w:rPr>
              <w:t>a</w:t>
            </w:r>
            <w:r w:rsidRPr="00235DEB">
              <w:rPr>
                <w:rFonts w:ascii="Times New Roman" w:hAnsi="Times New Roman" w:cs="Times New Roman"/>
                <w:b/>
                <w:bCs/>
                <w:i/>
                <w:sz w:val="24"/>
              </w:rPr>
              <w:t xml:space="preserve">. </w:t>
            </w:r>
            <w:r w:rsidRPr="00235DEB">
              <w:rPr>
                <w:rFonts w:ascii="Times New Roman" w:hAnsi="Times New Roman" w:cs="Times New Roman"/>
                <w:bCs/>
                <w:sz w:val="24"/>
              </w:rPr>
              <w:t>Programinė įranga turi būti skirta skaitmeninės garso ir vaizdo bibliotekos organizavimui.</w:t>
            </w:r>
          </w:p>
          <w:p w14:paraId="3ADB7409"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Neribotas kiekis duomenų prie kiekvieno bibliotekos failo, konfigūruojami laukeliai. Duomenų apsaugos priemonės turi leisti priskirti teises vartotojui arba vartotojų grupei. Integruotas transkodavimo variklis leidžiantis automatiškai transkuoduoti įdedamus į biblioteką vaizdo ir garso duomenų failus į tarpinius arba į formatus tinkančius siūlomai pasiūlyme išleidimo aparatinei įrangai.</w:t>
            </w:r>
          </w:p>
          <w:p w14:paraId="0FFF4368"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 Programinė įranga turi būti to paties gamintojo kaip ir </w:t>
            </w:r>
            <w:r w:rsidRPr="00235DEB">
              <w:rPr>
                <w:rFonts w:ascii="Times New Roman" w:hAnsi="Times New Roman" w:cs="Times New Roman"/>
                <w:bCs/>
                <w:sz w:val="24"/>
              </w:rPr>
              <w:lastRenderedPageBreak/>
              <w:t xml:space="preserve">išleidimo aparatinė įranga ir turėti pilną sisteminę integraciją ir bendrą palaikymą iš gamintojo. Turi turėti galimybę prisijungti prie serverio per interneto naršyklę. Turi būti integruotas vaizdo garso grotuvas, leidžiantis peržiūrėti įdėtus į biblioteką skaitmeninius duomenis, redaguoti meta duomenis, nustatyti žymes ir pastabas, turi būti palaikomi šie formatai: </w:t>
            </w:r>
          </w:p>
          <w:p w14:paraId="4EC9A0DB"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MPEG-2 Program (ISO/IEC 1318-2:1996) Fixed Bitrate; </w:t>
            </w:r>
          </w:p>
          <w:p w14:paraId="282CD49E"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 xml:space="preserve">MPEG-2 IBP: VIDEO: Frame Rate: PAL 25fps (framerate) (29,97 for NTSC); Video Frame Size: 720X576 (720x480 for NTSC); Aspect Ratio: 4x3 (SD 4/3); Profile@Level: MainProfile@MainLevel; Chroma Format: 4:2:0; Stream Type: MPEG-2 Video Stream(ISO/IEC 1318-2:1996); Video bitrate: up to 15000 Kbps CBR (Constant Bitrate); Interlacing: Upper Field First (Lower Field First for NTSC); GOP Format: GOP12 (N=12, M=3); Must have Sequence headers on each GOP; AUDIO: Stream Type: MPEG Audio Layer 2; Audio: Stereo; Audio Bitrate 224-396 Kbps CBR; Sample Rate: 48 KHz; Audio level: Max -8dB; </w:t>
            </w:r>
          </w:p>
          <w:p w14:paraId="5AE569D1" w14:textId="77777777" w:rsidR="00910788" w:rsidRPr="00235DEB" w:rsidRDefault="00910788" w:rsidP="00910788">
            <w:pPr>
              <w:ind w:firstLine="0"/>
              <w:jc w:val="both"/>
              <w:rPr>
                <w:rFonts w:ascii="Times New Roman" w:hAnsi="Times New Roman" w:cs="Times New Roman"/>
                <w:bCs/>
                <w:sz w:val="24"/>
              </w:rPr>
            </w:pPr>
            <w:r w:rsidRPr="00235DEB">
              <w:rPr>
                <w:rFonts w:ascii="Times New Roman" w:hAnsi="Times New Roman" w:cs="Times New Roman"/>
                <w:bCs/>
                <w:sz w:val="24"/>
              </w:rPr>
              <w:t>MPEG-2 I-frame: VIDEO: Frame Rate: PAL 25fps (framerate) (29,97 for NTSC); Video Frame Size: 720X576 (720x480 for NTSC); Aspect Ratio: 4x3 (SD 4/3); Profile@Level: 4:2:2@MainLevel; Chroma Format: 4:2:2; Stream Type: MPEG-2 Video Stream(ISO/IEC 1318-2:1996); Video bitrate: 25000 Kbps CBR (Constant Bitrate); Interlacing: Upper Field First (Lower Field First for NTSC);GOP Format: GOP1; Must have Sequence headers on each GOP. AUDIO: Stream Type: MPEG Audio Layer 2; Audio: Stereo; ;Audio Bitrate 224-396 Kbps CBR; Sample Rate: 48 KHz; Audio level: Max -8dB.</w:t>
            </w:r>
          </w:p>
          <w:p w14:paraId="7ECBDF7C" w14:textId="2E196E83" w:rsidR="00910788" w:rsidRPr="00235DEB" w:rsidRDefault="00910788" w:rsidP="00937FE6">
            <w:pPr>
              <w:ind w:firstLine="0"/>
              <w:jc w:val="both"/>
              <w:rPr>
                <w:rFonts w:ascii="Times New Roman" w:hAnsi="Times New Roman" w:cs="Times New Roman"/>
                <w:color w:val="000000"/>
                <w:sz w:val="24"/>
              </w:rPr>
            </w:pPr>
            <w:r w:rsidRPr="00235DEB">
              <w:rPr>
                <w:rFonts w:ascii="Times New Roman" w:hAnsi="Times New Roman" w:cs="Times New Roman"/>
                <w:bCs/>
                <w:sz w:val="24"/>
              </w:rPr>
              <w:t xml:space="preserve"> DV: VIDEO: Frame Rate: PAL 25fps (framerate) (29,97 for NTSC); Video Frame Size: 720X576 (720x480 for NTSC); Aspect Ratio: 4x3 (SD 4/3); Video bitrate: 25000 Kbps; Interlacing: Upper Field First (Lower Field First for NTSC); Format: DV or DVCPro 25. AUDIO: External  WAV;m 48 kHz; Stereo; 16 bit; CONTAINER; AVI ODML; AVI compliant to Microsoft AVI specification.</w:t>
            </w:r>
          </w:p>
        </w:tc>
        <w:tc>
          <w:tcPr>
            <w:tcW w:w="3231" w:type="dxa"/>
          </w:tcPr>
          <w:p w14:paraId="6E49A536" w14:textId="77777777" w:rsidR="00910788" w:rsidRPr="00346A17" w:rsidRDefault="00910788" w:rsidP="00910788">
            <w:pPr>
              <w:jc w:val="center"/>
              <w:rPr>
                <w:rFonts w:ascii="Times New Roman" w:hAnsi="Times New Roman" w:cs="Times New Roman"/>
                <w:i/>
                <w:sz w:val="24"/>
              </w:rPr>
            </w:pPr>
          </w:p>
        </w:tc>
      </w:tr>
    </w:tbl>
    <w:p w14:paraId="358909B6"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lastRenderedPageBreak/>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65466B9F" w14:textId="77777777" w:rsidR="005A24F2" w:rsidRDefault="005A24F2" w:rsidP="005A24F2">
      <w:pPr>
        <w:widowControl/>
        <w:autoSpaceDE/>
        <w:autoSpaceDN/>
        <w:adjustRightInd/>
        <w:jc w:val="both"/>
        <w:rPr>
          <w:rFonts w:ascii="Times New Roman" w:hAnsi="Times New Roman" w:cs="Times New Roman"/>
          <w:sz w:val="24"/>
        </w:rPr>
      </w:pPr>
    </w:p>
    <w:p w14:paraId="599BB12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44E88282"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3B39C1EB" w14:textId="77777777" w:rsidTr="007C2ED5">
        <w:tc>
          <w:tcPr>
            <w:tcW w:w="675" w:type="dxa"/>
            <w:tcBorders>
              <w:top w:val="single" w:sz="4" w:space="0" w:color="auto"/>
              <w:left w:val="single" w:sz="4" w:space="0" w:color="auto"/>
              <w:bottom w:val="single" w:sz="4" w:space="0" w:color="auto"/>
              <w:right w:val="single" w:sz="4" w:space="0" w:color="auto"/>
            </w:tcBorders>
          </w:tcPr>
          <w:p w14:paraId="26E37E6F"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00762D9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50BE9A7E"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664522E5" w14:textId="77777777" w:rsidTr="007C2ED5">
        <w:tc>
          <w:tcPr>
            <w:tcW w:w="675" w:type="dxa"/>
            <w:tcBorders>
              <w:top w:val="single" w:sz="4" w:space="0" w:color="auto"/>
              <w:left w:val="single" w:sz="4" w:space="0" w:color="auto"/>
              <w:bottom w:val="single" w:sz="4" w:space="0" w:color="auto"/>
              <w:right w:val="single" w:sz="4" w:space="0" w:color="auto"/>
            </w:tcBorders>
          </w:tcPr>
          <w:p w14:paraId="31D13A20"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2AFAAB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83577E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5D18089C" w14:textId="77777777" w:rsidTr="007C2ED5">
        <w:tc>
          <w:tcPr>
            <w:tcW w:w="675" w:type="dxa"/>
            <w:tcBorders>
              <w:top w:val="single" w:sz="4" w:space="0" w:color="auto"/>
              <w:left w:val="single" w:sz="4" w:space="0" w:color="auto"/>
              <w:bottom w:val="single" w:sz="4" w:space="0" w:color="auto"/>
              <w:right w:val="single" w:sz="4" w:space="0" w:color="auto"/>
            </w:tcBorders>
          </w:tcPr>
          <w:p w14:paraId="05588675"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02AF31F"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ABDC41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CBC748B" w14:textId="77777777" w:rsidTr="007C2ED5">
        <w:tc>
          <w:tcPr>
            <w:tcW w:w="675" w:type="dxa"/>
            <w:tcBorders>
              <w:top w:val="single" w:sz="4" w:space="0" w:color="auto"/>
              <w:left w:val="single" w:sz="4" w:space="0" w:color="auto"/>
              <w:bottom w:val="single" w:sz="4" w:space="0" w:color="auto"/>
              <w:right w:val="single" w:sz="4" w:space="0" w:color="auto"/>
            </w:tcBorders>
          </w:tcPr>
          <w:p w14:paraId="7E0F1E50"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250AD482"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2B87330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4CFE7C3" w14:textId="77777777" w:rsidR="005A24F2" w:rsidRPr="00346A17" w:rsidRDefault="005A24F2" w:rsidP="005A24F2">
      <w:pPr>
        <w:widowControl/>
        <w:autoSpaceDE/>
        <w:autoSpaceDN/>
        <w:adjustRightInd/>
        <w:jc w:val="both"/>
        <w:rPr>
          <w:rFonts w:ascii="Times New Roman" w:hAnsi="Times New Roman" w:cs="Times New Roman"/>
          <w:sz w:val="24"/>
        </w:rPr>
      </w:pPr>
    </w:p>
    <w:p w14:paraId="16FB1A01"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A215D00"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2CF98B2A"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7C5C8CA4"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058C6D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774761CC" w14:textId="1ECCA7EA"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87FC87F"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6D366F7" w14:textId="77777777" w:rsidTr="007C2ED5">
        <w:trPr>
          <w:trHeight w:val="186"/>
        </w:trPr>
        <w:tc>
          <w:tcPr>
            <w:tcW w:w="3888" w:type="dxa"/>
          </w:tcPr>
          <w:p w14:paraId="293B6D81"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67E4BEA2"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4D7245B6"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33E9306F"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13F3D996"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CEEF902"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721F623" w14:textId="77777777" w:rsidR="005A24F2" w:rsidRPr="00346A17" w:rsidRDefault="005A24F2" w:rsidP="005A24F2">
      <w:pPr>
        <w:widowControl/>
        <w:autoSpaceDE/>
        <w:autoSpaceDN/>
        <w:adjustRightInd/>
        <w:jc w:val="both"/>
        <w:rPr>
          <w:rFonts w:ascii="Times New Roman" w:hAnsi="Times New Roman" w:cs="Times New Roman"/>
          <w:sz w:val="24"/>
        </w:rPr>
      </w:pPr>
    </w:p>
    <w:p w14:paraId="2CEC5F7A" w14:textId="387A7AA6"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03179F18"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C3F120B"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6592BBC9" w14:textId="15BF6A7C" w:rsidR="00467FC4" w:rsidRDefault="005A24F2" w:rsidP="00467FC4">
      <w:pPr>
        <w:widowControl/>
        <w:autoSpaceDE/>
        <w:autoSpaceDN/>
        <w:adjustRightInd/>
        <w:ind w:left="5102" w:firstLine="0"/>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Pr>
          <w:rFonts w:ascii="Times New Roman" w:hAnsi="Times New Roman" w:cs="Times New Roman"/>
          <w:b/>
          <w:color w:val="000000"/>
          <w:sz w:val="24"/>
        </w:rPr>
        <w:tab/>
      </w:r>
    </w:p>
    <w:p w14:paraId="75B7D0D3" w14:textId="7EFD9427" w:rsidR="00105E81" w:rsidRPr="00346A17" w:rsidRDefault="00105E81" w:rsidP="00937FE6">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t>Pirkimo dokumentų</w:t>
      </w:r>
    </w:p>
    <w:p w14:paraId="27D3184E" w14:textId="77777777" w:rsidR="00105E81" w:rsidRDefault="00105E81" w:rsidP="00937FE6">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6858204E"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DC447A"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783BC49F"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27F312D5" w14:textId="77777777" w:rsidR="00105E81" w:rsidRPr="005B3287" w:rsidRDefault="00105E81" w:rsidP="00105E81">
      <w:pPr>
        <w:jc w:val="both"/>
        <w:rPr>
          <w:rFonts w:ascii="Times New Roman" w:hAnsi="Times New Roman" w:cs="Times New Roman"/>
          <w:sz w:val="24"/>
        </w:rPr>
      </w:pPr>
    </w:p>
    <w:p w14:paraId="33262DA7"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5AB222F4"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171E1732" w14:textId="77777777" w:rsidTr="00985DC9">
        <w:trPr>
          <w:trHeight w:val="769"/>
        </w:trPr>
        <w:tc>
          <w:tcPr>
            <w:tcW w:w="3085" w:type="dxa"/>
          </w:tcPr>
          <w:p w14:paraId="7EF3C8D2"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696C2CDA"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6019E1B" w14:textId="77777777" w:rsidR="00105E81" w:rsidRPr="005B3287" w:rsidRDefault="00105E81" w:rsidP="00985DC9">
            <w:pPr>
              <w:jc w:val="both"/>
              <w:rPr>
                <w:rFonts w:ascii="Times New Roman" w:hAnsi="Times New Roman" w:cs="Times New Roman"/>
                <w:sz w:val="24"/>
              </w:rPr>
            </w:pPr>
          </w:p>
          <w:p w14:paraId="371B55C4" w14:textId="77777777" w:rsidR="00105E81" w:rsidRPr="005B3287" w:rsidRDefault="00105E81" w:rsidP="00985DC9">
            <w:pPr>
              <w:jc w:val="both"/>
              <w:rPr>
                <w:rFonts w:ascii="Times New Roman" w:hAnsi="Times New Roman" w:cs="Times New Roman"/>
                <w:sz w:val="24"/>
              </w:rPr>
            </w:pPr>
          </w:p>
          <w:p w14:paraId="2EB5FFAB" w14:textId="77777777" w:rsidR="00105E81" w:rsidRPr="005B3287" w:rsidRDefault="00105E81" w:rsidP="00985DC9">
            <w:pPr>
              <w:jc w:val="both"/>
              <w:rPr>
                <w:rFonts w:ascii="Times New Roman" w:hAnsi="Times New Roman" w:cs="Times New Roman"/>
                <w:sz w:val="24"/>
              </w:rPr>
            </w:pPr>
          </w:p>
        </w:tc>
      </w:tr>
      <w:tr w:rsidR="00105E81" w:rsidRPr="005B3287" w14:paraId="62225A44" w14:textId="77777777" w:rsidTr="00985DC9">
        <w:tc>
          <w:tcPr>
            <w:tcW w:w="3085" w:type="dxa"/>
          </w:tcPr>
          <w:p w14:paraId="786C84FE"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76370E7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931DCCB" w14:textId="77777777" w:rsidR="00105E81" w:rsidRPr="005B3287" w:rsidRDefault="00105E81" w:rsidP="00985DC9">
            <w:pPr>
              <w:jc w:val="both"/>
              <w:rPr>
                <w:rFonts w:ascii="Times New Roman" w:hAnsi="Times New Roman" w:cs="Times New Roman"/>
                <w:sz w:val="24"/>
              </w:rPr>
            </w:pPr>
          </w:p>
          <w:p w14:paraId="48F02632" w14:textId="77777777" w:rsidR="00105E81" w:rsidRPr="005B3287" w:rsidRDefault="00105E81" w:rsidP="00985DC9">
            <w:pPr>
              <w:jc w:val="both"/>
              <w:rPr>
                <w:rFonts w:ascii="Times New Roman" w:hAnsi="Times New Roman" w:cs="Times New Roman"/>
                <w:sz w:val="24"/>
              </w:rPr>
            </w:pPr>
          </w:p>
          <w:p w14:paraId="3FF62CD2" w14:textId="77777777" w:rsidR="00105E81" w:rsidRPr="005B3287" w:rsidRDefault="00105E81" w:rsidP="00985DC9">
            <w:pPr>
              <w:jc w:val="both"/>
              <w:rPr>
                <w:rFonts w:ascii="Times New Roman" w:hAnsi="Times New Roman" w:cs="Times New Roman"/>
                <w:sz w:val="24"/>
              </w:rPr>
            </w:pPr>
          </w:p>
        </w:tc>
      </w:tr>
      <w:tr w:rsidR="00105E81" w:rsidRPr="005B3287" w14:paraId="2A2DA891" w14:textId="77777777" w:rsidTr="00985DC9">
        <w:tc>
          <w:tcPr>
            <w:tcW w:w="3085" w:type="dxa"/>
          </w:tcPr>
          <w:p w14:paraId="5AEDC4B5"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6EA0441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15604B19" w14:textId="77777777" w:rsidR="00105E81" w:rsidRPr="005B3287" w:rsidRDefault="00105E81" w:rsidP="00985DC9">
            <w:pPr>
              <w:jc w:val="both"/>
              <w:rPr>
                <w:rFonts w:ascii="Times New Roman" w:hAnsi="Times New Roman" w:cs="Times New Roman"/>
                <w:sz w:val="24"/>
              </w:rPr>
            </w:pPr>
          </w:p>
        </w:tc>
      </w:tr>
      <w:tr w:rsidR="00105E81" w:rsidRPr="005B3287" w14:paraId="6C1E7CAC" w14:textId="77777777" w:rsidTr="00985DC9">
        <w:tc>
          <w:tcPr>
            <w:tcW w:w="3085" w:type="dxa"/>
          </w:tcPr>
          <w:p w14:paraId="34A89C2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437AE646"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E0D30F" w14:textId="77777777" w:rsidR="00105E81" w:rsidRPr="005B3287" w:rsidRDefault="00105E81" w:rsidP="00985DC9">
            <w:pPr>
              <w:jc w:val="both"/>
              <w:rPr>
                <w:rFonts w:ascii="Times New Roman" w:hAnsi="Times New Roman" w:cs="Times New Roman"/>
                <w:sz w:val="24"/>
              </w:rPr>
            </w:pPr>
          </w:p>
          <w:p w14:paraId="380DD92A" w14:textId="77777777" w:rsidR="00105E81" w:rsidRPr="005B3287" w:rsidRDefault="00105E81" w:rsidP="00985DC9">
            <w:pPr>
              <w:jc w:val="both"/>
              <w:rPr>
                <w:rFonts w:ascii="Times New Roman" w:hAnsi="Times New Roman" w:cs="Times New Roman"/>
                <w:sz w:val="24"/>
              </w:rPr>
            </w:pPr>
          </w:p>
          <w:p w14:paraId="0650FD9F" w14:textId="77777777" w:rsidR="00105E81" w:rsidRPr="005B3287" w:rsidRDefault="00105E81" w:rsidP="00985DC9">
            <w:pPr>
              <w:jc w:val="both"/>
              <w:rPr>
                <w:rFonts w:ascii="Times New Roman" w:hAnsi="Times New Roman" w:cs="Times New Roman"/>
                <w:sz w:val="24"/>
              </w:rPr>
            </w:pPr>
          </w:p>
        </w:tc>
      </w:tr>
      <w:tr w:rsidR="00105E81" w:rsidRPr="005B3287" w14:paraId="312327D8" w14:textId="77777777" w:rsidTr="00985DC9">
        <w:tc>
          <w:tcPr>
            <w:tcW w:w="3085" w:type="dxa"/>
          </w:tcPr>
          <w:p w14:paraId="68A1D05D"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r w:rsidRPr="00385101">
              <w:rPr>
                <w:rFonts w:ascii="Times New Roman" w:hAnsi="Times New Roman" w:cs="Times New Roman"/>
                <w:bCs/>
                <w:sz w:val="24"/>
                <w:lang w:val="de-DE"/>
              </w:rPr>
              <w:t>Eur su PVM</w:t>
            </w:r>
          </w:p>
        </w:tc>
        <w:tc>
          <w:tcPr>
            <w:tcW w:w="3085" w:type="dxa"/>
          </w:tcPr>
          <w:p w14:paraId="22C35F9F"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C381674" w14:textId="77777777" w:rsidR="00105E81" w:rsidRPr="005B3287" w:rsidRDefault="00105E81" w:rsidP="00985DC9">
            <w:pPr>
              <w:jc w:val="both"/>
              <w:rPr>
                <w:rFonts w:ascii="Times New Roman" w:hAnsi="Times New Roman" w:cs="Times New Roman"/>
                <w:sz w:val="24"/>
              </w:rPr>
            </w:pPr>
          </w:p>
          <w:p w14:paraId="4EC222C0" w14:textId="77777777" w:rsidR="00105E81" w:rsidRPr="005B3287" w:rsidRDefault="00105E81" w:rsidP="00985DC9">
            <w:pPr>
              <w:jc w:val="both"/>
              <w:rPr>
                <w:rFonts w:ascii="Times New Roman" w:hAnsi="Times New Roman" w:cs="Times New Roman"/>
                <w:sz w:val="24"/>
              </w:rPr>
            </w:pPr>
          </w:p>
          <w:p w14:paraId="08BC0BF3" w14:textId="77777777" w:rsidR="00105E81" w:rsidRPr="005B3287" w:rsidRDefault="00105E81" w:rsidP="00985DC9">
            <w:pPr>
              <w:jc w:val="both"/>
              <w:rPr>
                <w:rFonts w:ascii="Times New Roman" w:hAnsi="Times New Roman" w:cs="Times New Roman"/>
                <w:sz w:val="24"/>
              </w:rPr>
            </w:pPr>
          </w:p>
        </w:tc>
      </w:tr>
      <w:tr w:rsidR="00105E81" w:rsidRPr="005B3287" w14:paraId="63E1BDF3" w14:textId="77777777" w:rsidTr="00985DC9">
        <w:tc>
          <w:tcPr>
            <w:tcW w:w="3085" w:type="dxa"/>
          </w:tcPr>
          <w:p w14:paraId="2CBC56A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r w:rsidRPr="00385101">
              <w:rPr>
                <w:rFonts w:ascii="Times New Roman" w:hAnsi="Times New Roman" w:cs="Times New Roman"/>
                <w:bCs/>
                <w:sz w:val="24"/>
              </w:rPr>
              <w:t>Eur su PVM</w:t>
            </w:r>
          </w:p>
        </w:tc>
        <w:tc>
          <w:tcPr>
            <w:tcW w:w="3085" w:type="dxa"/>
          </w:tcPr>
          <w:p w14:paraId="5054D53A"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6184F161" w14:textId="77777777" w:rsidR="00105E81" w:rsidRPr="005B3287" w:rsidRDefault="00105E81" w:rsidP="00985DC9">
            <w:pPr>
              <w:jc w:val="both"/>
              <w:rPr>
                <w:rFonts w:ascii="Times New Roman" w:hAnsi="Times New Roman" w:cs="Times New Roman"/>
                <w:sz w:val="24"/>
              </w:rPr>
            </w:pPr>
          </w:p>
          <w:p w14:paraId="442CF1E0" w14:textId="77777777" w:rsidR="00105E81" w:rsidRPr="005B3287" w:rsidRDefault="00105E81" w:rsidP="00985DC9">
            <w:pPr>
              <w:jc w:val="both"/>
              <w:rPr>
                <w:rFonts w:ascii="Times New Roman" w:hAnsi="Times New Roman" w:cs="Times New Roman"/>
                <w:sz w:val="24"/>
              </w:rPr>
            </w:pPr>
          </w:p>
          <w:p w14:paraId="0B47FDD6" w14:textId="77777777" w:rsidR="00105E81" w:rsidRPr="005B3287" w:rsidRDefault="00105E81" w:rsidP="00985DC9">
            <w:pPr>
              <w:jc w:val="both"/>
              <w:rPr>
                <w:rFonts w:ascii="Times New Roman" w:hAnsi="Times New Roman" w:cs="Times New Roman"/>
                <w:sz w:val="24"/>
              </w:rPr>
            </w:pPr>
          </w:p>
        </w:tc>
      </w:tr>
      <w:tr w:rsidR="00105E81" w:rsidRPr="005B3287" w14:paraId="0B9CBDE9" w14:textId="77777777" w:rsidTr="00985DC9">
        <w:tc>
          <w:tcPr>
            <w:tcW w:w="3085" w:type="dxa"/>
          </w:tcPr>
          <w:p w14:paraId="664110DB"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69308BE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6732D47" w14:textId="77777777" w:rsidR="00105E81" w:rsidRPr="005B3287" w:rsidRDefault="00105E81" w:rsidP="00985DC9">
            <w:pPr>
              <w:jc w:val="both"/>
              <w:rPr>
                <w:rFonts w:ascii="Times New Roman" w:hAnsi="Times New Roman" w:cs="Times New Roman"/>
                <w:sz w:val="24"/>
              </w:rPr>
            </w:pPr>
          </w:p>
        </w:tc>
      </w:tr>
    </w:tbl>
    <w:p w14:paraId="172E4134"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64882C26" w14:textId="77777777" w:rsidR="00105E81" w:rsidRPr="005B3287" w:rsidRDefault="00105E81" w:rsidP="00105E81">
      <w:pPr>
        <w:ind w:firstLine="709"/>
        <w:jc w:val="both"/>
        <w:rPr>
          <w:rFonts w:ascii="Times New Roman" w:hAnsi="Times New Roman" w:cs="Times New Roman"/>
          <w:b/>
          <w:sz w:val="24"/>
        </w:rPr>
      </w:pPr>
    </w:p>
    <w:p w14:paraId="571299DA" w14:textId="77777777" w:rsidR="00105E81" w:rsidRPr="005B3287" w:rsidRDefault="00105E81" w:rsidP="00105E81">
      <w:pPr>
        <w:ind w:firstLine="709"/>
        <w:jc w:val="both"/>
        <w:rPr>
          <w:rFonts w:ascii="Times New Roman" w:hAnsi="Times New Roman" w:cs="Times New Roman"/>
          <w:sz w:val="24"/>
        </w:rPr>
      </w:pPr>
    </w:p>
    <w:p w14:paraId="7FA5172F"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1D514370" w14:textId="77777777" w:rsidTr="00985DC9">
        <w:trPr>
          <w:trHeight w:val="285"/>
        </w:trPr>
        <w:tc>
          <w:tcPr>
            <w:tcW w:w="3284" w:type="dxa"/>
            <w:tcBorders>
              <w:top w:val="nil"/>
              <w:left w:val="nil"/>
              <w:bottom w:val="single" w:sz="4" w:space="0" w:color="auto"/>
              <w:right w:val="nil"/>
            </w:tcBorders>
          </w:tcPr>
          <w:p w14:paraId="7B7761DA" w14:textId="77777777" w:rsidR="00105E81" w:rsidRPr="005B3287" w:rsidRDefault="00105E81" w:rsidP="00985DC9">
            <w:pPr>
              <w:ind w:right="-1"/>
              <w:rPr>
                <w:rFonts w:ascii="Times New Roman" w:hAnsi="Times New Roman" w:cs="Times New Roman"/>
                <w:sz w:val="24"/>
              </w:rPr>
            </w:pPr>
          </w:p>
        </w:tc>
        <w:tc>
          <w:tcPr>
            <w:tcW w:w="604" w:type="dxa"/>
          </w:tcPr>
          <w:p w14:paraId="2DF1EB19"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34D4DE26" w14:textId="77777777" w:rsidR="00105E81" w:rsidRPr="005B3287" w:rsidRDefault="00105E81" w:rsidP="00985DC9">
            <w:pPr>
              <w:ind w:right="-1"/>
              <w:jc w:val="center"/>
              <w:rPr>
                <w:rFonts w:ascii="Times New Roman" w:hAnsi="Times New Roman" w:cs="Times New Roman"/>
                <w:sz w:val="24"/>
              </w:rPr>
            </w:pPr>
          </w:p>
        </w:tc>
        <w:tc>
          <w:tcPr>
            <w:tcW w:w="701" w:type="dxa"/>
          </w:tcPr>
          <w:p w14:paraId="655B16E4"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728A26C8" w14:textId="77777777" w:rsidR="00105E81" w:rsidRPr="005B3287" w:rsidRDefault="00105E81" w:rsidP="00985DC9">
            <w:pPr>
              <w:ind w:right="-1"/>
              <w:jc w:val="right"/>
              <w:rPr>
                <w:rFonts w:ascii="Times New Roman" w:hAnsi="Times New Roman" w:cs="Times New Roman"/>
                <w:sz w:val="24"/>
              </w:rPr>
            </w:pPr>
          </w:p>
        </w:tc>
        <w:tc>
          <w:tcPr>
            <w:tcW w:w="648" w:type="dxa"/>
          </w:tcPr>
          <w:p w14:paraId="38FEAD75" w14:textId="77777777" w:rsidR="00105E81" w:rsidRPr="005B3287" w:rsidRDefault="00105E81" w:rsidP="00985DC9">
            <w:pPr>
              <w:ind w:right="-1"/>
              <w:jc w:val="right"/>
              <w:rPr>
                <w:rFonts w:ascii="Times New Roman" w:hAnsi="Times New Roman" w:cs="Times New Roman"/>
                <w:sz w:val="24"/>
              </w:rPr>
            </w:pPr>
          </w:p>
        </w:tc>
      </w:tr>
      <w:tr w:rsidR="00105E81" w:rsidRPr="005B3287" w14:paraId="41872752" w14:textId="77777777" w:rsidTr="00985DC9">
        <w:trPr>
          <w:trHeight w:val="186"/>
        </w:trPr>
        <w:tc>
          <w:tcPr>
            <w:tcW w:w="3284" w:type="dxa"/>
            <w:tcBorders>
              <w:top w:val="single" w:sz="4" w:space="0" w:color="auto"/>
              <w:left w:val="nil"/>
              <w:bottom w:val="nil"/>
              <w:right w:val="nil"/>
            </w:tcBorders>
          </w:tcPr>
          <w:p w14:paraId="5194E2AC"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57C8C928"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4CD9FA38"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61610564"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6218BF5E"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6A726485" w14:textId="77777777" w:rsidR="00105E81" w:rsidRPr="005B3287" w:rsidRDefault="00105E81" w:rsidP="00985DC9">
            <w:pPr>
              <w:ind w:right="-1"/>
              <w:jc w:val="center"/>
              <w:rPr>
                <w:rFonts w:ascii="Times New Roman" w:hAnsi="Times New Roman" w:cs="Times New Roman"/>
                <w:sz w:val="24"/>
              </w:rPr>
            </w:pPr>
          </w:p>
        </w:tc>
      </w:tr>
    </w:tbl>
    <w:p w14:paraId="78FC48EE" w14:textId="77777777" w:rsidR="00105E81" w:rsidRPr="005B3287" w:rsidRDefault="00105E81" w:rsidP="00105E81">
      <w:pPr>
        <w:rPr>
          <w:rFonts w:ascii="Times New Roman" w:hAnsi="Times New Roman" w:cs="Times New Roman"/>
          <w:sz w:val="24"/>
        </w:rPr>
      </w:pPr>
    </w:p>
    <w:p w14:paraId="0186D1FE" w14:textId="77777777" w:rsidR="00105E81" w:rsidRPr="005B3287" w:rsidRDefault="00105E81" w:rsidP="00105E81">
      <w:pPr>
        <w:rPr>
          <w:rFonts w:ascii="Times New Roman" w:hAnsi="Times New Roman" w:cs="Times New Roman"/>
          <w:sz w:val="24"/>
        </w:rPr>
      </w:pPr>
    </w:p>
    <w:p w14:paraId="2C32B6BF" w14:textId="77777777" w:rsidR="00105E81" w:rsidRDefault="00105E81" w:rsidP="00105E81">
      <w:pPr>
        <w:rPr>
          <w:rFonts w:ascii="Times New Roman" w:hAnsi="Times New Roman" w:cs="Times New Roman"/>
          <w:sz w:val="24"/>
        </w:rPr>
      </w:pPr>
    </w:p>
    <w:p w14:paraId="30997D14" w14:textId="77777777" w:rsidR="00105E81" w:rsidRDefault="00105E81" w:rsidP="00932136">
      <w:pPr>
        <w:widowControl/>
        <w:autoSpaceDE/>
        <w:autoSpaceDN/>
        <w:adjustRightInd/>
        <w:ind w:left="5102" w:firstLine="2128"/>
        <w:rPr>
          <w:rFonts w:ascii="Times New Roman" w:hAnsi="Times New Roman" w:cs="Times New Roman"/>
          <w:b/>
          <w:sz w:val="24"/>
        </w:rPr>
      </w:pPr>
    </w:p>
    <w:p w14:paraId="0B603662" w14:textId="77777777" w:rsidR="00105E81" w:rsidRDefault="00105E81" w:rsidP="00932136">
      <w:pPr>
        <w:widowControl/>
        <w:autoSpaceDE/>
        <w:autoSpaceDN/>
        <w:adjustRightInd/>
        <w:ind w:left="5102" w:firstLine="2128"/>
        <w:rPr>
          <w:rFonts w:ascii="Times New Roman" w:hAnsi="Times New Roman" w:cs="Times New Roman"/>
          <w:b/>
          <w:sz w:val="24"/>
        </w:rPr>
      </w:pPr>
    </w:p>
    <w:p w14:paraId="0512FBB9" w14:textId="77777777" w:rsidR="00B17B09" w:rsidRDefault="00B17B09" w:rsidP="00932136">
      <w:pPr>
        <w:widowControl/>
        <w:autoSpaceDE/>
        <w:autoSpaceDN/>
        <w:adjustRightInd/>
        <w:ind w:left="5102" w:firstLine="2128"/>
        <w:rPr>
          <w:rFonts w:ascii="Times New Roman" w:hAnsi="Times New Roman" w:cs="Times New Roman"/>
          <w:sz w:val="24"/>
        </w:rPr>
      </w:pPr>
    </w:p>
    <w:p w14:paraId="444FA72F" w14:textId="77777777" w:rsidR="005B3287" w:rsidRPr="00346A17" w:rsidRDefault="005B3287" w:rsidP="00A75BEE">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3ECD9665" w14:textId="77777777" w:rsidR="005B3287" w:rsidRPr="00346A17" w:rsidRDefault="005B3287" w:rsidP="00A75BEE">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700F7A74"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7236B0" w:rsidRPr="007236B0" w14:paraId="349AE5EE" w14:textId="77777777" w:rsidTr="007236B0">
        <w:tc>
          <w:tcPr>
            <w:tcW w:w="10065" w:type="dxa"/>
            <w:gridSpan w:val="2"/>
          </w:tcPr>
          <w:p w14:paraId="4DCFB85E" w14:textId="77777777" w:rsidR="007236B0" w:rsidRPr="007236B0" w:rsidRDefault="007236B0" w:rsidP="007236B0">
            <w:pPr>
              <w:widowControl/>
              <w:autoSpaceDE/>
              <w:autoSpaceDN/>
              <w:adjustRightInd/>
              <w:ind w:firstLine="0"/>
              <w:jc w:val="both"/>
              <w:rPr>
                <w:rFonts w:ascii="Times New Roman" w:hAnsi="Times New Roman" w:cs="Times New Roman"/>
                <w:b/>
                <w:sz w:val="24"/>
                <w:lang w:eastAsia="en-US"/>
              </w:rPr>
            </w:pPr>
          </w:p>
          <w:p w14:paraId="34E0DB52" w14:textId="77777777" w:rsidR="007236B0" w:rsidRPr="007236B0" w:rsidRDefault="007236B0" w:rsidP="007236B0">
            <w:pPr>
              <w:widowControl/>
              <w:autoSpaceDE/>
              <w:autoSpaceDN/>
              <w:adjustRightInd/>
              <w:ind w:firstLine="0"/>
              <w:jc w:val="both"/>
              <w:rPr>
                <w:rFonts w:ascii="Times New Roman" w:hAnsi="Times New Roman" w:cs="Times New Roman"/>
                <w:b/>
                <w:sz w:val="24"/>
                <w:lang w:eastAsia="en-US"/>
              </w:rPr>
            </w:pPr>
          </w:p>
          <w:p w14:paraId="314AA538" w14:textId="5C5451E6"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r w:rsidRPr="007236B0">
              <w:rPr>
                <w:rFonts w:ascii="Times New Roman" w:hAnsi="Times New Roman" w:cs="Times New Roman"/>
                <w:b/>
                <w:noProof/>
                <w:sz w:val="24"/>
              </w:rPr>
              <w:drawing>
                <wp:inline distT="0" distB="0" distL="0" distR="0" wp14:anchorId="5A6D1AC0" wp14:editId="1BDF3080">
                  <wp:extent cx="2554605" cy="1286510"/>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4605" cy="1286510"/>
                          </a:xfrm>
                          <a:prstGeom prst="rect">
                            <a:avLst/>
                          </a:prstGeom>
                          <a:noFill/>
                        </pic:spPr>
                      </pic:pic>
                    </a:graphicData>
                  </a:graphic>
                </wp:inline>
              </w:drawing>
            </w:r>
          </w:p>
          <w:p w14:paraId="17B11350" w14:textId="77777777" w:rsidR="007236B0" w:rsidRPr="007236B0" w:rsidRDefault="007236B0" w:rsidP="007236B0">
            <w:pPr>
              <w:widowControl/>
              <w:autoSpaceDE/>
              <w:autoSpaceDN/>
              <w:adjustRightInd/>
              <w:ind w:firstLine="0"/>
              <w:jc w:val="both"/>
              <w:rPr>
                <w:rFonts w:ascii="Times New Roman" w:hAnsi="Times New Roman" w:cs="Times New Roman"/>
                <w:b/>
                <w:sz w:val="24"/>
                <w:lang w:eastAsia="en-US"/>
              </w:rPr>
            </w:pPr>
          </w:p>
          <w:p w14:paraId="471837B6" w14:textId="23FC7F01"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b/>
                <w:sz w:val="24"/>
              </w:rPr>
              <w:t>GARSO IR VAIZDO ĮRAŠŲ STUDIJOS ĮRANGOS</w:t>
            </w:r>
          </w:p>
          <w:p w14:paraId="0658542B" w14:textId="071E2BAB"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r w:rsidRPr="007236B0">
              <w:rPr>
                <w:rFonts w:ascii="Times New Roman" w:hAnsi="Times New Roman" w:cs="Times New Roman"/>
                <w:b/>
                <w:sz w:val="24"/>
                <w:lang w:eastAsia="en-US"/>
              </w:rPr>
              <w:t xml:space="preserve">VIEŠOJO PIRKIMO-PARDAVIMO SUTARTIS </w:t>
            </w:r>
          </w:p>
          <w:p w14:paraId="05A1A7AD"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p>
          <w:p w14:paraId="25AA5837"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p>
          <w:p w14:paraId="1306EA95"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2018 m.   __________________ d. Nr. _______</w:t>
            </w:r>
          </w:p>
          <w:p w14:paraId="0B621D3D" w14:textId="48071C9D"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Šiauliai</w:t>
            </w:r>
          </w:p>
          <w:p w14:paraId="4E086F19" w14:textId="77777777" w:rsidR="007236B0" w:rsidRPr="007236B0" w:rsidRDefault="007236B0" w:rsidP="007236B0">
            <w:pPr>
              <w:widowControl/>
              <w:autoSpaceDE/>
              <w:autoSpaceDN/>
              <w:adjustRightInd/>
              <w:ind w:firstLine="0"/>
              <w:rPr>
                <w:rFonts w:ascii="Times New Roman" w:hAnsi="Times New Roman" w:cs="Times New Roman"/>
                <w:sz w:val="24"/>
                <w:lang w:eastAsia="en-US"/>
              </w:rPr>
            </w:pPr>
          </w:p>
        </w:tc>
      </w:tr>
      <w:tr w:rsidR="007236B0" w:rsidRPr="007236B0" w14:paraId="612F26FD" w14:textId="77777777" w:rsidTr="007236B0">
        <w:tblPrEx>
          <w:tblLook w:val="04A0" w:firstRow="1" w:lastRow="0" w:firstColumn="1" w:lastColumn="0" w:noHBand="0" w:noVBand="1"/>
        </w:tblPrEx>
        <w:trPr>
          <w:gridBefore w:val="1"/>
          <w:wBefore w:w="568" w:type="dxa"/>
        </w:trPr>
        <w:tc>
          <w:tcPr>
            <w:tcW w:w="9497" w:type="dxa"/>
            <w:shd w:val="clear" w:color="auto" w:fill="auto"/>
          </w:tcPr>
          <w:p w14:paraId="357398C1" w14:textId="61D57BC9" w:rsidR="007236B0" w:rsidRPr="007236B0" w:rsidRDefault="007236B0" w:rsidP="007236B0">
            <w:pPr>
              <w:widowControl/>
              <w:autoSpaceDE/>
              <w:autoSpaceDN/>
              <w:adjustRightInd/>
              <w:ind w:firstLine="601"/>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Šiaulių valstybinė kolegija (toliau – Pirkėjas), atstovaujama direktorės Natalijos Šedžiuvienės, veikiančio (-ios) pagal statutą, ir </w:t>
            </w:r>
          </w:p>
          <w:p w14:paraId="2EB7EDEB" w14:textId="77777777"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p>
        </w:tc>
      </w:tr>
      <w:tr w:rsidR="007236B0" w:rsidRPr="007236B0" w14:paraId="368F53E4" w14:textId="77777777" w:rsidTr="007236B0">
        <w:tblPrEx>
          <w:tblLook w:val="04A0" w:firstRow="1" w:lastRow="0" w:firstColumn="1" w:lastColumn="0" w:noHBand="0" w:noVBand="1"/>
        </w:tblPrEx>
        <w:trPr>
          <w:gridBefore w:val="1"/>
          <w:wBefore w:w="568" w:type="dxa"/>
        </w:trPr>
        <w:tc>
          <w:tcPr>
            <w:tcW w:w="9497" w:type="dxa"/>
            <w:shd w:val="clear" w:color="auto" w:fill="auto"/>
          </w:tcPr>
          <w:p w14:paraId="68F790D9" w14:textId="77777777" w:rsidR="007236B0" w:rsidRPr="007236B0" w:rsidRDefault="007236B0" w:rsidP="007236B0">
            <w:pPr>
              <w:widowControl/>
              <w:autoSpaceDE/>
              <w:autoSpaceDN/>
              <w:adjustRightInd/>
              <w:ind w:firstLine="601"/>
              <w:jc w:val="both"/>
              <w:rPr>
                <w:rFonts w:ascii="Times New Roman" w:hAnsi="Times New Roman" w:cs="Times New Roman"/>
                <w:sz w:val="24"/>
                <w:lang w:eastAsia="en-US"/>
              </w:rPr>
            </w:pPr>
            <w:r w:rsidRPr="007236B0">
              <w:rPr>
                <w:rFonts w:ascii="Times New Roman" w:hAnsi="Times New Roman" w:cs="Times New Roman"/>
                <w:sz w:val="24"/>
                <w:lang w:eastAsia="en-US"/>
              </w:rPr>
              <w:t>________________________</w:t>
            </w:r>
            <w:r w:rsidRPr="007236B0">
              <w:rPr>
                <w:rFonts w:ascii="Times New Roman" w:hAnsi="Times New Roman" w:cs="Times New Roman"/>
                <w:b/>
                <w:i/>
                <w:sz w:val="24"/>
                <w:lang w:eastAsia="en-US"/>
              </w:rPr>
              <w:t xml:space="preserve"> </w:t>
            </w:r>
            <w:r w:rsidRPr="007236B0">
              <w:rPr>
                <w:rFonts w:ascii="Times New Roman" w:hAnsi="Times New Roman" w:cs="Times New Roman"/>
                <w:sz w:val="24"/>
                <w:lang w:eastAsia="en-US"/>
              </w:rPr>
              <w:t xml:space="preserve">(toliau – Tiekėjas), atstovaujamas </w:t>
            </w:r>
            <w:r w:rsidRPr="007236B0">
              <w:rPr>
                <w:rFonts w:ascii="Times New Roman" w:hAnsi="Times New Roman" w:cs="Times New Roman"/>
                <w:i/>
                <w:sz w:val="24"/>
                <w:lang w:eastAsia="en-US"/>
              </w:rPr>
              <w:t>(pareigos, vardas, pavardė)</w:t>
            </w:r>
            <w:r w:rsidRPr="007236B0">
              <w:rPr>
                <w:rFonts w:ascii="Times New Roman" w:hAnsi="Times New Roman" w:cs="Times New Roman"/>
                <w:sz w:val="24"/>
                <w:lang w:eastAsia="en-US"/>
              </w:rPr>
              <w:t xml:space="preserve">, veikiančio (-ios) pagal </w:t>
            </w:r>
            <w:r w:rsidRPr="007236B0">
              <w:rPr>
                <w:rFonts w:ascii="Times New Roman" w:hAnsi="Times New Roman" w:cs="Times New Roman"/>
                <w:i/>
                <w:sz w:val="24"/>
                <w:lang w:eastAsia="en-US"/>
              </w:rPr>
              <w:t>(dokumentas, kurio pagrindu veikia asmuo)</w:t>
            </w:r>
            <w:r w:rsidRPr="007236B0">
              <w:rPr>
                <w:rFonts w:ascii="Times New Roman" w:hAnsi="Times New Roman" w:cs="Times New Roman"/>
                <w:sz w:val="24"/>
                <w:lang w:eastAsia="en-US"/>
              </w:rPr>
              <w:t>,</w:t>
            </w:r>
          </w:p>
          <w:p w14:paraId="7C7CC5F8"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p w14:paraId="59C3C5EF" w14:textId="77777777" w:rsidR="007236B0" w:rsidRPr="007236B0" w:rsidRDefault="007236B0" w:rsidP="007236B0">
            <w:pPr>
              <w:widowControl/>
              <w:autoSpaceDE/>
              <w:autoSpaceDN/>
              <w:adjustRightInd/>
              <w:ind w:firstLine="0"/>
              <w:jc w:val="both"/>
              <w:rPr>
                <w:rFonts w:ascii="Times New Roman" w:hAnsi="Times New Roman" w:cs="Times New Roman"/>
                <w:i/>
                <w:sz w:val="24"/>
                <w:lang w:eastAsia="en-US"/>
              </w:rPr>
            </w:pPr>
            <w:r w:rsidRPr="007236B0">
              <w:rPr>
                <w:rFonts w:ascii="Times New Roman" w:hAnsi="Times New Roman" w:cs="Times New Roman"/>
                <w:i/>
                <w:sz w:val="24"/>
                <w:lang w:eastAsia="en-US"/>
              </w:rPr>
              <w:t>(jei tai tiekėjų grupė – atitinkami duomenys apie kiekvieną partnerį)</w:t>
            </w:r>
          </w:p>
          <w:p w14:paraId="468D51FE"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r>
      <w:tr w:rsidR="007236B0" w:rsidRPr="007236B0" w14:paraId="0D91A9E1" w14:textId="77777777" w:rsidTr="007236B0">
        <w:tblPrEx>
          <w:tblLook w:val="04A0" w:firstRow="1" w:lastRow="0" w:firstColumn="1" w:lastColumn="0" w:noHBand="0" w:noVBand="1"/>
        </w:tblPrEx>
        <w:trPr>
          <w:gridBefore w:val="1"/>
          <w:wBefore w:w="568" w:type="dxa"/>
        </w:trPr>
        <w:tc>
          <w:tcPr>
            <w:tcW w:w="9497" w:type="dxa"/>
            <w:shd w:val="clear" w:color="auto" w:fill="auto"/>
          </w:tcPr>
          <w:p w14:paraId="33922AC5"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toliau kartu šioje prekių viešojo pirkimo–pardavimo sutartyje vadinami „Šalimis“, o kiekvienas atskirai – „Šalimi“, </w:t>
            </w:r>
          </w:p>
          <w:p w14:paraId="097F9259"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p w14:paraId="7E1E1E72"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sudarėme šią prekių viešojo pirkimo–pardavimo sutartį, toliau vadinamą „Sutartimi“, ir susitarėme dėl toliau išvardintų sąlygų.</w:t>
            </w:r>
          </w:p>
          <w:p w14:paraId="6482EB81" w14:textId="77777777"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p>
        </w:tc>
      </w:tr>
      <w:tr w:rsidR="007236B0" w:rsidRPr="007236B0" w14:paraId="4AD9E694" w14:textId="77777777" w:rsidTr="007236B0">
        <w:tblPrEx>
          <w:tblLook w:val="04A0" w:firstRow="1" w:lastRow="0" w:firstColumn="1" w:lastColumn="0" w:noHBand="0" w:noVBand="1"/>
        </w:tblPrEx>
        <w:trPr>
          <w:gridBefore w:val="1"/>
          <w:wBefore w:w="568" w:type="dxa"/>
        </w:trPr>
        <w:tc>
          <w:tcPr>
            <w:tcW w:w="9497" w:type="dxa"/>
            <w:shd w:val="clear" w:color="auto" w:fill="auto"/>
          </w:tcPr>
          <w:p w14:paraId="282ED370" w14:textId="77777777" w:rsidR="007236B0" w:rsidRPr="007236B0" w:rsidRDefault="007236B0" w:rsidP="007236B0">
            <w:pPr>
              <w:widowControl/>
              <w:autoSpaceDE/>
              <w:autoSpaceDN/>
              <w:adjustRightInd/>
              <w:ind w:firstLine="0"/>
              <w:jc w:val="center"/>
              <w:outlineLvl w:val="0"/>
              <w:rPr>
                <w:rFonts w:ascii="Times New Roman" w:hAnsi="Times New Roman" w:cs="Times New Roman"/>
                <w:b/>
                <w:sz w:val="24"/>
                <w:lang w:eastAsia="en-US"/>
              </w:rPr>
            </w:pPr>
            <w:r w:rsidRPr="007236B0">
              <w:rPr>
                <w:rFonts w:ascii="Times New Roman" w:hAnsi="Times New Roman" w:cs="Times New Roman"/>
                <w:b/>
                <w:sz w:val="24"/>
                <w:lang w:eastAsia="en-US"/>
              </w:rPr>
              <w:t>I. SUTARTIES DALYKAS</w:t>
            </w:r>
          </w:p>
          <w:p w14:paraId="27723A18"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p w14:paraId="642B6C5B" w14:textId="31DF1A27" w:rsidR="007236B0" w:rsidRPr="007236B0" w:rsidRDefault="007236B0" w:rsidP="008168E7">
            <w:pPr>
              <w:widowControl/>
              <w:numPr>
                <w:ilvl w:val="1"/>
                <w:numId w:val="9"/>
              </w:numPr>
              <w:tabs>
                <w:tab w:val="left" w:pos="601"/>
                <w:tab w:val="left" w:pos="1026"/>
              </w:tabs>
              <w:autoSpaceDE/>
              <w:autoSpaceDN/>
              <w:adjustRightInd/>
              <w:ind w:left="0" w:firstLine="600"/>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Sutarties dalykas yra Garso ir vaizdo įrašų studijos įrangos pirkimas, įskaitant jos įsigijimą ir pristatymą, įdiegimą, montavimą ir instaliavimą darbo vietose, personalo mokymą (toliau – Prekės arba Prekių tiekimas). Reikalavimai Prekėms yra apibrėžti techninėje specifikacijoje (Sutarties 1 priedas). </w:t>
            </w:r>
          </w:p>
          <w:p w14:paraId="70E8BD64" w14:textId="77777777" w:rsidR="007236B0" w:rsidRPr="007236B0" w:rsidRDefault="007236B0" w:rsidP="008168E7">
            <w:pPr>
              <w:widowControl/>
              <w:numPr>
                <w:ilvl w:val="1"/>
                <w:numId w:val="9"/>
              </w:numPr>
              <w:tabs>
                <w:tab w:val="left" w:pos="1026"/>
              </w:tabs>
              <w:autoSpaceDE/>
              <w:autoSpaceDN/>
              <w:adjustRightInd/>
              <w:ind w:left="0" w:firstLine="601"/>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Perkamų Prekių sąrašas ir jų kiekiai yra nurodyti Sutarties 2.3 papunktyje.</w:t>
            </w:r>
          </w:p>
          <w:p w14:paraId="2BB69978" w14:textId="0BEB1723" w:rsidR="007236B0" w:rsidRPr="007236B0" w:rsidRDefault="007236B0" w:rsidP="008168E7">
            <w:pPr>
              <w:widowControl/>
              <w:numPr>
                <w:ilvl w:val="1"/>
                <w:numId w:val="9"/>
              </w:numPr>
              <w:autoSpaceDE/>
              <w:autoSpaceDN/>
              <w:adjustRightInd/>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Prekių BVPŽ kodas – </w:t>
            </w:r>
            <w:r w:rsidR="00F2452F">
              <w:t xml:space="preserve"> </w:t>
            </w:r>
            <w:r w:rsidR="00F2452F" w:rsidRPr="00F2452F">
              <w:rPr>
                <w:rFonts w:ascii="Times New Roman" w:hAnsi="Times New Roman" w:cs="Times New Roman"/>
                <w:sz w:val="24"/>
                <w:lang w:eastAsia="en-US"/>
              </w:rPr>
              <w:t xml:space="preserve">32300000-6 </w:t>
            </w:r>
          </w:p>
          <w:p w14:paraId="61187A87" w14:textId="77777777" w:rsidR="00FD1008" w:rsidRDefault="007236B0" w:rsidP="00FD1008">
            <w:pPr>
              <w:widowControl/>
              <w:numPr>
                <w:ilvl w:val="1"/>
                <w:numId w:val="9"/>
              </w:numPr>
              <w:autoSpaceDE/>
              <w:autoSpaceDN/>
              <w:adjustRightInd/>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Prekių pristatymo vieta </w:t>
            </w:r>
            <w:r w:rsidR="00FD1008">
              <w:rPr>
                <w:rFonts w:ascii="Times New Roman" w:hAnsi="Times New Roman" w:cs="Times New Roman"/>
                <w:sz w:val="24"/>
                <w:lang w:eastAsia="en-US"/>
              </w:rPr>
              <w:t>–  Aušros al. 40, Šiauliai</w:t>
            </w:r>
            <w:r w:rsidRPr="007236B0">
              <w:rPr>
                <w:rFonts w:ascii="Times New Roman" w:hAnsi="Times New Roman" w:cs="Times New Roman"/>
                <w:sz w:val="24"/>
                <w:lang w:eastAsia="en-US"/>
              </w:rPr>
              <w:t>.</w:t>
            </w:r>
          </w:p>
          <w:p w14:paraId="4EA71400" w14:textId="03218515" w:rsidR="007236B0" w:rsidRPr="00FD1008" w:rsidRDefault="007236B0" w:rsidP="00FD1008">
            <w:pPr>
              <w:widowControl/>
              <w:numPr>
                <w:ilvl w:val="1"/>
                <w:numId w:val="9"/>
              </w:numPr>
              <w:tabs>
                <w:tab w:val="left" w:pos="1026"/>
              </w:tabs>
              <w:autoSpaceDE/>
              <w:autoSpaceDN/>
              <w:adjustRightInd/>
              <w:ind w:left="0" w:firstLine="600"/>
              <w:contextualSpacing/>
              <w:jc w:val="both"/>
              <w:rPr>
                <w:rFonts w:ascii="Times New Roman" w:hAnsi="Times New Roman" w:cs="Times New Roman"/>
                <w:sz w:val="24"/>
                <w:lang w:eastAsia="en-US"/>
              </w:rPr>
            </w:pPr>
            <w:r w:rsidRPr="00FD1008">
              <w:rPr>
                <w:rFonts w:ascii="Times New Roman" w:hAnsi="Times New Roman" w:cs="Times New Roman"/>
                <w:sz w:val="24"/>
                <w:lang w:eastAsia="en-US"/>
              </w:rPr>
              <w:t xml:space="preserve">Prekių pristatymo terminas – </w:t>
            </w:r>
            <w:r w:rsidR="00FD1008" w:rsidRPr="00FD1008">
              <w:rPr>
                <w:rFonts w:ascii="Times New Roman" w:hAnsi="Times New Roman" w:cs="Times New Roman"/>
                <w:sz w:val="24"/>
                <w:lang w:eastAsia="en-US"/>
              </w:rPr>
              <w:t>4 mėnesiai nuo Sutarties sudarymo dienos. Prekių pristatymo terminas iškilus nenumatytoms aplinkybėms, kurių nebuvo galima numatyti iki Sutarties sudarymo (pvz. pasikeitė teisinis reglamentavimas, esant kitoms objektyvioms, nuo Tiekėjo valios nepriklausančioms aplinkybėms, kurių protingas Pirkėjas ir/arba Tiekėjas negalėjo numatyti pirkimo vykdymo ir/ar Sutarties sudarymo metu), Šalims raštu išreiškus tam sutikimą gali būti pratęstas, bet ne ilgiau kaip 1 mėnesį.</w:t>
            </w:r>
          </w:p>
          <w:p w14:paraId="4C3CF6E3" w14:textId="77777777" w:rsidR="00FD1008" w:rsidRDefault="007236B0" w:rsidP="00FD1008">
            <w:pPr>
              <w:widowControl/>
              <w:numPr>
                <w:ilvl w:val="1"/>
                <w:numId w:val="9"/>
              </w:numPr>
              <w:tabs>
                <w:tab w:val="right" w:pos="1026"/>
              </w:tabs>
              <w:autoSpaceDE/>
              <w:autoSpaceDN/>
              <w:adjustRightInd/>
              <w:ind w:left="0" w:firstLine="601"/>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Šios Sutarties sudarymo diena laikoma diena, kai Sutartį pasirašo abi Šalys ir Tiekėjas Pirkėjui pateikia Sut</w:t>
            </w:r>
            <w:r w:rsidR="00FD1008">
              <w:rPr>
                <w:rFonts w:ascii="Times New Roman" w:hAnsi="Times New Roman" w:cs="Times New Roman"/>
                <w:sz w:val="24"/>
                <w:lang w:eastAsia="en-US"/>
              </w:rPr>
              <w:t>arties įvykdymo užtikrinimą</w:t>
            </w:r>
            <w:r w:rsidRPr="007236B0">
              <w:rPr>
                <w:rFonts w:ascii="Times New Roman" w:hAnsi="Times New Roman" w:cs="Times New Roman"/>
                <w:sz w:val="24"/>
                <w:lang w:eastAsia="en-US"/>
              </w:rPr>
              <w:t>.</w:t>
            </w:r>
          </w:p>
          <w:p w14:paraId="0664AEB7" w14:textId="59D84E83" w:rsidR="007236B0" w:rsidRPr="00FD1008" w:rsidRDefault="007236B0" w:rsidP="00FD1008">
            <w:pPr>
              <w:widowControl/>
              <w:numPr>
                <w:ilvl w:val="1"/>
                <w:numId w:val="9"/>
              </w:numPr>
              <w:tabs>
                <w:tab w:val="right" w:pos="1026"/>
              </w:tabs>
              <w:autoSpaceDE/>
              <w:autoSpaceDN/>
              <w:adjustRightInd/>
              <w:ind w:left="0" w:firstLine="601"/>
              <w:contextualSpacing/>
              <w:jc w:val="both"/>
              <w:rPr>
                <w:rFonts w:ascii="Times New Roman" w:hAnsi="Times New Roman" w:cs="Times New Roman"/>
                <w:sz w:val="24"/>
                <w:lang w:eastAsia="en-US"/>
              </w:rPr>
            </w:pPr>
            <w:r w:rsidRPr="00FD1008">
              <w:rPr>
                <w:rFonts w:ascii="Times New Roman" w:hAnsi="Times New Roman" w:cs="Times New Roman"/>
                <w:sz w:val="24"/>
                <w:lang w:eastAsia="en-US"/>
              </w:rPr>
              <w:lastRenderedPageBreak/>
              <w:t>Atsiradus nenumatytoms, nuo Šalių valios nepriklausančioms aplinkybėms (</w:t>
            </w:r>
            <w:r w:rsidR="00FD1008" w:rsidRPr="00FD1008">
              <w:rPr>
                <w:rFonts w:ascii="Times New Roman" w:hAnsi="Times New Roman" w:cs="Times New Roman"/>
                <w:sz w:val="24"/>
                <w:lang w:eastAsia="en-US"/>
              </w:rPr>
              <w:t>Pvz., prekės tapo nebegaminamos, prekės tapo neatitinkančios Sutartyje nustatytų Prekėms keliamų reikalavimų dėl ne nuo Tiekėjo priklausančių aplinkybių) ,</w:t>
            </w:r>
            <w:r w:rsidRPr="00FD1008">
              <w:rPr>
                <w:rFonts w:ascii="Times New Roman" w:hAnsi="Times New Roman" w:cs="Times New Roman"/>
                <w:sz w:val="24"/>
                <w:lang w:eastAsia="en-US"/>
              </w:rPr>
              <w:t xml:space="preserve">kurių Šalys negalėjo numatyti pasirašydamos Sutartį, dėl kurių Tiekėjas negali pristatyti Sutarties 2.3 papunktyje nurodyto (-ų) modelio (-ių) Prekės (-ių) ir pateikia tai pagrindžiančius dokumentus, Pirkėjui raštu išreiškus sutikimą, nekeičiant Sutarties 2.3 papunktyje nurodytos Prekės kainos/įkainio, Tiekėjas gali pristatyti kito modelio, Sutarties 1 priede įtvirtintus reikalavimus atitinkančią Prekę. </w:t>
            </w:r>
          </w:p>
          <w:p w14:paraId="26EC1B23" w14:textId="77777777" w:rsidR="007236B0" w:rsidRPr="007236B0" w:rsidRDefault="007236B0" w:rsidP="00FD1008">
            <w:pPr>
              <w:widowControl/>
              <w:autoSpaceDE/>
              <w:autoSpaceDN/>
              <w:adjustRightInd/>
              <w:ind w:left="34" w:firstLine="567"/>
              <w:contextualSpacing/>
              <w:jc w:val="both"/>
              <w:rPr>
                <w:rFonts w:ascii="Times New Roman" w:hAnsi="Times New Roman" w:cs="Times New Roman"/>
                <w:b/>
                <w:sz w:val="24"/>
                <w:lang w:eastAsia="en-US"/>
              </w:rPr>
            </w:pPr>
          </w:p>
        </w:tc>
      </w:tr>
      <w:tr w:rsidR="007236B0" w:rsidRPr="007236B0" w14:paraId="35865BE6" w14:textId="77777777" w:rsidTr="007236B0">
        <w:tblPrEx>
          <w:tblLook w:val="04A0" w:firstRow="1" w:lastRow="0" w:firstColumn="1" w:lastColumn="0" w:noHBand="0" w:noVBand="1"/>
        </w:tblPrEx>
        <w:trPr>
          <w:gridBefore w:val="1"/>
          <w:wBefore w:w="568" w:type="dxa"/>
        </w:trPr>
        <w:tc>
          <w:tcPr>
            <w:tcW w:w="9497" w:type="dxa"/>
            <w:shd w:val="clear" w:color="auto" w:fill="auto"/>
          </w:tcPr>
          <w:p w14:paraId="246FA5F1" w14:textId="77777777" w:rsidR="007236B0" w:rsidRPr="007236B0" w:rsidRDefault="007236B0" w:rsidP="007236B0">
            <w:pPr>
              <w:widowControl/>
              <w:autoSpaceDE/>
              <w:autoSpaceDN/>
              <w:adjustRightInd/>
              <w:ind w:firstLine="0"/>
              <w:jc w:val="center"/>
              <w:outlineLvl w:val="0"/>
              <w:rPr>
                <w:rFonts w:ascii="Times New Roman" w:hAnsi="Times New Roman" w:cs="Times New Roman"/>
                <w:b/>
                <w:sz w:val="24"/>
                <w:lang w:eastAsia="en-US"/>
              </w:rPr>
            </w:pPr>
            <w:r w:rsidRPr="007236B0">
              <w:rPr>
                <w:rFonts w:ascii="Times New Roman" w:hAnsi="Times New Roman" w:cs="Times New Roman"/>
                <w:b/>
                <w:sz w:val="24"/>
                <w:lang w:eastAsia="en-US"/>
              </w:rPr>
              <w:lastRenderedPageBreak/>
              <w:t xml:space="preserve">II. SUTARTIES KAINODAROS TAISYKLĖS IR MOKĖJIMO SĄLYGOS </w:t>
            </w:r>
          </w:p>
          <w:p w14:paraId="5A48CE95" w14:textId="77777777" w:rsidR="00FD1008" w:rsidRDefault="00FD1008" w:rsidP="00FD1008">
            <w:pPr>
              <w:widowControl/>
              <w:tabs>
                <w:tab w:val="left" w:pos="1026"/>
              </w:tabs>
              <w:autoSpaceDE/>
              <w:autoSpaceDN/>
              <w:adjustRightInd/>
              <w:ind w:left="786" w:firstLine="0"/>
              <w:contextualSpacing/>
              <w:jc w:val="both"/>
              <w:rPr>
                <w:rFonts w:ascii="Times New Roman" w:hAnsi="Times New Roman" w:cs="Times New Roman"/>
                <w:sz w:val="24"/>
                <w:lang w:eastAsia="en-US"/>
              </w:rPr>
            </w:pPr>
          </w:p>
          <w:p w14:paraId="1AF98BD5" w14:textId="77777777" w:rsidR="007236B0" w:rsidRPr="007236B0" w:rsidRDefault="007236B0" w:rsidP="008168E7">
            <w:pPr>
              <w:widowControl/>
              <w:numPr>
                <w:ilvl w:val="1"/>
                <w:numId w:val="25"/>
              </w:numPr>
              <w:tabs>
                <w:tab w:val="left" w:pos="1026"/>
              </w:tabs>
              <w:autoSpaceDE/>
              <w:autoSpaceDN/>
              <w:adjustRightInd/>
              <w:ind w:hanging="186"/>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Ši Sutartis yra fiksuotos kainos sutartis. </w:t>
            </w:r>
          </w:p>
          <w:p w14:paraId="727635AE" w14:textId="77777777" w:rsidR="007236B0" w:rsidRPr="007236B0" w:rsidRDefault="007236B0" w:rsidP="008168E7">
            <w:pPr>
              <w:widowControl/>
              <w:numPr>
                <w:ilvl w:val="1"/>
                <w:numId w:val="25"/>
              </w:numPr>
              <w:tabs>
                <w:tab w:val="left" w:pos="1026"/>
              </w:tabs>
              <w:autoSpaceDE/>
              <w:autoSpaceDN/>
              <w:adjustRightInd/>
              <w:ind w:hanging="186"/>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Sutarties kaina – _______________________ Eur su PVM.</w:t>
            </w:r>
          </w:p>
          <w:p w14:paraId="3BF6431B" w14:textId="77777777" w:rsidR="007236B0" w:rsidRPr="007236B0" w:rsidRDefault="007236B0" w:rsidP="008168E7">
            <w:pPr>
              <w:widowControl/>
              <w:numPr>
                <w:ilvl w:val="1"/>
                <w:numId w:val="25"/>
              </w:numPr>
              <w:tabs>
                <w:tab w:val="left" w:pos="1026"/>
              </w:tabs>
              <w:autoSpaceDE/>
              <w:autoSpaceDN/>
              <w:adjustRightInd/>
              <w:ind w:hanging="186"/>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Sutarties kainą sudaro:</w:t>
            </w:r>
          </w:p>
          <w:tbl>
            <w:tblPr>
              <w:tblW w:w="907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685"/>
              <w:gridCol w:w="1421"/>
              <w:gridCol w:w="1417"/>
              <w:gridCol w:w="1985"/>
            </w:tblGrid>
            <w:tr w:rsidR="007236B0" w:rsidRPr="007236B0" w14:paraId="50CCFBA1" w14:textId="77777777" w:rsidTr="007236B0">
              <w:tc>
                <w:tcPr>
                  <w:tcW w:w="311" w:type="pct"/>
                  <w:tcBorders>
                    <w:top w:val="single" w:sz="4" w:space="0" w:color="auto"/>
                    <w:left w:val="single" w:sz="4" w:space="0" w:color="auto"/>
                    <w:bottom w:val="single" w:sz="4" w:space="0" w:color="auto"/>
                    <w:right w:val="single" w:sz="4" w:space="0" w:color="auto"/>
                  </w:tcBorders>
                </w:tcPr>
                <w:p w14:paraId="7179360D" w14:textId="77777777" w:rsidR="007236B0" w:rsidRPr="007236B0" w:rsidRDefault="007236B0" w:rsidP="007236B0">
                  <w:pPr>
                    <w:widowControl/>
                    <w:autoSpaceDE/>
                    <w:autoSpaceDN/>
                    <w:adjustRightInd/>
                    <w:ind w:firstLine="0"/>
                    <w:rPr>
                      <w:rFonts w:ascii="Times New Roman" w:hAnsi="Times New Roman" w:cs="Times New Roman"/>
                      <w:sz w:val="24"/>
                      <w:lang w:eastAsia="en-US"/>
                    </w:rPr>
                  </w:pPr>
                  <w:r w:rsidRPr="007236B0">
                    <w:rPr>
                      <w:rFonts w:ascii="Times New Roman" w:hAnsi="Times New Roman" w:cs="Times New Roman"/>
                      <w:sz w:val="24"/>
                      <w:lang w:eastAsia="en-US"/>
                    </w:rPr>
                    <w:t xml:space="preserve">Eil. Nr. </w:t>
                  </w:r>
                </w:p>
              </w:tc>
              <w:tc>
                <w:tcPr>
                  <w:tcW w:w="2031" w:type="pct"/>
                  <w:tcBorders>
                    <w:top w:val="single" w:sz="4" w:space="0" w:color="auto"/>
                    <w:left w:val="single" w:sz="4" w:space="0" w:color="auto"/>
                    <w:bottom w:val="single" w:sz="4" w:space="0" w:color="auto"/>
                    <w:right w:val="single" w:sz="4" w:space="0" w:color="auto"/>
                  </w:tcBorders>
                </w:tcPr>
                <w:p w14:paraId="521B895B"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 xml:space="preserve">Prekių pavadinimas </w:t>
                  </w:r>
                </w:p>
                <w:p w14:paraId="057152FC"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i/>
                      <w:sz w:val="24"/>
                      <w:lang w:eastAsia="en-US"/>
                    </w:rPr>
                    <w:t>(nurodomas prekių gamintojo ir modelio pavadinimas)</w:t>
                  </w:r>
                  <w:r w:rsidRPr="007236B0">
                    <w:rPr>
                      <w:rFonts w:ascii="Times New Roman" w:hAnsi="Times New Roman" w:cs="Times New Roman"/>
                      <w:b/>
                      <w:i/>
                      <w:sz w:val="24"/>
                      <w:lang w:eastAsia="en-US"/>
                    </w:rPr>
                    <w:t xml:space="preserve">  </w:t>
                  </w:r>
                </w:p>
              </w:tc>
              <w:tc>
                <w:tcPr>
                  <w:tcW w:w="783" w:type="pct"/>
                  <w:tcBorders>
                    <w:top w:val="single" w:sz="4" w:space="0" w:color="auto"/>
                    <w:left w:val="single" w:sz="4" w:space="0" w:color="auto"/>
                    <w:bottom w:val="single" w:sz="4" w:space="0" w:color="auto"/>
                    <w:right w:val="single" w:sz="4" w:space="0" w:color="auto"/>
                  </w:tcBorders>
                </w:tcPr>
                <w:p w14:paraId="678948BD"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 xml:space="preserve">Prekių kiekis </w:t>
                  </w:r>
                </w:p>
                <w:p w14:paraId="18B86789"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i/>
                      <w:sz w:val="24"/>
                      <w:lang w:eastAsia="en-US"/>
                    </w:rPr>
                    <w:t>vnt. / kompl.</w:t>
                  </w:r>
                </w:p>
              </w:tc>
              <w:tc>
                <w:tcPr>
                  <w:tcW w:w="781" w:type="pct"/>
                  <w:tcBorders>
                    <w:top w:val="single" w:sz="4" w:space="0" w:color="auto"/>
                    <w:left w:val="single" w:sz="4" w:space="0" w:color="auto"/>
                    <w:bottom w:val="single" w:sz="4" w:space="0" w:color="auto"/>
                    <w:right w:val="single" w:sz="4" w:space="0" w:color="auto"/>
                  </w:tcBorders>
                </w:tcPr>
                <w:p w14:paraId="7568A352"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 xml:space="preserve">Kaina </w:t>
                  </w:r>
                </w:p>
                <w:p w14:paraId="4A4E759A"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(be PVM)</w:t>
                  </w:r>
                </w:p>
              </w:tc>
              <w:tc>
                <w:tcPr>
                  <w:tcW w:w="1094" w:type="pct"/>
                  <w:tcBorders>
                    <w:top w:val="single" w:sz="4" w:space="0" w:color="auto"/>
                    <w:left w:val="single" w:sz="4" w:space="0" w:color="auto"/>
                    <w:bottom w:val="single" w:sz="4" w:space="0" w:color="auto"/>
                    <w:right w:val="single" w:sz="4" w:space="0" w:color="auto"/>
                  </w:tcBorders>
                </w:tcPr>
                <w:p w14:paraId="3F0275AE" w14:textId="77777777" w:rsidR="007236B0" w:rsidRPr="007236B0" w:rsidRDefault="007236B0" w:rsidP="007236B0">
                  <w:pPr>
                    <w:widowControl/>
                    <w:autoSpaceDE/>
                    <w:autoSpaceDN/>
                    <w:adjustRightInd/>
                    <w:ind w:right="-18" w:firstLine="0"/>
                    <w:jc w:val="center"/>
                    <w:rPr>
                      <w:rFonts w:ascii="Times New Roman" w:hAnsi="Times New Roman" w:cs="Times New Roman"/>
                      <w:sz w:val="24"/>
                      <w:lang w:eastAsia="en-US"/>
                    </w:rPr>
                  </w:pPr>
                  <w:r w:rsidRPr="007236B0">
                    <w:rPr>
                      <w:rFonts w:ascii="Times New Roman" w:hAnsi="Times New Roman" w:cs="Times New Roman"/>
                      <w:sz w:val="24"/>
                      <w:lang w:eastAsia="en-US"/>
                    </w:rPr>
                    <w:t xml:space="preserve">Bendra kaina </w:t>
                  </w:r>
                </w:p>
                <w:p w14:paraId="5C695ACB" w14:textId="77777777" w:rsidR="007236B0" w:rsidRPr="007236B0" w:rsidRDefault="007236B0" w:rsidP="007236B0">
                  <w:pPr>
                    <w:widowControl/>
                    <w:autoSpaceDE/>
                    <w:autoSpaceDN/>
                    <w:adjustRightInd/>
                    <w:ind w:right="-18" w:firstLine="0"/>
                    <w:jc w:val="center"/>
                    <w:rPr>
                      <w:rFonts w:ascii="Times New Roman" w:hAnsi="Times New Roman" w:cs="Times New Roman"/>
                      <w:sz w:val="24"/>
                      <w:lang w:eastAsia="en-US"/>
                    </w:rPr>
                  </w:pPr>
                  <w:r w:rsidRPr="007236B0">
                    <w:rPr>
                      <w:rFonts w:ascii="Times New Roman" w:hAnsi="Times New Roman" w:cs="Times New Roman"/>
                      <w:sz w:val="24"/>
                      <w:lang w:eastAsia="en-US"/>
                    </w:rPr>
                    <w:t>(be PVM)</w:t>
                  </w:r>
                </w:p>
              </w:tc>
            </w:tr>
            <w:tr w:rsidR="007236B0" w:rsidRPr="007236B0" w14:paraId="3BC21688" w14:textId="77777777" w:rsidTr="007236B0">
              <w:tc>
                <w:tcPr>
                  <w:tcW w:w="311" w:type="pct"/>
                  <w:tcBorders>
                    <w:top w:val="single" w:sz="4" w:space="0" w:color="auto"/>
                    <w:left w:val="single" w:sz="4" w:space="0" w:color="auto"/>
                    <w:bottom w:val="single" w:sz="4" w:space="0" w:color="auto"/>
                    <w:right w:val="single" w:sz="4" w:space="0" w:color="auto"/>
                  </w:tcBorders>
                </w:tcPr>
                <w:p w14:paraId="62DE402E" w14:textId="77777777" w:rsidR="007236B0" w:rsidRPr="007236B0" w:rsidRDefault="007236B0" w:rsidP="007236B0">
                  <w:pPr>
                    <w:widowControl/>
                    <w:autoSpaceDE/>
                    <w:autoSpaceDN/>
                    <w:adjustRightInd/>
                    <w:ind w:firstLine="0"/>
                    <w:jc w:val="center"/>
                    <w:rPr>
                      <w:rFonts w:ascii="Times New Roman" w:hAnsi="Times New Roman" w:cs="Times New Roman"/>
                      <w:i/>
                      <w:sz w:val="24"/>
                      <w:lang w:eastAsia="en-US"/>
                    </w:rPr>
                  </w:pPr>
                  <w:r w:rsidRPr="007236B0">
                    <w:rPr>
                      <w:rFonts w:ascii="Times New Roman" w:hAnsi="Times New Roman" w:cs="Times New Roman"/>
                      <w:i/>
                      <w:sz w:val="24"/>
                      <w:lang w:eastAsia="en-US"/>
                    </w:rPr>
                    <w:t>1</w:t>
                  </w:r>
                </w:p>
              </w:tc>
              <w:tc>
                <w:tcPr>
                  <w:tcW w:w="2031" w:type="pct"/>
                  <w:tcBorders>
                    <w:top w:val="single" w:sz="4" w:space="0" w:color="auto"/>
                    <w:left w:val="single" w:sz="4" w:space="0" w:color="auto"/>
                    <w:bottom w:val="single" w:sz="4" w:space="0" w:color="auto"/>
                    <w:right w:val="single" w:sz="4" w:space="0" w:color="auto"/>
                  </w:tcBorders>
                </w:tcPr>
                <w:p w14:paraId="035105BF" w14:textId="77777777" w:rsidR="007236B0" w:rsidRPr="007236B0" w:rsidRDefault="007236B0" w:rsidP="007236B0">
                  <w:pPr>
                    <w:widowControl/>
                    <w:autoSpaceDE/>
                    <w:autoSpaceDN/>
                    <w:adjustRightInd/>
                    <w:ind w:firstLine="0"/>
                    <w:jc w:val="center"/>
                    <w:rPr>
                      <w:rFonts w:ascii="Times New Roman" w:hAnsi="Times New Roman" w:cs="Times New Roman"/>
                      <w:i/>
                      <w:sz w:val="24"/>
                      <w:lang w:eastAsia="en-US"/>
                    </w:rPr>
                  </w:pPr>
                  <w:r w:rsidRPr="007236B0">
                    <w:rPr>
                      <w:rFonts w:ascii="Times New Roman" w:hAnsi="Times New Roman" w:cs="Times New Roman"/>
                      <w:i/>
                      <w:sz w:val="24"/>
                      <w:lang w:eastAsia="en-US"/>
                    </w:rPr>
                    <w:t>2</w:t>
                  </w:r>
                </w:p>
              </w:tc>
              <w:tc>
                <w:tcPr>
                  <w:tcW w:w="783" w:type="pct"/>
                  <w:tcBorders>
                    <w:top w:val="single" w:sz="4" w:space="0" w:color="auto"/>
                    <w:left w:val="single" w:sz="4" w:space="0" w:color="auto"/>
                    <w:bottom w:val="single" w:sz="4" w:space="0" w:color="auto"/>
                    <w:right w:val="single" w:sz="4" w:space="0" w:color="auto"/>
                  </w:tcBorders>
                </w:tcPr>
                <w:p w14:paraId="56562C7A" w14:textId="77777777" w:rsidR="007236B0" w:rsidRPr="007236B0" w:rsidRDefault="007236B0" w:rsidP="007236B0">
                  <w:pPr>
                    <w:widowControl/>
                    <w:autoSpaceDE/>
                    <w:autoSpaceDN/>
                    <w:adjustRightInd/>
                    <w:ind w:firstLine="0"/>
                    <w:jc w:val="center"/>
                    <w:rPr>
                      <w:rFonts w:ascii="Times New Roman" w:hAnsi="Times New Roman" w:cs="Times New Roman"/>
                      <w:i/>
                      <w:sz w:val="24"/>
                      <w:lang w:eastAsia="en-US"/>
                    </w:rPr>
                  </w:pPr>
                  <w:r w:rsidRPr="007236B0">
                    <w:rPr>
                      <w:rFonts w:ascii="Times New Roman" w:hAnsi="Times New Roman" w:cs="Times New Roman"/>
                      <w:i/>
                      <w:sz w:val="24"/>
                      <w:lang w:eastAsia="en-US"/>
                    </w:rPr>
                    <w:t>3</w:t>
                  </w:r>
                </w:p>
              </w:tc>
              <w:tc>
                <w:tcPr>
                  <w:tcW w:w="781" w:type="pct"/>
                  <w:tcBorders>
                    <w:top w:val="single" w:sz="4" w:space="0" w:color="auto"/>
                    <w:left w:val="single" w:sz="4" w:space="0" w:color="auto"/>
                    <w:bottom w:val="single" w:sz="4" w:space="0" w:color="auto"/>
                    <w:right w:val="single" w:sz="4" w:space="0" w:color="auto"/>
                  </w:tcBorders>
                </w:tcPr>
                <w:p w14:paraId="42F53816" w14:textId="77777777" w:rsidR="007236B0" w:rsidRPr="007236B0" w:rsidRDefault="007236B0" w:rsidP="007236B0">
                  <w:pPr>
                    <w:widowControl/>
                    <w:autoSpaceDE/>
                    <w:autoSpaceDN/>
                    <w:adjustRightInd/>
                    <w:ind w:firstLine="0"/>
                    <w:jc w:val="center"/>
                    <w:rPr>
                      <w:rFonts w:ascii="Times New Roman" w:hAnsi="Times New Roman" w:cs="Times New Roman"/>
                      <w:i/>
                      <w:sz w:val="24"/>
                      <w:lang w:eastAsia="en-US"/>
                    </w:rPr>
                  </w:pPr>
                  <w:r w:rsidRPr="007236B0">
                    <w:rPr>
                      <w:rFonts w:ascii="Times New Roman" w:hAnsi="Times New Roman" w:cs="Times New Roman"/>
                      <w:i/>
                      <w:sz w:val="24"/>
                      <w:lang w:eastAsia="en-US"/>
                    </w:rPr>
                    <w:t>4</w:t>
                  </w:r>
                </w:p>
              </w:tc>
              <w:tc>
                <w:tcPr>
                  <w:tcW w:w="1094" w:type="pct"/>
                  <w:tcBorders>
                    <w:top w:val="single" w:sz="4" w:space="0" w:color="auto"/>
                    <w:left w:val="single" w:sz="4" w:space="0" w:color="auto"/>
                    <w:bottom w:val="single" w:sz="4" w:space="0" w:color="auto"/>
                    <w:right w:val="single" w:sz="4" w:space="0" w:color="auto"/>
                  </w:tcBorders>
                </w:tcPr>
                <w:p w14:paraId="547586D2" w14:textId="77777777" w:rsidR="007236B0" w:rsidRPr="007236B0" w:rsidRDefault="007236B0" w:rsidP="007236B0">
                  <w:pPr>
                    <w:widowControl/>
                    <w:autoSpaceDE/>
                    <w:autoSpaceDN/>
                    <w:adjustRightInd/>
                    <w:ind w:firstLine="0"/>
                    <w:jc w:val="center"/>
                    <w:rPr>
                      <w:rFonts w:ascii="Times New Roman" w:hAnsi="Times New Roman" w:cs="Times New Roman"/>
                      <w:i/>
                      <w:sz w:val="24"/>
                      <w:lang w:eastAsia="en-US"/>
                    </w:rPr>
                  </w:pPr>
                  <w:r w:rsidRPr="007236B0">
                    <w:rPr>
                      <w:rFonts w:ascii="Times New Roman" w:hAnsi="Times New Roman" w:cs="Times New Roman"/>
                      <w:i/>
                      <w:sz w:val="24"/>
                      <w:lang w:eastAsia="en-US"/>
                    </w:rPr>
                    <w:t>5</w:t>
                  </w:r>
                </w:p>
              </w:tc>
            </w:tr>
            <w:tr w:rsidR="007236B0" w:rsidRPr="007236B0" w14:paraId="404149A7" w14:textId="77777777" w:rsidTr="007236B0">
              <w:tc>
                <w:tcPr>
                  <w:tcW w:w="311" w:type="pct"/>
                  <w:tcBorders>
                    <w:top w:val="single" w:sz="4" w:space="0" w:color="auto"/>
                    <w:left w:val="single" w:sz="4" w:space="0" w:color="auto"/>
                    <w:bottom w:val="single" w:sz="4" w:space="0" w:color="auto"/>
                    <w:right w:val="single" w:sz="4" w:space="0" w:color="auto"/>
                  </w:tcBorders>
                </w:tcPr>
                <w:p w14:paraId="1FE73CFE"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1.</w:t>
                  </w:r>
                </w:p>
              </w:tc>
              <w:tc>
                <w:tcPr>
                  <w:tcW w:w="2031" w:type="pct"/>
                  <w:tcBorders>
                    <w:top w:val="single" w:sz="4" w:space="0" w:color="auto"/>
                    <w:left w:val="single" w:sz="4" w:space="0" w:color="auto"/>
                    <w:bottom w:val="single" w:sz="4" w:space="0" w:color="auto"/>
                    <w:right w:val="single" w:sz="4" w:space="0" w:color="auto"/>
                  </w:tcBorders>
                </w:tcPr>
                <w:p w14:paraId="051BB119"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783" w:type="pct"/>
                  <w:tcBorders>
                    <w:top w:val="single" w:sz="4" w:space="0" w:color="auto"/>
                    <w:left w:val="single" w:sz="4" w:space="0" w:color="auto"/>
                    <w:bottom w:val="single" w:sz="4" w:space="0" w:color="auto"/>
                    <w:right w:val="single" w:sz="4" w:space="0" w:color="auto"/>
                  </w:tcBorders>
                </w:tcPr>
                <w:p w14:paraId="1265B0E0"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781" w:type="pct"/>
                  <w:tcBorders>
                    <w:top w:val="single" w:sz="4" w:space="0" w:color="auto"/>
                    <w:left w:val="single" w:sz="4" w:space="0" w:color="auto"/>
                    <w:bottom w:val="single" w:sz="4" w:space="0" w:color="auto"/>
                    <w:right w:val="single" w:sz="4" w:space="0" w:color="auto"/>
                  </w:tcBorders>
                </w:tcPr>
                <w:p w14:paraId="623F3BF8"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1094" w:type="pct"/>
                  <w:tcBorders>
                    <w:top w:val="single" w:sz="4" w:space="0" w:color="auto"/>
                    <w:left w:val="single" w:sz="4" w:space="0" w:color="auto"/>
                    <w:bottom w:val="single" w:sz="4" w:space="0" w:color="auto"/>
                    <w:right w:val="single" w:sz="4" w:space="0" w:color="auto"/>
                  </w:tcBorders>
                </w:tcPr>
                <w:p w14:paraId="2EEC7495"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r>
            <w:tr w:rsidR="007236B0" w:rsidRPr="007236B0" w14:paraId="5CA63865" w14:textId="77777777" w:rsidTr="007236B0">
              <w:tc>
                <w:tcPr>
                  <w:tcW w:w="311" w:type="pct"/>
                  <w:tcBorders>
                    <w:top w:val="single" w:sz="4" w:space="0" w:color="auto"/>
                    <w:left w:val="single" w:sz="4" w:space="0" w:color="auto"/>
                    <w:bottom w:val="single" w:sz="4" w:space="0" w:color="auto"/>
                    <w:right w:val="single" w:sz="4" w:space="0" w:color="auto"/>
                  </w:tcBorders>
                </w:tcPr>
                <w:p w14:paraId="23B3571F"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2.</w:t>
                  </w:r>
                </w:p>
              </w:tc>
              <w:tc>
                <w:tcPr>
                  <w:tcW w:w="2031" w:type="pct"/>
                  <w:tcBorders>
                    <w:top w:val="single" w:sz="4" w:space="0" w:color="auto"/>
                    <w:left w:val="single" w:sz="4" w:space="0" w:color="auto"/>
                    <w:bottom w:val="single" w:sz="4" w:space="0" w:color="auto"/>
                    <w:right w:val="single" w:sz="4" w:space="0" w:color="auto"/>
                  </w:tcBorders>
                </w:tcPr>
                <w:p w14:paraId="322216BB"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783" w:type="pct"/>
                  <w:tcBorders>
                    <w:top w:val="single" w:sz="4" w:space="0" w:color="auto"/>
                    <w:left w:val="single" w:sz="4" w:space="0" w:color="auto"/>
                    <w:bottom w:val="single" w:sz="4" w:space="0" w:color="auto"/>
                    <w:right w:val="single" w:sz="4" w:space="0" w:color="auto"/>
                  </w:tcBorders>
                </w:tcPr>
                <w:p w14:paraId="60CECEEF"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781" w:type="pct"/>
                  <w:tcBorders>
                    <w:top w:val="single" w:sz="4" w:space="0" w:color="auto"/>
                    <w:left w:val="single" w:sz="4" w:space="0" w:color="auto"/>
                    <w:bottom w:val="single" w:sz="4" w:space="0" w:color="auto"/>
                    <w:right w:val="single" w:sz="4" w:space="0" w:color="auto"/>
                  </w:tcBorders>
                </w:tcPr>
                <w:p w14:paraId="78E5A034"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1094" w:type="pct"/>
                  <w:tcBorders>
                    <w:top w:val="single" w:sz="4" w:space="0" w:color="auto"/>
                    <w:left w:val="single" w:sz="4" w:space="0" w:color="auto"/>
                    <w:bottom w:val="single" w:sz="4" w:space="0" w:color="auto"/>
                    <w:right w:val="single" w:sz="4" w:space="0" w:color="auto"/>
                  </w:tcBorders>
                </w:tcPr>
                <w:p w14:paraId="1C3FF4FC"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r>
            <w:tr w:rsidR="007236B0" w:rsidRPr="007236B0" w14:paraId="7B311894" w14:textId="77777777" w:rsidTr="007236B0">
              <w:tc>
                <w:tcPr>
                  <w:tcW w:w="311" w:type="pct"/>
                  <w:tcBorders>
                    <w:top w:val="single" w:sz="4" w:space="0" w:color="auto"/>
                    <w:left w:val="single" w:sz="4" w:space="0" w:color="auto"/>
                    <w:bottom w:val="single" w:sz="4" w:space="0" w:color="auto"/>
                    <w:right w:val="single" w:sz="4" w:space="0" w:color="auto"/>
                  </w:tcBorders>
                </w:tcPr>
                <w:p w14:paraId="6FCE5427" w14:textId="77777777" w:rsidR="007236B0" w:rsidRPr="007236B0" w:rsidRDefault="007236B0" w:rsidP="007236B0">
                  <w:pPr>
                    <w:widowControl/>
                    <w:autoSpaceDE/>
                    <w:autoSpaceDN/>
                    <w:adjustRightInd/>
                    <w:ind w:firstLine="0"/>
                    <w:jc w:val="center"/>
                    <w:rPr>
                      <w:rFonts w:ascii="Times New Roman" w:hAnsi="Times New Roman" w:cs="Times New Roman"/>
                      <w:sz w:val="24"/>
                      <w:lang w:eastAsia="en-US"/>
                    </w:rPr>
                  </w:pPr>
                  <w:r w:rsidRPr="007236B0">
                    <w:rPr>
                      <w:rFonts w:ascii="Times New Roman" w:hAnsi="Times New Roman" w:cs="Times New Roman"/>
                      <w:sz w:val="24"/>
                      <w:lang w:eastAsia="en-US"/>
                    </w:rPr>
                    <w:t>3.</w:t>
                  </w:r>
                </w:p>
              </w:tc>
              <w:tc>
                <w:tcPr>
                  <w:tcW w:w="2031" w:type="pct"/>
                  <w:tcBorders>
                    <w:top w:val="single" w:sz="4" w:space="0" w:color="auto"/>
                    <w:left w:val="single" w:sz="4" w:space="0" w:color="auto"/>
                    <w:bottom w:val="single" w:sz="4" w:space="0" w:color="auto"/>
                    <w:right w:val="single" w:sz="4" w:space="0" w:color="auto"/>
                  </w:tcBorders>
                </w:tcPr>
                <w:p w14:paraId="597F57B9"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783" w:type="pct"/>
                  <w:tcBorders>
                    <w:top w:val="single" w:sz="4" w:space="0" w:color="auto"/>
                    <w:left w:val="single" w:sz="4" w:space="0" w:color="auto"/>
                    <w:bottom w:val="single" w:sz="4" w:space="0" w:color="auto"/>
                    <w:right w:val="single" w:sz="4" w:space="0" w:color="auto"/>
                  </w:tcBorders>
                </w:tcPr>
                <w:p w14:paraId="05554248"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781" w:type="pct"/>
                  <w:tcBorders>
                    <w:top w:val="single" w:sz="4" w:space="0" w:color="auto"/>
                    <w:left w:val="single" w:sz="4" w:space="0" w:color="auto"/>
                    <w:bottom w:val="single" w:sz="4" w:space="0" w:color="auto"/>
                    <w:right w:val="single" w:sz="4" w:space="0" w:color="auto"/>
                  </w:tcBorders>
                </w:tcPr>
                <w:p w14:paraId="32DC711D"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c>
                <w:tcPr>
                  <w:tcW w:w="1094" w:type="pct"/>
                  <w:tcBorders>
                    <w:top w:val="single" w:sz="4" w:space="0" w:color="auto"/>
                    <w:left w:val="single" w:sz="4" w:space="0" w:color="auto"/>
                    <w:bottom w:val="single" w:sz="4" w:space="0" w:color="auto"/>
                    <w:right w:val="single" w:sz="4" w:space="0" w:color="auto"/>
                  </w:tcBorders>
                </w:tcPr>
                <w:p w14:paraId="4DEC3EC6" w14:textId="77777777" w:rsidR="007236B0" w:rsidRPr="007236B0" w:rsidRDefault="007236B0" w:rsidP="007236B0">
                  <w:pPr>
                    <w:widowControl/>
                    <w:autoSpaceDE/>
                    <w:autoSpaceDN/>
                    <w:adjustRightInd/>
                    <w:ind w:firstLine="0"/>
                    <w:jc w:val="both"/>
                    <w:rPr>
                      <w:rFonts w:ascii="Times New Roman" w:hAnsi="Times New Roman" w:cs="Times New Roman"/>
                      <w:sz w:val="24"/>
                      <w:lang w:eastAsia="en-US"/>
                    </w:rPr>
                  </w:pPr>
                </w:p>
              </w:tc>
            </w:tr>
            <w:tr w:rsidR="007236B0" w:rsidRPr="007236B0" w14:paraId="1DF17385" w14:textId="77777777" w:rsidTr="007236B0">
              <w:tc>
                <w:tcPr>
                  <w:tcW w:w="311" w:type="pct"/>
                  <w:tcBorders>
                    <w:top w:val="single" w:sz="4" w:space="0" w:color="auto"/>
                    <w:left w:val="single" w:sz="4" w:space="0" w:color="auto"/>
                    <w:bottom w:val="single" w:sz="4" w:space="0" w:color="auto"/>
                    <w:right w:val="single" w:sz="4" w:space="0" w:color="auto"/>
                  </w:tcBorders>
                </w:tcPr>
                <w:p w14:paraId="2588E020" w14:textId="77777777" w:rsidR="007236B0" w:rsidRPr="007236B0" w:rsidRDefault="007236B0" w:rsidP="007236B0">
                  <w:pPr>
                    <w:widowControl/>
                    <w:autoSpaceDE/>
                    <w:autoSpaceDN/>
                    <w:adjustRightInd/>
                    <w:ind w:firstLine="0"/>
                    <w:jc w:val="center"/>
                    <w:rPr>
                      <w:rFonts w:ascii="Times New Roman" w:hAnsi="Times New Roman" w:cs="Times New Roman"/>
                      <w:i/>
                      <w:sz w:val="24"/>
                      <w:lang w:eastAsia="en-US"/>
                    </w:rPr>
                  </w:pPr>
                </w:p>
              </w:tc>
              <w:tc>
                <w:tcPr>
                  <w:tcW w:w="3595" w:type="pct"/>
                  <w:gridSpan w:val="3"/>
                  <w:tcBorders>
                    <w:top w:val="single" w:sz="4" w:space="0" w:color="auto"/>
                    <w:left w:val="single" w:sz="4" w:space="0" w:color="auto"/>
                    <w:bottom w:val="single" w:sz="4" w:space="0" w:color="auto"/>
                    <w:right w:val="single" w:sz="4" w:space="0" w:color="auto"/>
                  </w:tcBorders>
                </w:tcPr>
                <w:p w14:paraId="0F0AF6EE" w14:textId="77777777" w:rsidR="007236B0" w:rsidRPr="007236B0" w:rsidRDefault="007236B0" w:rsidP="007236B0">
                  <w:pPr>
                    <w:widowControl/>
                    <w:autoSpaceDE/>
                    <w:autoSpaceDN/>
                    <w:adjustRightInd/>
                    <w:ind w:firstLine="0"/>
                    <w:jc w:val="right"/>
                    <w:rPr>
                      <w:rFonts w:ascii="Times New Roman" w:hAnsi="Times New Roman" w:cs="Times New Roman"/>
                      <w:sz w:val="24"/>
                      <w:lang w:eastAsia="en-US"/>
                    </w:rPr>
                  </w:pPr>
                  <w:r w:rsidRPr="007236B0">
                    <w:rPr>
                      <w:rFonts w:ascii="Times New Roman" w:hAnsi="Times New Roman" w:cs="Times New Roman"/>
                      <w:sz w:val="24"/>
                      <w:lang w:eastAsia="en-US"/>
                    </w:rPr>
                    <w:t>Bendra sutarties kaina (be PVM)</w:t>
                  </w:r>
                </w:p>
              </w:tc>
              <w:tc>
                <w:tcPr>
                  <w:tcW w:w="1094" w:type="pct"/>
                  <w:tcBorders>
                    <w:top w:val="single" w:sz="4" w:space="0" w:color="auto"/>
                    <w:left w:val="single" w:sz="4" w:space="0" w:color="auto"/>
                    <w:bottom w:val="single" w:sz="4" w:space="0" w:color="auto"/>
                    <w:right w:val="single" w:sz="4" w:space="0" w:color="auto"/>
                  </w:tcBorders>
                </w:tcPr>
                <w:p w14:paraId="32AFD0FE" w14:textId="77777777" w:rsidR="007236B0" w:rsidRPr="007236B0" w:rsidRDefault="007236B0" w:rsidP="007236B0">
                  <w:pPr>
                    <w:widowControl/>
                    <w:autoSpaceDE/>
                    <w:autoSpaceDN/>
                    <w:adjustRightInd/>
                    <w:ind w:firstLine="0"/>
                    <w:jc w:val="right"/>
                    <w:rPr>
                      <w:rFonts w:ascii="Times New Roman" w:hAnsi="Times New Roman" w:cs="Times New Roman"/>
                      <w:i/>
                      <w:sz w:val="24"/>
                      <w:lang w:eastAsia="en-US"/>
                    </w:rPr>
                  </w:pPr>
                </w:p>
              </w:tc>
            </w:tr>
            <w:tr w:rsidR="007236B0" w:rsidRPr="007236B0" w14:paraId="7D70A2E6" w14:textId="77777777" w:rsidTr="007236B0">
              <w:tc>
                <w:tcPr>
                  <w:tcW w:w="311" w:type="pct"/>
                  <w:tcBorders>
                    <w:top w:val="single" w:sz="4" w:space="0" w:color="auto"/>
                    <w:left w:val="single" w:sz="4" w:space="0" w:color="auto"/>
                    <w:bottom w:val="single" w:sz="4" w:space="0" w:color="auto"/>
                    <w:right w:val="single" w:sz="4" w:space="0" w:color="auto"/>
                  </w:tcBorders>
                </w:tcPr>
                <w:p w14:paraId="52E98796" w14:textId="77777777" w:rsidR="007236B0" w:rsidRPr="007236B0" w:rsidRDefault="007236B0" w:rsidP="007236B0">
                  <w:pPr>
                    <w:widowControl/>
                    <w:autoSpaceDE/>
                    <w:autoSpaceDN/>
                    <w:adjustRightInd/>
                    <w:ind w:firstLine="0"/>
                    <w:jc w:val="right"/>
                    <w:rPr>
                      <w:rFonts w:ascii="Times New Roman" w:hAnsi="Times New Roman" w:cs="Times New Roman"/>
                      <w:sz w:val="24"/>
                      <w:lang w:eastAsia="en-US"/>
                    </w:rPr>
                  </w:pPr>
                </w:p>
              </w:tc>
              <w:tc>
                <w:tcPr>
                  <w:tcW w:w="3595" w:type="pct"/>
                  <w:gridSpan w:val="3"/>
                  <w:tcBorders>
                    <w:top w:val="single" w:sz="4" w:space="0" w:color="auto"/>
                    <w:left w:val="single" w:sz="4" w:space="0" w:color="auto"/>
                    <w:bottom w:val="single" w:sz="4" w:space="0" w:color="auto"/>
                    <w:right w:val="single" w:sz="4" w:space="0" w:color="auto"/>
                  </w:tcBorders>
                </w:tcPr>
                <w:p w14:paraId="64037043" w14:textId="77777777" w:rsidR="007236B0" w:rsidRPr="007236B0" w:rsidRDefault="007236B0" w:rsidP="007236B0">
                  <w:pPr>
                    <w:widowControl/>
                    <w:autoSpaceDE/>
                    <w:autoSpaceDN/>
                    <w:adjustRightInd/>
                    <w:ind w:firstLine="0"/>
                    <w:jc w:val="right"/>
                    <w:rPr>
                      <w:rFonts w:ascii="Times New Roman" w:hAnsi="Times New Roman" w:cs="Times New Roman"/>
                      <w:sz w:val="24"/>
                      <w:lang w:eastAsia="en-US"/>
                    </w:rPr>
                  </w:pPr>
                  <w:r w:rsidRPr="007236B0">
                    <w:rPr>
                      <w:rFonts w:ascii="Times New Roman" w:hAnsi="Times New Roman" w:cs="Times New Roman"/>
                      <w:sz w:val="24"/>
                      <w:lang w:eastAsia="en-US"/>
                    </w:rPr>
                    <w:t>PVM (</w:t>
                  </w:r>
                  <w:r w:rsidRPr="007236B0">
                    <w:rPr>
                      <w:rFonts w:ascii="Times New Roman" w:hAnsi="Times New Roman" w:cs="Times New Roman"/>
                      <w:i/>
                      <w:sz w:val="24"/>
                      <w:lang w:eastAsia="en-US"/>
                    </w:rPr>
                    <w:t>tarifas</w:t>
                  </w:r>
                  <w:r w:rsidRPr="007236B0">
                    <w:rPr>
                      <w:rFonts w:ascii="Times New Roman" w:hAnsi="Times New Roman" w:cs="Times New Roman"/>
                      <w:sz w:val="24"/>
                      <w:lang w:eastAsia="en-US"/>
                    </w:rPr>
                    <w:t>) suma:</w:t>
                  </w:r>
                </w:p>
              </w:tc>
              <w:tc>
                <w:tcPr>
                  <w:tcW w:w="1094" w:type="pct"/>
                  <w:tcBorders>
                    <w:top w:val="single" w:sz="4" w:space="0" w:color="auto"/>
                    <w:left w:val="single" w:sz="4" w:space="0" w:color="auto"/>
                    <w:bottom w:val="single" w:sz="4" w:space="0" w:color="auto"/>
                    <w:right w:val="single" w:sz="4" w:space="0" w:color="auto"/>
                  </w:tcBorders>
                </w:tcPr>
                <w:p w14:paraId="72F6B452" w14:textId="77777777" w:rsidR="007236B0" w:rsidRPr="007236B0" w:rsidRDefault="007236B0" w:rsidP="007236B0">
                  <w:pPr>
                    <w:widowControl/>
                    <w:autoSpaceDE/>
                    <w:autoSpaceDN/>
                    <w:adjustRightInd/>
                    <w:ind w:right="1196" w:firstLine="0"/>
                    <w:jc w:val="right"/>
                    <w:rPr>
                      <w:rFonts w:ascii="Times New Roman" w:hAnsi="Times New Roman" w:cs="Times New Roman"/>
                      <w:sz w:val="24"/>
                      <w:lang w:eastAsia="en-US"/>
                    </w:rPr>
                  </w:pPr>
                </w:p>
              </w:tc>
            </w:tr>
            <w:tr w:rsidR="007236B0" w:rsidRPr="007236B0" w14:paraId="0AA9C48D" w14:textId="77777777" w:rsidTr="007236B0">
              <w:tc>
                <w:tcPr>
                  <w:tcW w:w="311" w:type="pct"/>
                  <w:tcBorders>
                    <w:top w:val="single" w:sz="4" w:space="0" w:color="auto"/>
                    <w:left w:val="single" w:sz="4" w:space="0" w:color="auto"/>
                    <w:bottom w:val="single" w:sz="4" w:space="0" w:color="auto"/>
                    <w:right w:val="single" w:sz="4" w:space="0" w:color="auto"/>
                  </w:tcBorders>
                </w:tcPr>
                <w:p w14:paraId="65264E29" w14:textId="77777777" w:rsidR="007236B0" w:rsidRPr="007236B0" w:rsidRDefault="007236B0" w:rsidP="007236B0">
                  <w:pPr>
                    <w:widowControl/>
                    <w:autoSpaceDE/>
                    <w:autoSpaceDN/>
                    <w:adjustRightInd/>
                    <w:ind w:firstLine="0"/>
                    <w:jc w:val="right"/>
                    <w:rPr>
                      <w:rFonts w:ascii="Times New Roman" w:hAnsi="Times New Roman" w:cs="Times New Roman"/>
                      <w:i/>
                      <w:sz w:val="24"/>
                      <w:lang w:eastAsia="en-US"/>
                    </w:rPr>
                  </w:pPr>
                </w:p>
              </w:tc>
              <w:tc>
                <w:tcPr>
                  <w:tcW w:w="3595" w:type="pct"/>
                  <w:gridSpan w:val="3"/>
                  <w:tcBorders>
                    <w:top w:val="single" w:sz="4" w:space="0" w:color="auto"/>
                    <w:left w:val="single" w:sz="4" w:space="0" w:color="auto"/>
                    <w:bottom w:val="single" w:sz="4" w:space="0" w:color="auto"/>
                    <w:right w:val="single" w:sz="4" w:space="0" w:color="auto"/>
                  </w:tcBorders>
                </w:tcPr>
                <w:p w14:paraId="0991576F" w14:textId="77777777" w:rsidR="007236B0" w:rsidRPr="007236B0" w:rsidRDefault="007236B0" w:rsidP="007236B0">
                  <w:pPr>
                    <w:widowControl/>
                    <w:autoSpaceDE/>
                    <w:autoSpaceDN/>
                    <w:adjustRightInd/>
                    <w:ind w:firstLine="0"/>
                    <w:jc w:val="right"/>
                    <w:rPr>
                      <w:rFonts w:ascii="Times New Roman" w:hAnsi="Times New Roman" w:cs="Times New Roman"/>
                      <w:sz w:val="24"/>
                      <w:lang w:eastAsia="en-US"/>
                    </w:rPr>
                  </w:pPr>
                  <w:r w:rsidRPr="007236B0">
                    <w:rPr>
                      <w:rFonts w:ascii="Times New Roman" w:hAnsi="Times New Roman" w:cs="Times New Roman"/>
                      <w:sz w:val="24"/>
                      <w:lang w:eastAsia="en-US"/>
                    </w:rPr>
                    <w:t>Bendra sutarties kaina (su PVM)</w:t>
                  </w:r>
                </w:p>
              </w:tc>
              <w:tc>
                <w:tcPr>
                  <w:tcW w:w="1094" w:type="pct"/>
                  <w:tcBorders>
                    <w:top w:val="single" w:sz="4" w:space="0" w:color="auto"/>
                    <w:left w:val="single" w:sz="4" w:space="0" w:color="auto"/>
                    <w:bottom w:val="single" w:sz="4" w:space="0" w:color="auto"/>
                    <w:right w:val="single" w:sz="4" w:space="0" w:color="auto"/>
                  </w:tcBorders>
                </w:tcPr>
                <w:p w14:paraId="27D3FD51" w14:textId="77777777" w:rsidR="007236B0" w:rsidRPr="007236B0" w:rsidRDefault="007236B0" w:rsidP="007236B0">
                  <w:pPr>
                    <w:widowControl/>
                    <w:autoSpaceDE/>
                    <w:autoSpaceDN/>
                    <w:adjustRightInd/>
                    <w:ind w:firstLine="0"/>
                    <w:jc w:val="right"/>
                    <w:rPr>
                      <w:rFonts w:ascii="Times New Roman" w:hAnsi="Times New Roman" w:cs="Times New Roman"/>
                      <w:i/>
                      <w:sz w:val="24"/>
                      <w:lang w:eastAsia="en-US"/>
                    </w:rPr>
                  </w:pPr>
                </w:p>
              </w:tc>
            </w:tr>
          </w:tbl>
          <w:p w14:paraId="2DE60A93" w14:textId="77777777" w:rsidR="007236B0" w:rsidRPr="007236B0" w:rsidRDefault="007236B0" w:rsidP="007236B0">
            <w:pPr>
              <w:widowControl/>
              <w:tabs>
                <w:tab w:val="left" w:pos="1026"/>
              </w:tabs>
              <w:autoSpaceDE/>
              <w:autoSpaceDN/>
              <w:adjustRightInd/>
              <w:ind w:firstLine="0"/>
              <w:jc w:val="both"/>
              <w:rPr>
                <w:rFonts w:ascii="Times New Roman" w:hAnsi="Times New Roman" w:cs="Times New Roman"/>
                <w:sz w:val="24"/>
                <w:lang w:eastAsia="en-US"/>
              </w:rPr>
            </w:pPr>
          </w:p>
          <w:p w14:paraId="6D306977" w14:textId="5AEA937B" w:rsidR="007236B0" w:rsidRPr="007236B0" w:rsidRDefault="007236B0" w:rsidP="008168E7">
            <w:pPr>
              <w:widowControl/>
              <w:numPr>
                <w:ilvl w:val="1"/>
                <w:numId w:val="25"/>
              </w:numPr>
              <w:tabs>
                <w:tab w:val="right" w:pos="884"/>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Tuo atveju, kai mokesčius reguliuojančių įstatymų ir jų įgyvendinamųjų teisės aktų nustatyta tvarka Pirkėjas pats turi sumokėti pridėtinės vertės mokestį (toliau – PVM) į valstybės biudžetą už įsigytą pirkimo objektą, į </w:t>
            </w:r>
            <w:r w:rsidRPr="00FD1008">
              <w:rPr>
                <w:rFonts w:ascii="Times New Roman" w:hAnsi="Times New Roman" w:cs="Times New Roman"/>
                <w:sz w:val="24"/>
                <w:lang w:eastAsia="en-US"/>
              </w:rPr>
              <w:t xml:space="preserve">pasiūlymo </w:t>
            </w:r>
            <w:r w:rsidR="00FD1008" w:rsidRPr="00FD1008">
              <w:rPr>
                <w:rFonts w:ascii="Times New Roman" w:hAnsi="Times New Roman" w:cs="Times New Roman"/>
                <w:sz w:val="24"/>
                <w:lang w:eastAsia="en-US"/>
              </w:rPr>
              <w:t>kainą</w:t>
            </w:r>
            <w:r w:rsidR="00FD1008">
              <w:rPr>
                <w:rFonts w:ascii="Times New Roman" w:hAnsi="Times New Roman" w:cs="Times New Roman"/>
                <w:i/>
                <w:sz w:val="24"/>
                <w:lang w:eastAsia="en-US"/>
              </w:rPr>
              <w:t xml:space="preserve"> </w:t>
            </w:r>
            <w:r w:rsidRPr="007236B0">
              <w:rPr>
                <w:rFonts w:ascii="Times New Roman" w:hAnsi="Times New Roman" w:cs="Times New Roman"/>
                <w:sz w:val="24"/>
                <w:lang w:eastAsia="en-US"/>
              </w:rPr>
              <w:t>įskaitytas PVM sudarant šią Sutartį išskaičiuojamas.</w:t>
            </w:r>
          </w:p>
          <w:p w14:paraId="754ADFAE" w14:textId="733B7B57" w:rsidR="007236B0" w:rsidRPr="007236B0" w:rsidRDefault="007236B0" w:rsidP="008168E7">
            <w:pPr>
              <w:widowControl/>
              <w:numPr>
                <w:ilvl w:val="1"/>
                <w:numId w:val="25"/>
              </w:numPr>
              <w:tabs>
                <w:tab w:val="right" w:pos="884"/>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Sutarties kaina apima visas Tiekėjo</w:t>
            </w:r>
            <w:r w:rsidRPr="007236B0">
              <w:rPr>
                <w:rFonts w:ascii="Times New Roman" w:hAnsi="Times New Roman" w:cs="Times New Roman"/>
                <w:i/>
                <w:sz w:val="24"/>
                <w:lang w:eastAsia="en-US"/>
              </w:rPr>
              <w:t xml:space="preserve"> </w:t>
            </w:r>
            <w:r w:rsidRPr="007236B0">
              <w:rPr>
                <w:rFonts w:ascii="Times New Roman" w:hAnsi="Times New Roman" w:cs="Times New Roman"/>
                <w:sz w:val="24"/>
                <w:lang w:eastAsia="en-US"/>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w:t>
            </w:r>
            <w:r w:rsidR="00275829">
              <w:rPr>
                <w:rFonts w:ascii="Times New Roman" w:hAnsi="Times New Roman" w:cs="Times New Roman"/>
                <w:sz w:val="24"/>
                <w:lang w:eastAsia="en-US"/>
              </w:rPr>
              <w:t xml:space="preserve">je </w:t>
            </w:r>
            <w:r w:rsidR="00275829" w:rsidRPr="00275829">
              <w:rPr>
                <w:rFonts w:ascii="Times New Roman" w:hAnsi="Times New Roman" w:cs="Times New Roman"/>
                <w:sz w:val="24"/>
                <w:lang w:eastAsia="en-US"/>
              </w:rPr>
              <w:t>specifikacijose</w:t>
            </w:r>
            <w:r w:rsidRPr="00275829">
              <w:rPr>
                <w:rFonts w:ascii="Times New Roman" w:hAnsi="Times New Roman" w:cs="Times New Roman"/>
                <w:sz w:val="24"/>
                <w:lang w:eastAsia="en-US"/>
              </w:rPr>
              <w:t>, pateikimo išlaidas; Prekių garantinės priežiūros išlaidas, numatomas Sutartyje nurodytam laikotarpiui; Pirkėjo darbuotojų mok</w:t>
            </w:r>
            <w:r w:rsidR="00275829" w:rsidRPr="00275829">
              <w:rPr>
                <w:rFonts w:ascii="Times New Roman" w:hAnsi="Times New Roman" w:cs="Times New Roman"/>
                <w:sz w:val="24"/>
                <w:lang w:eastAsia="en-US"/>
              </w:rPr>
              <w:t>ymo</w:t>
            </w:r>
            <w:r w:rsidRPr="00275829">
              <w:rPr>
                <w:rFonts w:ascii="Times New Roman" w:hAnsi="Times New Roman" w:cs="Times New Roman"/>
                <w:sz w:val="24"/>
                <w:lang w:eastAsia="en-US"/>
              </w:rPr>
              <w:t xml:space="preserve"> išlaidas, sąskaitų</w:t>
            </w:r>
            <w:r w:rsidRPr="007236B0">
              <w:rPr>
                <w:rFonts w:ascii="Times New Roman" w:hAnsi="Times New Roman" w:cs="Times New Roman"/>
                <w:sz w:val="24"/>
                <w:lang w:eastAsia="en-US"/>
              </w:rPr>
              <w:t xml:space="preserve"> pateikimo per E-sąskaita sistemą išlaidas). Jokios papildomos Tiekėjo išlaidos nebus apmokamos ar kompensuojamos. </w:t>
            </w:r>
          </w:p>
          <w:p w14:paraId="54741450" w14:textId="77777777" w:rsidR="007236B0" w:rsidRPr="007236B0" w:rsidRDefault="007236B0" w:rsidP="008168E7">
            <w:pPr>
              <w:widowControl/>
              <w:numPr>
                <w:ilvl w:val="1"/>
                <w:numId w:val="25"/>
              </w:numPr>
              <w:tabs>
                <w:tab w:val="left" w:pos="1026"/>
              </w:tabs>
              <w:autoSpaceDE/>
              <w:autoSpaceDN/>
              <w:adjustRightInd/>
              <w:ind w:hanging="186"/>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Mokėjimai atliekami eurais tokia tvarka: </w:t>
            </w:r>
          </w:p>
          <w:p w14:paraId="4EE43E37" w14:textId="77777777" w:rsidR="00275829" w:rsidRPr="00275829" w:rsidRDefault="00275829" w:rsidP="00275829">
            <w:pPr>
              <w:pStyle w:val="Sraopastraipa"/>
              <w:numPr>
                <w:ilvl w:val="2"/>
                <w:numId w:val="25"/>
              </w:numPr>
              <w:ind w:left="33" w:firstLine="567"/>
              <w:rPr>
                <w:rFonts w:ascii="Times New Roman" w:hAnsi="Times New Roman"/>
                <w:szCs w:val="24"/>
                <w:lang w:val="lt-LT"/>
              </w:rPr>
            </w:pPr>
            <w:r w:rsidRPr="00275829">
              <w:rPr>
                <w:rFonts w:ascii="Times New Roman" w:hAnsi="Times New Roman"/>
                <w:szCs w:val="24"/>
                <w:lang w:val="lt-LT"/>
              </w:rPr>
              <w:t>Su Tiekėju už laiku patiektas kokybiškas ir Sutarties reikalavimus atitinkančias Prekes atsiskaitoma per 60 (šešiasdešimt) dienų nuo galutinio Prekių perdavimo–priėmimo akto pasirašymo ir PVM sąskaitos-faktūros pateikimo dienos.</w:t>
            </w:r>
          </w:p>
          <w:p w14:paraId="1C1D68CE" w14:textId="77777777" w:rsidR="007236B0" w:rsidRPr="007236B0" w:rsidRDefault="007236B0" w:rsidP="008168E7">
            <w:pPr>
              <w:widowControl/>
              <w:numPr>
                <w:ilvl w:val="1"/>
                <w:numId w:val="26"/>
              </w:numPr>
              <w:tabs>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Prekių perdavimas ir priėmimas įforminamas Prekių perdavimo–priėmimo aktu, kuris pasirašomas Tiekėjo ir Pirkėjo įgaliotų atstovų; detali Prekių perdavimo–priėmimo tvarka aprašyta šios Sutarties III skyriuje. </w:t>
            </w:r>
          </w:p>
          <w:p w14:paraId="2F4A74B0" w14:textId="77777777" w:rsidR="007236B0" w:rsidRPr="007236B0" w:rsidRDefault="007236B0" w:rsidP="008168E7">
            <w:pPr>
              <w:keepNext/>
              <w:widowControl/>
              <w:numPr>
                <w:ilvl w:val="1"/>
                <w:numId w:val="26"/>
              </w:numPr>
              <w:tabs>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14:paraId="566B5336" w14:textId="77777777" w:rsidR="007236B0" w:rsidRPr="007236B0" w:rsidRDefault="007236B0" w:rsidP="008168E7">
            <w:pPr>
              <w:keepNext/>
              <w:widowControl/>
              <w:numPr>
                <w:ilvl w:val="1"/>
                <w:numId w:val="26"/>
              </w:numPr>
              <w:tabs>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Pirkėjas už pristatytas Prekes su Tiekėju atsiskaito mokėjimo pavedimu į Tiekėjo nurodytą banko sąskaitą.</w:t>
            </w:r>
          </w:p>
          <w:p w14:paraId="6E641F32" w14:textId="77777777" w:rsidR="007236B0" w:rsidRPr="007236B0" w:rsidRDefault="007236B0" w:rsidP="008168E7">
            <w:pPr>
              <w:widowControl/>
              <w:numPr>
                <w:ilvl w:val="1"/>
                <w:numId w:val="26"/>
              </w:numPr>
              <w:tabs>
                <w:tab w:val="left" w:pos="1026"/>
                <w:tab w:val="left" w:pos="1167"/>
              </w:tabs>
              <w:autoSpaceDE/>
              <w:autoSpaceDN/>
              <w:adjustRightInd/>
              <w:ind w:firstLine="24"/>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Tarpiniai mokėjimai nenumatomi.</w:t>
            </w:r>
          </w:p>
          <w:p w14:paraId="120DC68A" w14:textId="77777777" w:rsidR="007236B0" w:rsidRPr="007236B0" w:rsidRDefault="007236B0" w:rsidP="007236B0">
            <w:pPr>
              <w:keepNext/>
              <w:keepLines/>
              <w:widowControl/>
              <w:autoSpaceDE/>
              <w:autoSpaceDN/>
              <w:adjustRightInd/>
              <w:ind w:firstLine="601"/>
              <w:jc w:val="both"/>
              <w:outlineLvl w:val="3"/>
              <w:rPr>
                <w:rFonts w:ascii="Times New Roman" w:hAnsi="Times New Roman" w:cs="Times New Roman"/>
                <w:sz w:val="24"/>
                <w:lang w:eastAsia="en-US"/>
              </w:rPr>
            </w:pPr>
          </w:p>
        </w:tc>
      </w:tr>
      <w:tr w:rsidR="007236B0" w:rsidRPr="007236B0" w14:paraId="6B0B82DA" w14:textId="77777777" w:rsidTr="007236B0">
        <w:tblPrEx>
          <w:tblLook w:val="04A0" w:firstRow="1" w:lastRow="0" w:firstColumn="1" w:lastColumn="0" w:noHBand="0" w:noVBand="1"/>
        </w:tblPrEx>
        <w:trPr>
          <w:gridBefore w:val="1"/>
          <w:wBefore w:w="568" w:type="dxa"/>
        </w:trPr>
        <w:tc>
          <w:tcPr>
            <w:tcW w:w="9497" w:type="dxa"/>
            <w:shd w:val="clear" w:color="auto" w:fill="auto"/>
          </w:tcPr>
          <w:p w14:paraId="7E805021" w14:textId="77777777" w:rsidR="007236B0" w:rsidRPr="007236B0" w:rsidRDefault="007236B0" w:rsidP="007236B0">
            <w:pPr>
              <w:widowControl/>
              <w:autoSpaceDE/>
              <w:autoSpaceDN/>
              <w:adjustRightInd/>
              <w:ind w:firstLine="0"/>
              <w:jc w:val="center"/>
              <w:outlineLvl w:val="0"/>
              <w:rPr>
                <w:rFonts w:ascii="Times New Roman" w:hAnsi="Times New Roman" w:cs="Times New Roman"/>
                <w:b/>
                <w:sz w:val="24"/>
                <w:lang w:eastAsia="en-US"/>
              </w:rPr>
            </w:pPr>
            <w:r w:rsidRPr="007236B0">
              <w:rPr>
                <w:rFonts w:ascii="Times New Roman" w:hAnsi="Times New Roman" w:cs="Times New Roman"/>
                <w:b/>
                <w:sz w:val="24"/>
                <w:lang w:eastAsia="en-US"/>
              </w:rPr>
              <w:lastRenderedPageBreak/>
              <w:t>III. PREKIŲ PERDAVIMAS–PRIĖMIMAS</w:t>
            </w:r>
          </w:p>
          <w:p w14:paraId="1B8F106E" w14:textId="77777777" w:rsidR="007236B0" w:rsidRPr="007236B0" w:rsidRDefault="007236B0" w:rsidP="007236B0">
            <w:pPr>
              <w:widowControl/>
              <w:autoSpaceDE/>
              <w:autoSpaceDN/>
              <w:adjustRightInd/>
              <w:ind w:firstLine="0"/>
              <w:jc w:val="center"/>
              <w:outlineLvl w:val="0"/>
              <w:rPr>
                <w:rFonts w:ascii="Times New Roman" w:hAnsi="Times New Roman" w:cs="Times New Roman"/>
                <w:sz w:val="24"/>
                <w:lang w:eastAsia="en-US"/>
              </w:rPr>
            </w:pPr>
          </w:p>
          <w:p w14:paraId="5A760AF9" w14:textId="77777777" w:rsidR="007236B0" w:rsidRPr="007236B0" w:rsidRDefault="007236B0" w:rsidP="008168E7">
            <w:pPr>
              <w:widowControl/>
              <w:numPr>
                <w:ilvl w:val="1"/>
                <w:numId w:val="10"/>
              </w:numPr>
              <w:tabs>
                <w:tab w:val="left" w:pos="1026"/>
              </w:tabs>
              <w:autoSpaceDE/>
              <w:autoSpaceDN/>
              <w:adjustRightInd/>
              <w:ind w:left="0" w:firstLine="601"/>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7D8FE971" w14:textId="27E36625" w:rsidR="007236B0" w:rsidRPr="007236B0" w:rsidRDefault="007236B0" w:rsidP="008168E7">
            <w:pPr>
              <w:widowControl/>
              <w:numPr>
                <w:ilvl w:val="1"/>
                <w:numId w:val="10"/>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Pirkėjas, patikrinęs ir įsitikinęs, kad Prekės atitinka Sutartyje ir jos prieduose nustatytus reikalavimus ir kad yra įvykdyti visi kiti Tiekėjo įsipareigojimai pagal Sutartį, ne vėliau kaip per </w:t>
            </w:r>
            <w:r w:rsidR="00275829">
              <w:rPr>
                <w:rFonts w:ascii="Times New Roman" w:hAnsi="Times New Roman" w:cs="Times New Roman"/>
                <w:sz w:val="24"/>
                <w:lang w:eastAsia="en-US"/>
              </w:rPr>
              <w:t>5</w:t>
            </w:r>
            <w:r w:rsidRPr="007236B0">
              <w:rPr>
                <w:rFonts w:ascii="Times New Roman" w:hAnsi="Times New Roman" w:cs="Times New Roman"/>
                <w:sz w:val="24"/>
                <w:lang w:eastAsia="en-US"/>
              </w:rPr>
              <w:t xml:space="preserve"> darbo dienas nuo Prekių perdavimo–priėmimo akto gavimo dienos privalo priimti patiektas Prekes ir pasirašyti Prekių perdavimo–priėmimo aktą.</w:t>
            </w:r>
          </w:p>
          <w:p w14:paraId="14FB7EFA" w14:textId="77777777" w:rsidR="007236B0" w:rsidRPr="007236B0" w:rsidRDefault="007236B0" w:rsidP="008168E7">
            <w:pPr>
              <w:widowControl/>
              <w:numPr>
                <w:ilvl w:val="1"/>
                <w:numId w:val="10"/>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0F42F818" w14:textId="77777777" w:rsidR="007236B0" w:rsidRPr="007236B0" w:rsidRDefault="007236B0" w:rsidP="008168E7">
            <w:pPr>
              <w:widowControl/>
              <w:numPr>
                <w:ilvl w:val="1"/>
                <w:numId w:val="10"/>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173457D6" w14:textId="77777777" w:rsidR="007236B0" w:rsidRPr="007236B0" w:rsidRDefault="007236B0" w:rsidP="008168E7">
            <w:pPr>
              <w:widowControl/>
              <w:numPr>
                <w:ilvl w:val="1"/>
                <w:numId w:val="10"/>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7236B0">
              <w:rPr>
                <w:rFonts w:ascii="Times New Roman" w:hAnsi="Times New Roman" w:cs="Times New Roman"/>
                <w:i/>
                <w:sz w:val="24"/>
                <w:lang w:eastAsia="en-US"/>
              </w:rPr>
              <w:t xml:space="preserve"> </w:t>
            </w:r>
          </w:p>
          <w:p w14:paraId="4E1A592D" w14:textId="77777777" w:rsidR="007236B0" w:rsidRPr="007236B0" w:rsidRDefault="007236B0" w:rsidP="008168E7">
            <w:pPr>
              <w:widowControl/>
              <w:numPr>
                <w:ilvl w:val="1"/>
                <w:numId w:val="10"/>
              </w:numPr>
              <w:autoSpaceDE/>
              <w:autoSpaceDN/>
              <w:adjustRightInd/>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Pirkėjui pareikalavus, Tiekėjas pateikia visą informaciją apie Sutarties vykdymo eigą.</w:t>
            </w:r>
          </w:p>
          <w:p w14:paraId="63DBE22C" w14:textId="77777777" w:rsidR="007236B0" w:rsidRPr="007236B0" w:rsidRDefault="007236B0" w:rsidP="008168E7">
            <w:pPr>
              <w:widowControl/>
              <w:numPr>
                <w:ilvl w:val="1"/>
                <w:numId w:val="10"/>
              </w:numPr>
              <w:tabs>
                <w:tab w:val="left" w:pos="601"/>
                <w:tab w:val="left" w:pos="1026"/>
              </w:tabs>
              <w:autoSpaceDE/>
              <w:autoSpaceDN/>
              <w:adjustRightInd/>
              <w:spacing w:line="20" w:lineRule="atLeast"/>
              <w:ind w:left="34" w:right="11" w:firstLine="567"/>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Prekių nuosavybės teisės ir Prekių žuvimo ar sugadinimo rizika pereina Pirkėjui nuo Prekių perdavimo–priėmimo akto (be trūkumų/pastabų) pasirašymo momento. </w:t>
            </w:r>
          </w:p>
          <w:p w14:paraId="05808F20" w14:textId="77777777" w:rsidR="007236B0" w:rsidRPr="007236B0" w:rsidRDefault="007236B0" w:rsidP="008168E7">
            <w:pPr>
              <w:widowControl/>
              <w:numPr>
                <w:ilvl w:val="1"/>
                <w:numId w:val="10"/>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Prekių perdavimo–priėmimo aktas pasirašomas 2 (dviem) vienodą teisinę galią turinčiais egzemplioriais. </w:t>
            </w:r>
          </w:p>
          <w:p w14:paraId="2FFF69A3" w14:textId="77777777" w:rsidR="007236B0" w:rsidRPr="007236B0" w:rsidRDefault="007236B0" w:rsidP="007236B0">
            <w:pPr>
              <w:widowControl/>
              <w:autoSpaceDE/>
              <w:autoSpaceDN/>
              <w:adjustRightInd/>
              <w:ind w:firstLine="0"/>
              <w:jc w:val="center"/>
              <w:outlineLvl w:val="0"/>
              <w:rPr>
                <w:rFonts w:ascii="Times New Roman" w:hAnsi="Times New Roman" w:cs="Times New Roman"/>
                <w:b/>
                <w:sz w:val="24"/>
                <w:lang w:eastAsia="en-US"/>
              </w:rPr>
            </w:pPr>
          </w:p>
          <w:p w14:paraId="74844FBA" w14:textId="77777777" w:rsidR="007236B0" w:rsidRPr="007236B0" w:rsidRDefault="007236B0" w:rsidP="007236B0">
            <w:pPr>
              <w:widowControl/>
              <w:autoSpaceDE/>
              <w:autoSpaceDN/>
              <w:adjustRightInd/>
              <w:ind w:firstLine="0"/>
              <w:jc w:val="center"/>
              <w:outlineLvl w:val="0"/>
              <w:rPr>
                <w:rFonts w:ascii="Times New Roman" w:hAnsi="Times New Roman" w:cs="Times New Roman"/>
                <w:b/>
                <w:sz w:val="24"/>
                <w:lang w:eastAsia="en-US"/>
              </w:rPr>
            </w:pPr>
            <w:r w:rsidRPr="007236B0">
              <w:rPr>
                <w:rFonts w:ascii="Times New Roman" w:hAnsi="Times New Roman" w:cs="Times New Roman"/>
                <w:b/>
                <w:sz w:val="24"/>
                <w:lang w:eastAsia="en-US"/>
              </w:rPr>
              <w:t>IV. PIRKIMO SUTARTIES ŠALIŲ TEISĖS IR PAREIGOS</w:t>
            </w:r>
          </w:p>
          <w:p w14:paraId="12F397A5" w14:textId="77777777" w:rsidR="007236B0" w:rsidRPr="007236B0" w:rsidRDefault="007236B0" w:rsidP="007236B0">
            <w:pPr>
              <w:widowControl/>
              <w:autoSpaceDE/>
              <w:autoSpaceDN/>
              <w:adjustRightInd/>
              <w:ind w:firstLine="0"/>
              <w:jc w:val="center"/>
              <w:outlineLvl w:val="0"/>
              <w:rPr>
                <w:rFonts w:ascii="Times New Roman" w:hAnsi="Times New Roman" w:cs="Times New Roman"/>
                <w:sz w:val="24"/>
                <w:lang w:eastAsia="en-US"/>
              </w:rPr>
            </w:pPr>
          </w:p>
          <w:p w14:paraId="260D5F32" w14:textId="77777777" w:rsidR="007236B0" w:rsidRPr="007236B0" w:rsidRDefault="007236B0" w:rsidP="008168E7">
            <w:pPr>
              <w:widowControl/>
              <w:numPr>
                <w:ilvl w:val="0"/>
                <w:numId w:val="11"/>
              </w:numPr>
              <w:suppressAutoHyphens/>
              <w:autoSpaceDE/>
              <w:autoSpaceDN/>
              <w:adjustRightInd/>
              <w:ind w:left="1026" w:hanging="425"/>
              <w:jc w:val="both"/>
              <w:rPr>
                <w:rFonts w:ascii="Times New Roman" w:hAnsi="Times New Roman" w:cs="Times New Roman"/>
                <w:b/>
                <w:sz w:val="24"/>
                <w:lang w:eastAsia="en-US"/>
              </w:rPr>
            </w:pPr>
            <w:r w:rsidRPr="007236B0">
              <w:rPr>
                <w:rFonts w:ascii="Times New Roman" w:hAnsi="Times New Roman" w:cs="Times New Roman"/>
                <w:b/>
                <w:sz w:val="24"/>
                <w:lang w:eastAsia="en-US"/>
              </w:rPr>
              <w:t>Tiekėjas įsipareigoja:</w:t>
            </w:r>
          </w:p>
          <w:p w14:paraId="6A09DB3A" w14:textId="77777777" w:rsidR="007236B0" w:rsidRPr="007236B0" w:rsidRDefault="007236B0" w:rsidP="008168E7">
            <w:pPr>
              <w:widowControl/>
              <w:numPr>
                <w:ilvl w:val="2"/>
                <w:numId w:val="12"/>
              </w:numPr>
              <w:tabs>
                <w:tab w:val="left" w:pos="1168"/>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172C26A6" w14:textId="77777777" w:rsidR="007236B0" w:rsidRPr="007236B0" w:rsidRDefault="007236B0" w:rsidP="008168E7">
            <w:pPr>
              <w:widowControl/>
              <w:numPr>
                <w:ilvl w:val="2"/>
                <w:numId w:val="12"/>
              </w:numPr>
              <w:tabs>
                <w:tab w:val="left" w:pos="1168"/>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13D37B56" w14:textId="1E13017D" w:rsidR="007236B0" w:rsidRPr="007236B0" w:rsidRDefault="007236B0" w:rsidP="007236B0">
            <w:pPr>
              <w:widowControl/>
              <w:suppressAutoHyphens/>
              <w:autoSpaceDN/>
              <w:adjustRightInd/>
              <w:ind w:firstLine="601"/>
              <w:jc w:val="both"/>
              <w:rPr>
                <w:rFonts w:ascii="Times New Roman" w:hAnsi="Times New Roman" w:cs="Times New Roman"/>
                <w:sz w:val="24"/>
                <w:lang w:eastAsia="en-US"/>
              </w:rPr>
            </w:pPr>
            <w:r w:rsidRPr="007236B0">
              <w:rPr>
                <w:rFonts w:ascii="Times New Roman" w:hAnsi="Times New Roman" w:cs="Times New Roman"/>
                <w:sz w:val="24"/>
                <w:lang w:eastAsia="en-US"/>
              </w:rPr>
              <w:t>4.1.3. ne vėliau kaip likus 10 darbo dien</w:t>
            </w:r>
            <w:r w:rsidR="00D41237">
              <w:rPr>
                <w:rFonts w:ascii="Times New Roman" w:hAnsi="Times New Roman" w:cs="Times New Roman"/>
                <w:sz w:val="24"/>
                <w:lang w:eastAsia="en-US"/>
              </w:rPr>
              <w:t xml:space="preserve">ų </w:t>
            </w:r>
            <w:r w:rsidRPr="007236B0">
              <w:rPr>
                <w:rFonts w:ascii="Times New Roman" w:hAnsi="Times New Roman" w:cs="Times New Roman"/>
                <w:sz w:val="24"/>
                <w:lang w:eastAsia="en-US"/>
              </w:rPr>
              <w:t>iki Prekių pristatymo termino pabaigos, informuoti Pirkėją apie ketinimą pristatyti Prekes;</w:t>
            </w:r>
          </w:p>
          <w:p w14:paraId="332F3B3B" w14:textId="77777777" w:rsidR="007236B0" w:rsidRPr="007236B0" w:rsidRDefault="007236B0" w:rsidP="00275829">
            <w:pPr>
              <w:widowControl/>
              <w:numPr>
                <w:ilvl w:val="2"/>
                <w:numId w:val="27"/>
              </w:numPr>
              <w:suppressAutoHyphens/>
              <w:autoSpaceDE/>
              <w:autoSpaceDN/>
              <w:adjustRightInd/>
              <w:ind w:left="0" w:firstLine="600"/>
              <w:jc w:val="both"/>
              <w:rPr>
                <w:rFonts w:ascii="Times New Roman" w:hAnsi="Times New Roman" w:cs="Times New Roman"/>
                <w:sz w:val="24"/>
                <w:lang w:eastAsia="en-US"/>
              </w:rPr>
            </w:pPr>
            <w:r w:rsidRPr="007236B0">
              <w:rPr>
                <w:rFonts w:ascii="Times New Roman" w:hAnsi="Times New Roman" w:cs="Times New Roman"/>
                <w:sz w:val="24"/>
                <w:lang w:eastAsia="ar-SA"/>
              </w:rPr>
              <w:t>kartu su Prekėmis pateikti Pirkėjui visą būtiną dokumentaciją, įskaitant Prekių naudojimo ir priežiūros instrukcijas (jei tai numatyta Sutarties 1 priede);</w:t>
            </w:r>
          </w:p>
          <w:p w14:paraId="3600079F" w14:textId="77777777" w:rsidR="007236B0" w:rsidRPr="007236B0" w:rsidRDefault="007236B0" w:rsidP="00275829">
            <w:pPr>
              <w:widowControl/>
              <w:numPr>
                <w:ilvl w:val="2"/>
                <w:numId w:val="27"/>
              </w:numPr>
              <w:suppressAutoHyphens/>
              <w:autoSpaceDE/>
              <w:autoSpaceDN/>
              <w:adjustRightInd/>
              <w:ind w:left="0" w:firstLine="600"/>
              <w:jc w:val="both"/>
              <w:rPr>
                <w:rFonts w:ascii="Times New Roman" w:hAnsi="Times New Roman" w:cs="Times New Roman"/>
                <w:sz w:val="24"/>
                <w:lang w:eastAsia="en-US"/>
              </w:rPr>
            </w:pPr>
            <w:r w:rsidRPr="007236B0">
              <w:rPr>
                <w:rFonts w:ascii="Times New Roman" w:hAnsi="Times New Roman" w:cs="Times New Roman"/>
                <w:sz w:val="24"/>
                <w:lang w:eastAsia="en-US"/>
              </w:rPr>
              <w:t>prisiimti Prekių žuvimo ar sugadinimo riziką iki Prekių perdavimo–priėmimo akto (be  trūkumų) pasirašymo momento;</w:t>
            </w:r>
          </w:p>
          <w:p w14:paraId="3A3139A7" w14:textId="4306CB8F" w:rsidR="007236B0" w:rsidRPr="007236B0" w:rsidRDefault="007236B0" w:rsidP="008168E7">
            <w:pPr>
              <w:widowControl/>
              <w:numPr>
                <w:ilvl w:val="2"/>
                <w:numId w:val="27"/>
              </w:numPr>
              <w:tabs>
                <w:tab w:val="left" w:pos="1167"/>
              </w:tabs>
              <w:suppressAutoHyphens/>
              <w:autoSpaceDE/>
              <w:autoSpaceDN/>
              <w:adjustRightInd/>
              <w:ind w:left="34" w:firstLine="566"/>
              <w:jc w:val="both"/>
              <w:rPr>
                <w:rFonts w:ascii="Times New Roman" w:hAnsi="Times New Roman" w:cs="Times New Roman"/>
                <w:i/>
                <w:sz w:val="24"/>
                <w:lang w:eastAsia="en-US"/>
              </w:rPr>
            </w:pPr>
            <w:r w:rsidRPr="007236B0">
              <w:rPr>
                <w:rFonts w:ascii="Times New Roman" w:hAnsi="Times New Roman" w:cs="Times New Roman"/>
                <w:sz w:val="24"/>
                <w:lang w:eastAsia="en-US"/>
              </w:rPr>
              <w:t xml:space="preserve">perleisti Pirkėjui nuosavybės teises į Prekes po Prekių perdavimo–priėmimo akto </w:t>
            </w:r>
            <w:r w:rsidRPr="007236B0">
              <w:rPr>
                <w:rFonts w:ascii="Times New Roman" w:hAnsi="Times New Roman" w:cs="Times New Roman"/>
                <w:sz w:val="24"/>
                <w:lang w:eastAsia="en-US"/>
              </w:rPr>
              <w:lastRenderedPageBreak/>
              <w:t>(be trūkumų ) pasirašymo.</w:t>
            </w:r>
            <w:r w:rsidR="00275829" w:rsidRPr="007236B0">
              <w:rPr>
                <w:rFonts w:ascii="Times New Roman" w:hAnsi="Times New Roman" w:cs="Times New Roman"/>
                <w:i/>
                <w:sz w:val="24"/>
                <w:lang w:eastAsia="en-US"/>
              </w:rPr>
              <w:t xml:space="preserve"> </w:t>
            </w:r>
          </w:p>
          <w:p w14:paraId="0D7D7BCF" w14:textId="77777777" w:rsidR="007236B0" w:rsidRPr="007236B0" w:rsidRDefault="007236B0" w:rsidP="008168E7">
            <w:pPr>
              <w:widowControl/>
              <w:numPr>
                <w:ilvl w:val="2"/>
                <w:numId w:val="27"/>
              </w:numPr>
              <w:tabs>
                <w:tab w:val="left" w:pos="1168"/>
              </w:tabs>
              <w:suppressAutoHyphens/>
              <w:autoSpaceDE/>
              <w:autoSpaceDN/>
              <w:adjustRightInd/>
              <w:ind w:left="34" w:firstLine="601"/>
              <w:jc w:val="both"/>
              <w:rPr>
                <w:rFonts w:ascii="Times New Roman" w:hAnsi="Times New Roman" w:cs="Times New Roman"/>
                <w:sz w:val="24"/>
                <w:lang w:eastAsia="en-US"/>
              </w:rPr>
            </w:pPr>
            <w:r w:rsidRPr="007236B0">
              <w:rPr>
                <w:rFonts w:ascii="Times New Roman" w:hAnsi="Times New Roman" w:cs="Times New Roman"/>
                <w:sz w:val="24"/>
                <w:lang w:eastAsia="en-US"/>
              </w:rPr>
              <w:t>užtikrinti iš Pirkėjo Sutarties vykdymo metu gautos ir su Sutarties vykdymu susijusios informacijos konfidencialumą bei apsaugą;</w:t>
            </w:r>
          </w:p>
          <w:p w14:paraId="22037A42" w14:textId="77777777" w:rsidR="007236B0" w:rsidRPr="007236B0" w:rsidRDefault="007236B0" w:rsidP="008168E7">
            <w:pPr>
              <w:widowControl/>
              <w:numPr>
                <w:ilvl w:val="2"/>
                <w:numId w:val="27"/>
              </w:numPr>
              <w:tabs>
                <w:tab w:val="left" w:pos="1168"/>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nenaudoti Pirkėjo Prekių ženklų ar pavadinimo jokioje reklamoje, leidiniuose ar kitur be išankstinio raštiško Pirkėjo sutikimo;</w:t>
            </w:r>
          </w:p>
          <w:p w14:paraId="7A760972" w14:textId="77777777" w:rsidR="007236B0" w:rsidRPr="007236B0" w:rsidRDefault="007236B0" w:rsidP="008168E7">
            <w:pPr>
              <w:widowControl/>
              <w:numPr>
                <w:ilvl w:val="2"/>
                <w:numId w:val="27"/>
              </w:numPr>
              <w:tabs>
                <w:tab w:val="left" w:pos="1168"/>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užtikrinti,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w:t>
            </w:r>
          </w:p>
          <w:p w14:paraId="1D554198" w14:textId="77777777" w:rsidR="007236B0" w:rsidRPr="007236B0" w:rsidRDefault="007236B0" w:rsidP="008168E7">
            <w:pPr>
              <w:widowControl/>
              <w:numPr>
                <w:ilvl w:val="2"/>
                <w:numId w:val="27"/>
              </w:numPr>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Pirkėjui raštu paprašius, grąžinti visus iš Pirkėjo gautus, Sutarčiai vykdyti reikalingus dokumentus;</w:t>
            </w:r>
          </w:p>
          <w:p w14:paraId="6AC21C56" w14:textId="77777777" w:rsidR="007236B0" w:rsidRPr="007236B0" w:rsidRDefault="007236B0" w:rsidP="008168E7">
            <w:pPr>
              <w:widowControl/>
              <w:numPr>
                <w:ilvl w:val="2"/>
                <w:numId w:val="27"/>
              </w:numPr>
              <w:tabs>
                <w:tab w:val="left" w:pos="1310"/>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remtis subtiekėjais, kurie nurodyti Pasiūlyme, jeigu vykdant Sutartį jie pasitelkiami: </w:t>
            </w:r>
            <w:r w:rsidRPr="007236B0">
              <w:rPr>
                <w:rFonts w:ascii="Times New Roman" w:hAnsi="Times New Roman" w:cs="Times New Roman"/>
                <w:i/>
                <w:sz w:val="24"/>
                <w:lang w:eastAsia="en-US"/>
              </w:rPr>
              <w:t xml:space="preserve">/nurodyti/; </w:t>
            </w:r>
            <w:r w:rsidRPr="007236B0">
              <w:rPr>
                <w:rFonts w:ascii="Times New Roman" w:hAnsi="Times New Roman" w:cs="Times New Roman"/>
                <w:sz w:val="24"/>
                <w:lang w:eastAsia="en-US"/>
              </w:rPr>
              <w:t>taip pat tais subtiekėjais, kurie pakeisti ar pasitelkti naujai Sutarties vykdymo metu, laikantis šios Sutarties reikalavimų;</w:t>
            </w:r>
          </w:p>
          <w:p w14:paraId="33C61152" w14:textId="77777777" w:rsidR="007236B0" w:rsidRPr="007236B0" w:rsidRDefault="007236B0" w:rsidP="008168E7">
            <w:pPr>
              <w:widowControl/>
              <w:numPr>
                <w:ilvl w:val="2"/>
                <w:numId w:val="27"/>
              </w:numPr>
              <w:tabs>
                <w:tab w:val="left" w:pos="1310"/>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remtis specialistais, kurie nurodyti Pasiūlyme bei tais, kurie papildomai įtraukti Sutarties vykdymo metu arba yra pakeisti, laikantis šios Sutarties reikalavimų;</w:t>
            </w:r>
          </w:p>
          <w:p w14:paraId="509336DA" w14:textId="77777777" w:rsidR="007236B0" w:rsidRPr="007236B0" w:rsidRDefault="007236B0" w:rsidP="008168E7">
            <w:pPr>
              <w:widowControl/>
              <w:numPr>
                <w:ilvl w:val="2"/>
                <w:numId w:val="27"/>
              </w:numPr>
              <w:tabs>
                <w:tab w:val="left" w:pos="1310"/>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Sudarius Sutartį, tačiau ne vėliau negu Sutartis pradedama vykdyti, Tiekėjas įsipareigoja Pirkėjui pranešti tuo metu žinomų subtiekėjų pavadinimus, kontaktinius duomenis ir jų atstovus. Pirkėjas taip pat reikalauja, kad Tiekėjas informuotų apie minėtos informacijos pasikeitimus visu Sutarties vykdymo metu, taip pat apie naujus subtiekėjus, kuriuos jis ketina pasitelkti vėliau, kartu su informacija apie naujus subtiekėjus pateikiami ir subtiekėjo pašalinimo pagrindų nebuvimą ir kvalifikaciją patvirtinantys dokumentai. Nauji subtiekėjai pasitelkiami arba esami subtiekėjai keičiami šios Sutarties VIII skyriuje nustatyta tvarka. </w:t>
            </w:r>
          </w:p>
          <w:p w14:paraId="3AAC2EA6" w14:textId="77777777" w:rsidR="007236B0" w:rsidRPr="007236B0" w:rsidRDefault="007236B0" w:rsidP="008168E7">
            <w:pPr>
              <w:widowControl/>
              <w:numPr>
                <w:ilvl w:val="2"/>
                <w:numId w:val="27"/>
              </w:numPr>
              <w:tabs>
                <w:tab w:val="left" w:pos="1310"/>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Pirkėjui nurodžius patiektų Prekių trūkumus/neatitikimus/pastabas, ištaisyti juos savo sąskaita per Pirkėjo nurodytą protingą terminą;</w:t>
            </w:r>
          </w:p>
          <w:p w14:paraId="7A866DE5" w14:textId="77777777" w:rsidR="007236B0" w:rsidRPr="007236B0" w:rsidRDefault="007236B0" w:rsidP="008168E7">
            <w:pPr>
              <w:widowControl/>
              <w:numPr>
                <w:ilvl w:val="2"/>
                <w:numId w:val="27"/>
              </w:numPr>
              <w:tabs>
                <w:tab w:val="left" w:pos="1310"/>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savo sąskaita per Pirkėjo nurodytą terminą atsiimti pristatytas Sutarties reikalavimų neatitinkančias Prekes ir Pirkėjo reikalavimu atlyginti tokių Prekių saugojimo išlaidas;</w:t>
            </w:r>
          </w:p>
          <w:p w14:paraId="1232D0FF" w14:textId="77777777" w:rsidR="007236B0" w:rsidRPr="007236B0" w:rsidRDefault="007236B0" w:rsidP="00880885">
            <w:pPr>
              <w:widowControl/>
              <w:numPr>
                <w:ilvl w:val="2"/>
                <w:numId w:val="27"/>
              </w:numPr>
              <w:tabs>
                <w:tab w:val="left" w:pos="1451"/>
              </w:tabs>
              <w:suppressAutoHyphens/>
              <w:autoSpaceDE/>
              <w:autoSpaceDN/>
              <w:adjustRightInd/>
              <w:ind w:left="175" w:firstLine="601"/>
              <w:jc w:val="both"/>
              <w:rPr>
                <w:rFonts w:ascii="Times New Roman" w:hAnsi="Times New Roman" w:cs="Times New Roman"/>
                <w:sz w:val="24"/>
                <w:lang w:eastAsia="en-US"/>
              </w:rPr>
            </w:pPr>
            <w:r w:rsidRPr="007236B0">
              <w:rPr>
                <w:rFonts w:ascii="Times New Roman" w:hAnsi="Times New Roman" w:cs="Times New Roman"/>
                <w:sz w:val="24"/>
                <w:lang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2888234" w14:textId="77777777" w:rsidR="007236B0" w:rsidRPr="007236B0" w:rsidRDefault="007236B0" w:rsidP="00880885">
            <w:pPr>
              <w:widowControl/>
              <w:numPr>
                <w:ilvl w:val="2"/>
                <w:numId w:val="27"/>
              </w:numPr>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ar-SA"/>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09F7EE3E" w14:textId="77777777" w:rsidR="007236B0" w:rsidRPr="007236B0" w:rsidRDefault="007236B0" w:rsidP="00880885">
            <w:pPr>
              <w:widowControl/>
              <w:numPr>
                <w:ilvl w:val="2"/>
                <w:numId w:val="27"/>
              </w:numPr>
              <w:suppressAutoHyphens/>
              <w:autoSpaceDE/>
              <w:autoSpaceDN/>
              <w:adjustRightInd/>
              <w:ind w:left="33" w:firstLine="601"/>
              <w:jc w:val="both"/>
              <w:rPr>
                <w:rFonts w:ascii="Times New Roman" w:hAnsi="Times New Roman" w:cs="Times New Roman"/>
                <w:sz w:val="24"/>
                <w:lang w:eastAsia="en-US"/>
              </w:rPr>
            </w:pPr>
            <w:r w:rsidRPr="007236B0">
              <w:rPr>
                <w:rFonts w:ascii="Times New Roman" w:hAnsi="Times New Roman" w:cs="Times New Roman"/>
                <w:sz w:val="24"/>
                <w:lang w:eastAsia="en-US"/>
              </w:rPr>
              <w:t>tinkamai vykdyti kitus įsipareigojimus, numatytus Sutartyje ir galiojančiuose Lietuvos Respublikos teisės aktuose.</w:t>
            </w:r>
          </w:p>
          <w:p w14:paraId="077B82D7" w14:textId="77777777" w:rsidR="007236B0" w:rsidRPr="007236B0" w:rsidRDefault="007236B0" w:rsidP="008168E7">
            <w:pPr>
              <w:widowControl/>
              <w:numPr>
                <w:ilvl w:val="0"/>
                <w:numId w:val="11"/>
              </w:numPr>
              <w:suppressAutoHyphens/>
              <w:autoSpaceDE/>
              <w:autoSpaceDN/>
              <w:adjustRightInd/>
              <w:ind w:left="1026" w:hanging="425"/>
              <w:jc w:val="both"/>
              <w:rPr>
                <w:rFonts w:ascii="Times New Roman" w:hAnsi="Times New Roman" w:cs="Times New Roman"/>
                <w:b/>
                <w:sz w:val="24"/>
                <w:lang w:eastAsia="en-US"/>
              </w:rPr>
            </w:pPr>
            <w:r w:rsidRPr="007236B0">
              <w:rPr>
                <w:rFonts w:ascii="Times New Roman" w:hAnsi="Times New Roman" w:cs="Times New Roman"/>
                <w:b/>
                <w:sz w:val="24"/>
                <w:lang w:eastAsia="en-US"/>
              </w:rPr>
              <w:t>Tiekėjas turi teisę:</w:t>
            </w:r>
          </w:p>
          <w:p w14:paraId="28571C11" w14:textId="77777777" w:rsidR="007236B0" w:rsidRPr="007236B0" w:rsidRDefault="007236B0" w:rsidP="008168E7">
            <w:pPr>
              <w:widowControl/>
              <w:numPr>
                <w:ilvl w:val="0"/>
                <w:numId w:val="13"/>
              </w:numPr>
              <w:tabs>
                <w:tab w:val="left" w:pos="1168"/>
                <w:tab w:val="left" w:pos="1735"/>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gauti Sutarties kainą su sąlyga, kad jis tinkamai ir laiku įvykdo visus šioje Sutartyje numatytus įsipareigojimus;</w:t>
            </w:r>
          </w:p>
          <w:p w14:paraId="30DC873A" w14:textId="77777777" w:rsidR="007236B0" w:rsidRPr="007236B0" w:rsidRDefault="007236B0" w:rsidP="008168E7">
            <w:pPr>
              <w:widowControl/>
              <w:numPr>
                <w:ilvl w:val="0"/>
                <w:numId w:val="13"/>
              </w:numPr>
              <w:tabs>
                <w:tab w:val="left" w:pos="1168"/>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ar-SA"/>
              </w:rPr>
              <w:t>jei Pirkėjas naudojasi Sutarties 4.4.3 papunktyje įtvirtinta tiesioginio atsiskaitymo su subtiekėjais galimybe, Tiekėjas turi teisę prieštarauti nepagrįstiems mokėjimams subtiekėjams;</w:t>
            </w:r>
          </w:p>
          <w:p w14:paraId="173C87C0" w14:textId="77777777" w:rsidR="007236B0" w:rsidRPr="007236B0" w:rsidRDefault="007236B0" w:rsidP="008168E7">
            <w:pPr>
              <w:widowControl/>
              <w:numPr>
                <w:ilvl w:val="0"/>
                <w:numId w:val="13"/>
              </w:numPr>
              <w:tabs>
                <w:tab w:val="left" w:pos="1168"/>
              </w:tabs>
              <w:suppressAutoHyphen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Tiekėjas turi ir kitas šios Sutarties ir Lietuvos Respublikoje galiojančių teisės aktų numatytas teises.</w:t>
            </w:r>
          </w:p>
          <w:p w14:paraId="083095C3" w14:textId="77777777" w:rsidR="007236B0" w:rsidRPr="007236B0" w:rsidRDefault="007236B0" w:rsidP="008168E7">
            <w:pPr>
              <w:widowControl/>
              <w:numPr>
                <w:ilvl w:val="0"/>
                <w:numId w:val="11"/>
              </w:numPr>
              <w:suppressAutoHyphens/>
              <w:autoSpaceDE/>
              <w:autoSpaceDN/>
              <w:adjustRightInd/>
              <w:ind w:left="1026" w:hanging="425"/>
              <w:jc w:val="both"/>
              <w:rPr>
                <w:rFonts w:ascii="Times New Roman" w:hAnsi="Times New Roman" w:cs="Times New Roman"/>
                <w:b/>
                <w:sz w:val="24"/>
                <w:lang w:eastAsia="en-US"/>
              </w:rPr>
            </w:pPr>
            <w:r w:rsidRPr="007236B0">
              <w:rPr>
                <w:rFonts w:ascii="Times New Roman" w:hAnsi="Times New Roman" w:cs="Times New Roman"/>
                <w:b/>
                <w:sz w:val="24"/>
                <w:lang w:eastAsia="en-US"/>
              </w:rPr>
              <w:t>Pirkėjas įsipareigoja:</w:t>
            </w:r>
          </w:p>
          <w:p w14:paraId="4AEE187B" w14:textId="77777777" w:rsidR="007236B0" w:rsidRPr="007236B0" w:rsidRDefault="007236B0" w:rsidP="008168E7">
            <w:pPr>
              <w:widowControl/>
              <w:numPr>
                <w:ilvl w:val="0"/>
                <w:numId w:val="14"/>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ar-SA"/>
              </w:rPr>
              <w:t>laiku priimti iš Tiekėjo tinkamas ir kokybiškas Prekes ir laiku už jas atsiskaityti šioje Sutartyje nustatyta tvarka;</w:t>
            </w:r>
          </w:p>
          <w:p w14:paraId="2B2DFAD4" w14:textId="77777777" w:rsidR="007236B0" w:rsidRPr="007236B0" w:rsidRDefault="007236B0" w:rsidP="008168E7">
            <w:pPr>
              <w:widowControl/>
              <w:numPr>
                <w:ilvl w:val="0"/>
                <w:numId w:val="14"/>
              </w:numPr>
              <w:tabs>
                <w:tab w:val="left" w:pos="1168"/>
              </w:tabs>
              <w:suppressAutoHyphens/>
              <w:autoSpaceDE/>
              <w:autoSpaceDN/>
              <w:adjustRightInd/>
              <w:ind w:left="0" w:firstLine="600"/>
              <w:jc w:val="both"/>
              <w:rPr>
                <w:rFonts w:ascii="Times New Roman" w:hAnsi="Times New Roman" w:cs="Times New Roman"/>
                <w:sz w:val="24"/>
                <w:lang w:eastAsia="en-US"/>
              </w:rPr>
            </w:pPr>
            <w:r w:rsidRPr="007236B0">
              <w:rPr>
                <w:rFonts w:ascii="Times New Roman" w:hAnsi="Times New Roman" w:cs="Times New Roman"/>
                <w:sz w:val="24"/>
                <w:lang w:eastAsia="en-US"/>
              </w:rPr>
              <w:lastRenderedPageBreak/>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1DFC702F" w14:textId="77777777" w:rsidR="007236B0" w:rsidRPr="007236B0" w:rsidRDefault="007236B0" w:rsidP="008168E7">
            <w:pPr>
              <w:widowControl/>
              <w:numPr>
                <w:ilvl w:val="0"/>
                <w:numId w:val="14"/>
              </w:numPr>
              <w:tabs>
                <w:tab w:val="left" w:pos="1168"/>
              </w:tabs>
              <w:suppressAutoHyphens/>
              <w:autoSpaceDE/>
              <w:autoSpaceDN/>
              <w:adjustRightInd/>
              <w:ind w:left="0" w:firstLine="601"/>
              <w:jc w:val="both"/>
              <w:rPr>
                <w:rFonts w:ascii="Times New Roman" w:hAnsi="Times New Roman" w:cs="Times New Roman"/>
                <w:bCs/>
                <w:sz w:val="24"/>
                <w:lang w:eastAsia="ar-SA"/>
              </w:rPr>
            </w:pPr>
            <w:r w:rsidRPr="007236B0">
              <w:rPr>
                <w:rFonts w:ascii="Times New Roman" w:hAnsi="Times New Roman" w:cs="Times New Roman"/>
                <w:bCs/>
                <w:sz w:val="24"/>
                <w:lang w:eastAsia="ar-SA"/>
              </w:rPr>
              <w:t xml:space="preserve">nedelsiant pranešti </w:t>
            </w:r>
            <w:r w:rsidRPr="007236B0">
              <w:rPr>
                <w:rFonts w:ascii="Times New Roman" w:hAnsi="Times New Roman" w:cs="Times New Roman"/>
                <w:sz w:val="24"/>
                <w:lang w:eastAsia="ar-SA"/>
              </w:rPr>
              <w:t>Tiekėjui</w:t>
            </w:r>
            <w:r w:rsidRPr="007236B0">
              <w:rPr>
                <w:rFonts w:ascii="Times New Roman" w:hAnsi="Times New Roman" w:cs="Times New Roman"/>
                <w:bCs/>
                <w:sz w:val="24"/>
                <w:lang w:eastAsia="ar-SA"/>
              </w:rPr>
              <w:t xml:space="preserve"> apie Sutarties sąlygų pažeidimą, kai tik toks pažeidimas yra nustatomas;</w:t>
            </w:r>
          </w:p>
          <w:p w14:paraId="78687464" w14:textId="77777777" w:rsidR="007236B0" w:rsidRPr="007236B0" w:rsidRDefault="007236B0" w:rsidP="008168E7">
            <w:pPr>
              <w:widowControl/>
              <w:numPr>
                <w:ilvl w:val="0"/>
                <w:numId w:val="14"/>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bCs/>
                <w:sz w:val="24"/>
                <w:lang w:eastAsia="ar-SA"/>
              </w:rPr>
              <w:t xml:space="preserve">patikrinti pašalinimo pagrindų nebuvimą ir atitikimą kvalifikacijos reikalavimams (jei tokie buvo keliami) šioje Sutartyje nustatyta tvarka keičiamų arba naujai pasitelkiamų subtiekėjų; </w:t>
            </w:r>
          </w:p>
          <w:p w14:paraId="5A461ECE" w14:textId="77777777" w:rsidR="007236B0" w:rsidRPr="007236B0" w:rsidRDefault="007236B0" w:rsidP="008168E7">
            <w:pPr>
              <w:widowControl/>
              <w:numPr>
                <w:ilvl w:val="0"/>
                <w:numId w:val="14"/>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Tiekėjui sudaryti visas sąlygas, suteikti informaciją ar dokumentus, būtinus Sutarčiai vykdyti;</w:t>
            </w:r>
          </w:p>
          <w:p w14:paraId="4F18B60D" w14:textId="1E8967FD" w:rsidR="007236B0" w:rsidRPr="007236B0" w:rsidRDefault="007236B0" w:rsidP="008168E7">
            <w:pPr>
              <w:widowControl/>
              <w:numPr>
                <w:ilvl w:val="0"/>
                <w:numId w:val="14"/>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ne vėliau kaip per 3 darbo dienas nuo Sutarties 4.1.13 papunktyje nurodytos informacijos gavimo raštu, informuoti subtiekėjus apie tiesioginio atsiskaitymo galimybę, o subtiekėjas, norėdamas pasinaudoti tokia galimybe, raštu pateikia prašymą Pirkėjui per </w:t>
            </w:r>
            <w:r w:rsidR="00880885">
              <w:rPr>
                <w:rFonts w:ascii="Times New Roman" w:hAnsi="Times New Roman" w:cs="Times New Roman"/>
                <w:sz w:val="24"/>
                <w:lang w:eastAsia="en-US"/>
              </w:rPr>
              <w:t>3 d</w:t>
            </w:r>
            <w:r w:rsidRPr="007236B0">
              <w:rPr>
                <w:rFonts w:ascii="Times New Roman" w:hAnsi="Times New Roman" w:cs="Times New Roman"/>
                <w:sz w:val="24"/>
                <w:lang w:eastAsia="en-US"/>
              </w:rPr>
              <w:t xml:space="preserve">ienas. </w:t>
            </w:r>
          </w:p>
          <w:p w14:paraId="020CFC2D" w14:textId="77777777" w:rsidR="007236B0" w:rsidRPr="007236B0" w:rsidRDefault="007236B0" w:rsidP="008168E7">
            <w:pPr>
              <w:widowControl/>
              <w:numPr>
                <w:ilvl w:val="0"/>
                <w:numId w:val="11"/>
              </w:numPr>
              <w:suppressAutoHyphens/>
              <w:autoSpaceDE/>
              <w:autoSpaceDN/>
              <w:adjustRightInd/>
              <w:ind w:left="1026" w:hanging="425"/>
              <w:jc w:val="both"/>
              <w:rPr>
                <w:rFonts w:ascii="Times New Roman" w:hAnsi="Times New Roman" w:cs="Times New Roman"/>
                <w:b/>
                <w:sz w:val="24"/>
                <w:lang w:eastAsia="en-US"/>
              </w:rPr>
            </w:pPr>
            <w:r w:rsidRPr="007236B0">
              <w:rPr>
                <w:rFonts w:ascii="Times New Roman" w:hAnsi="Times New Roman" w:cs="Times New Roman"/>
                <w:b/>
                <w:sz w:val="24"/>
                <w:lang w:eastAsia="en-US"/>
              </w:rPr>
              <w:t>Pirkėjas turi teisę:</w:t>
            </w:r>
          </w:p>
          <w:p w14:paraId="4732E998" w14:textId="77777777" w:rsidR="007236B0" w:rsidRPr="007236B0" w:rsidRDefault="007236B0" w:rsidP="008168E7">
            <w:pPr>
              <w:widowControl/>
              <w:numPr>
                <w:ilvl w:val="0"/>
                <w:numId w:val="15"/>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07383C40" w14:textId="77777777" w:rsidR="007236B0" w:rsidRPr="007236B0" w:rsidRDefault="007236B0" w:rsidP="008168E7">
            <w:pPr>
              <w:widowControl/>
              <w:numPr>
                <w:ilvl w:val="0"/>
                <w:numId w:val="15"/>
              </w:numPr>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tais atvejais, kai Tiekėjas nesiremia subtiekėjo pajėgumais, Pirkėjas, siekdamas užtikrinti tinkamą Viešųjų pirkimų įstatymo 17 straipsnio 2 dalies 2 punkto nuostatų įgyvendinimą ir vadovaudamasis pirkimo dokumentuose nustatytais reikalavimais, gali patikrinti, ar nėra šio pirkimo dokumentuose nurodytų Tiekėjo subtiekėjo pašalinimo pagrindų. Tokiu atveju, jeigu subtiekėjo padėtis atitinka bent vieną pirkimo dokumentuose nustatytą pašalinimo pagrindą, Pirkėjas reikalauja, kad Tiekėjas per Pirkėjo nustatytą terminą pakeistų minėtą subtiekėją kitu, reikalavimus atitinkančiu subtiekėju;</w:t>
            </w:r>
          </w:p>
          <w:p w14:paraId="136C0712" w14:textId="77777777" w:rsidR="007236B0" w:rsidRPr="007236B0" w:rsidRDefault="007236B0" w:rsidP="008168E7">
            <w:pPr>
              <w:widowControl/>
              <w:numPr>
                <w:ilvl w:val="0"/>
                <w:numId w:val="15"/>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tiesiogiai atsiskaityti su subtiekėjais. Tokio atsiskaitymo tvarka nustatoma trišalėje sutartyje, kurią sudaro Pirkėjas, Tiekėjas ir jo subtiekėjas (-ai).</w:t>
            </w:r>
          </w:p>
          <w:p w14:paraId="3257EA46" w14:textId="77777777" w:rsidR="007236B0" w:rsidRPr="007236B0" w:rsidRDefault="007236B0" w:rsidP="008168E7">
            <w:pPr>
              <w:widowControl/>
              <w:numPr>
                <w:ilvl w:val="0"/>
                <w:numId w:val="15"/>
              </w:numPr>
              <w:tabs>
                <w:tab w:val="left" w:pos="1168"/>
              </w:tabs>
              <w:suppressAutoHyphens/>
              <w:autoSpaceDE/>
              <w:autoSpaceDN/>
              <w:adjustRightInd/>
              <w:ind w:left="0" w:firstLine="601"/>
              <w:jc w:val="both"/>
              <w:rPr>
                <w:rFonts w:ascii="Times New Roman" w:hAnsi="Times New Roman" w:cs="Times New Roman"/>
                <w:sz w:val="24"/>
                <w:lang w:eastAsia="en-US"/>
              </w:rPr>
            </w:pPr>
            <w:r w:rsidRPr="007236B0">
              <w:rPr>
                <w:rFonts w:ascii="Times New Roman" w:hAnsi="Times New Roman" w:cs="Times New Roman"/>
                <w:sz w:val="24"/>
                <w:lang w:eastAsia="en-US"/>
              </w:rPr>
              <w:t>Pirkėjas turi ir kitas šios Sutarties bei Lietuvos Respublikoje galiojančių teisės aktų numatytas teises.</w:t>
            </w:r>
          </w:p>
          <w:p w14:paraId="71C343C3" w14:textId="77777777" w:rsidR="007236B0" w:rsidRPr="007236B0" w:rsidRDefault="007236B0" w:rsidP="007236B0">
            <w:pPr>
              <w:widowControl/>
              <w:suppressAutoHyphens/>
              <w:autoSpaceDN/>
              <w:adjustRightInd/>
              <w:ind w:firstLine="709"/>
              <w:jc w:val="both"/>
              <w:rPr>
                <w:rFonts w:ascii="Times New Roman" w:hAnsi="Times New Roman" w:cs="Times New Roman"/>
                <w:sz w:val="24"/>
                <w:lang w:eastAsia="en-US"/>
              </w:rPr>
            </w:pPr>
          </w:p>
        </w:tc>
      </w:tr>
      <w:tr w:rsidR="007236B0" w:rsidRPr="007236B0" w14:paraId="3C58FAC0" w14:textId="77777777" w:rsidTr="007236B0">
        <w:tblPrEx>
          <w:tblLook w:val="04A0" w:firstRow="1" w:lastRow="0" w:firstColumn="1" w:lastColumn="0" w:noHBand="0" w:noVBand="1"/>
        </w:tblPrEx>
        <w:trPr>
          <w:gridBefore w:val="1"/>
          <w:wBefore w:w="568" w:type="dxa"/>
        </w:trPr>
        <w:tc>
          <w:tcPr>
            <w:tcW w:w="9497" w:type="dxa"/>
            <w:shd w:val="clear" w:color="auto" w:fill="auto"/>
          </w:tcPr>
          <w:p w14:paraId="33A7DE81"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0"/>
              <w:jc w:val="center"/>
              <w:rPr>
                <w:rFonts w:ascii="Times New Roman" w:hAnsi="Times New Roman" w:cs="Times New Roman"/>
                <w:b/>
                <w:bCs/>
                <w:caps/>
                <w:sz w:val="24"/>
                <w:lang w:eastAsia="en-US"/>
              </w:rPr>
            </w:pPr>
            <w:r w:rsidRPr="007236B0">
              <w:rPr>
                <w:rFonts w:ascii="Times New Roman" w:hAnsi="Times New Roman" w:cs="Times New Roman"/>
                <w:b/>
                <w:bCs/>
                <w:caps/>
                <w:sz w:val="24"/>
                <w:lang w:eastAsia="en-US"/>
              </w:rPr>
              <w:lastRenderedPageBreak/>
              <w:t>V. Sutarties įvykdymo užtikrinimas</w:t>
            </w:r>
          </w:p>
          <w:p w14:paraId="4A0FD7B3"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0"/>
              <w:jc w:val="center"/>
              <w:rPr>
                <w:rFonts w:ascii="Times New Roman" w:hAnsi="Times New Roman" w:cs="Times New Roman"/>
                <w:b/>
                <w:bCs/>
                <w:sz w:val="24"/>
                <w:lang w:eastAsia="en-US"/>
              </w:rPr>
            </w:pPr>
          </w:p>
          <w:p w14:paraId="6DDBA1D1" w14:textId="30678886" w:rsidR="007236B0" w:rsidRPr="007236B0" w:rsidRDefault="007236B0" w:rsidP="008168E7">
            <w:pPr>
              <w:widowControl/>
              <w:numPr>
                <w:ilvl w:val="0"/>
                <w:numId w:val="17"/>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880885">
              <w:rPr>
                <w:rFonts w:ascii="Times New Roman" w:hAnsi="Times New Roman" w:cs="Times New Roman"/>
                <w:b/>
                <w:sz w:val="24"/>
                <w:lang w:eastAsia="en-US"/>
              </w:rPr>
              <w:t>Sutarties įvykdymo užtikrinimo vertė</w:t>
            </w:r>
            <w:r w:rsidRPr="00880885">
              <w:rPr>
                <w:rFonts w:ascii="Times New Roman" w:hAnsi="Times New Roman" w:cs="Times New Roman"/>
                <w:b/>
                <w:i/>
                <w:sz w:val="24"/>
                <w:lang w:eastAsia="en-US"/>
              </w:rPr>
              <w:t xml:space="preserve"> – </w:t>
            </w:r>
            <w:r w:rsidR="00880885" w:rsidRPr="00880885">
              <w:rPr>
                <w:rFonts w:ascii="Times New Roman" w:hAnsi="Times New Roman" w:cs="Times New Roman"/>
                <w:b/>
                <w:sz w:val="24"/>
                <w:lang w:eastAsia="en-US"/>
              </w:rPr>
              <w:t>10 procentų</w:t>
            </w:r>
            <w:r w:rsidRPr="00880885">
              <w:rPr>
                <w:rFonts w:ascii="Times New Roman" w:hAnsi="Times New Roman" w:cs="Times New Roman"/>
                <w:b/>
                <w:i/>
                <w:sz w:val="24"/>
                <w:lang w:eastAsia="en-US"/>
              </w:rPr>
              <w:t xml:space="preserve"> </w:t>
            </w:r>
            <w:r w:rsidRPr="00880885">
              <w:rPr>
                <w:rFonts w:ascii="Times New Roman" w:hAnsi="Times New Roman" w:cs="Times New Roman"/>
                <w:b/>
                <w:sz w:val="24"/>
                <w:lang w:eastAsia="en-US"/>
              </w:rPr>
              <w:t>nuo Pasiūlyme nurodytos bendros pasiūlymo kainos su PVM.</w:t>
            </w:r>
            <w:r w:rsidRPr="007236B0">
              <w:rPr>
                <w:rFonts w:ascii="Times New Roman" w:hAnsi="Times New Roman" w:cs="Times New Roman"/>
                <w:sz w:val="24"/>
                <w:lang w:eastAsia="en-US"/>
              </w:rPr>
              <w:t xml:space="preserve"> </w:t>
            </w:r>
          </w:p>
          <w:p w14:paraId="1DDBBAD3" w14:textId="77777777" w:rsidR="007236B0" w:rsidRPr="007236B0" w:rsidRDefault="007236B0" w:rsidP="008168E7">
            <w:pPr>
              <w:widowControl/>
              <w:numPr>
                <w:ilvl w:val="0"/>
                <w:numId w:val="17"/>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119AF9B6" w14:textId="0AD59364" w:rsidR="007236B0" w:rsidRPr="007236B0" w:rsidRDefault="007236B0" w:rsidP="008168E7">
            <w:pPr>
              <w:widowControl/>
              <w:numPr>
                <w:ilvl w:val="0"/>
                <w:numId w:val="17"/>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Tiekėjas, pasirašęs Sutartį, ne vėliau kaip per </w:t>
            </w:r>
            <w:r w:rsidR="00880885">
              <w:rPr>
                <w:rFonts w:ascii="Times New Roman" w:hAnsi="Times New Roman" w:cs="Times New Roman"/>
                <w:sz w:val="24"/>
                <w:lang w:eastAsia="en-US"/>
              </w:rPr>
              <w:t>5</w:t>
            </w:r>
            <w:r w:rsidRPr="007236B0">
              <w:rPr>
                <w:rFonts w:ascii="Times New Roman" w:hAnsi="Times New Roman" w:cs="Times New Roman"/>
                <w:sz w:val="24"/>
                <w:lang w:eastAsia="en-US"/>
              </w:rPr>
              <w:t xml:space="preserve"> darbo dienas, turi pateikti Pirkėjui </w:t>
            </w:r>
            <w:r w:rsidR="00880885">
              <w:rPr>
                <w:rFonts w:ascii="Times New Roman" w:hAnsi="Times New Roman" w:cs="Times New Roman"/>
                <w:sz w:val="24"/>
                <w:lang w:eastAsia="en-US"/>
              </w:rPr>
              <w:t>10 procentų</w:t>
            </w:r>
            <w:r w:rsidRPr="007236B0">
              <w:rPr>
                <w:rFonts w:ascii="Times New Roman" w:hAnsi="Times New Roman" w:cs="Times New Roman"/>
                <w:sz w:val="24"/>
                <w:lang w:eastAsia="en-US"/>
              </w:rPr>
              <w:t xml:space="preserve"> dydžio bei kitus reikalavimus atitinkantį Sutarties įvykdymo užtikrinimą. Sutarties įvykdymo užtikrinimas turi galioti iki Tiekėjo sutartinių įsipareigojimų vykdymo pabaigos. </w:t>
            </w:r>
            <w:r w:rsidRPr="00880885">
              <w:rPr>
                <w:rFonts w:ascii="Times New Roman" w:hAnsi="Times New Roman" w:cs="Times New Roman"/>
                <w:b/>
                <w:sz w:val="24"/>
                <w:lang w:eastAsia="en-US"/>
              </w:rPr>
              <w:t>Jei Tiekėjas nepateikia reikalavimus atitinkančio Sutarties įvykdymo užtikrinimo, Sutartis neįsigalioja.</w:t>
            </w:r>
          </w:p>
          <w:p w14:paraId="016A726B" w14:textId="77777777" w:rsidR="007236B0" w:rsidRPr="007236B0" w:rsidRDefault="007236B0" w:rsidP="008168E7">
            <w:pPr>
              <w:widowControl/>
              <w:numPr>
                <w:ilvl w:val="0"/>
                <w:numId w:val="17"/>
              </w:numPr>
              <w:tabs>
                <w:tab w:val="left" w:pos="1026"/>
              </w:tabs>
              <w:autoSpaceDE/>
              <w:autoSpaceDN/>
              <w:adjustRightInd/>
              <w:ind w:left="34"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B4284B" w14:textId="77777777" w:rsidR="007236B0" w:rsidRPr="007236B0" w:rsidRDefault="007236B0" w:rsidP="008168E7">
            <w:pPr>
              <w:widowControl/>
              <w:numPr>
                <w:ilvl w:val="0"/>
                <w:numId w:val="17"/>
              </w:numPr>
              <w:tabs>
                <w:tab w:val="left" w:pos="1026"/>
              </w:tabs>
              <w:autoSpaceDE/>
              <w:autoSpaceDN/>
              <w:adjustRightInd/>
              <w:ind w:left="34" w:firstLine="567"/>
              <w:jc w:val="both"/>
              <w:rPr>
                <w:rFonts w:ascii="Times New Roman" w:hAnsi="Times New Roman" w:cs="Times New Roman"/>
                <w:sz w:val="24"/>
              </w:rPr>
            </w:pPr>
            <w:r w:rsidRPr="007236B0">
              <w:rPr>
                <w:rFonts w:ascii="Times New Roman" w:hAnsi="Times New Roman" w:cs="Times New Roman"/>
                <w:sz w:val="24"/>
                <w:lang w:eastAsia="en-US"/>
              </w:rPr>
              <w:lastRenderedPageBreak/>
              <w:t>Jei Sutartyje numatytas Tiekėjo sutartinių įsipareigojimų vykdymas dalimis, pasirašius tarpinį Prekių priėmimo-perdavimo aktą, Sutarties įvykdymo užtikrinimo suma gali būti mažinama proporcingai Tiekėjo įvykdytų įsipareigojimų daliai</w:t>
            </w:r>
            <w:r w:rsidRPr="007236B0">
              <w:rPr>
                <w:rFonts w:ascii="Times New Roman" w:hAnsi="Times New Roman" w:cs="Times New Roman"/>
                <w:sz w:val="24"/>
              </w:rPr>
              <w:t>.</w:t>
            </w:r>
          </w:p>
          <w:p w14:paraId="797AB2A4" w14:textId="6C6BAE81" w:rsidR="007236B0" w:rsidRPr="007236B0" w:rsidRDefault="007236B0" w:rsidP="008168E7">
            <w:pPr>
              <w:widowControl/>
              <w:numPr>
                <w:ilvl w:val="0"/>
                <w:numId w:val="17"/>
              </w:numPr>
              <w:tabs>
                <w:tab w:val="left" w:pos="1026"/>
              </w:tabs>
              <w:autoSpaceDE/>
              <w:autoSpaceDN/>
              <w:adjustRightInd/>
              <w:ind w:left="34" w:firstLine="567"/>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Jei Tiekėjas nevykdo arba netinkamai vykdo savo sutartinius įsipareigojimus ir Pirkėjas Sutarties vykdymo metu pasinaudoja Sutarties įvykdymo užtikrinimu, bet Sutartis nėra nutraukiama, Tiekėjas turi ne vėliau kaip per </w:t>
            </w:r>
            <w:r w:rsidR="00880885">
              <w:rPr>
                <w:rFonts w:ascii="Times New Roman" w:hAnsi="Times New Roman" w:cs="Times New Roman"/>
                <w:sz w:val="24"/>
                <w:lang w:eastAsia="en-US"/>
              </w:rPr>
              <w:t>5</w:t>
            </w:r>
            <w:r w:rsidRPr="007236B0">
              <w:rPr>
                <w:rFonts w:ascii="Times New Roman" w:hAnsi="Times New Roman" w:cs="Times New Roman"/>
                <w:sz w:val="24"/>
                <w:lang w:eastAsia="en-US"/>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73242A72" w14:textId="77777777" w:rsidR="007236B0" w:rsidRPr="007236B0" w:rsidRDefault="007236B0" w:rsidP="008168E7">
            <w:pPr>
              <w:widowControl/>
              <w:numPr>
                <w:ilvl w:val="0"/>
                <w:numId w:val="17"/>
              </w:numPr>
              <w:tabs>
                <w:tab w:val="left" w:pos="1026"/>
              </w:tabs>
              <w:suppressAutoHyphens/>
              <w:autoSpaceDE/>
              <w:autoSpaceDN/>
              <w:adjustRightInd/>
              <w:ind w:left="34" w:firstLine="567"/>
              <w:jc w:val="both"/>
              <w:rPr>
                <w:rFonts w:ascii="Times New Roman" w:hAnsi="Times New Roman" w:cs="Times New Roman"/>
                <w:sz w:val="24"/>
                <w:lang w:eastAsia="ar-SA"/>
              </w:rPr>
            </w:pPr>
            <w:r w:rsidRPr="007236B0">
              <w:rPr>
                <w:rFonts w:ascii="Times New Roman" w:hAnsi="Times New Roman" w:cs="Times New Roman"/>
                <w:sz w:val="24"/>
                <w:lang w:eastAsia="ar-SA"/>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4D7D54C5" w14:textId="77777777" w:rsidR="007236B0" w:rsidRPr="007236B0" w:rsidRDefault="007236B0" w:rsidP="007236B0">
            <w:pPr>
              <w:widowControl/>
              <w:tabs>
                <w:tab w:val="left" w:pos="1026"/>
              </w:tabs>
              <w:suppressAutoHyphens/>
              <w:autoSpaceDN/>
              <w:adjustRightInd/>
              <w:ind w:left="601" w:firstLine="0"/>
              <w:jc w:val="both"/>
              <w:rPr>
                <w:rFonts w:ascii="Times New Roman" w:hAnsi="Times New Roman" w:cs="Times New Roman"/>
                <w:sz w:val="24"/>
                <w:lang w:eastAsia="ar-SA"/>
              </w:rPr>
            </w:pPr>
          </w:p>
          <w:p w14:paraId="5C29DF0F" w14:textId="77777777" w:rsidR="007236B0" w:rsidRPr="007236B0" w:rsidRDefault="007236B0" w:rsidP="007236B0">
            <w:pPr>
              <w:widowControl/>
              <w:suppressAutoHyphens/>
              <w:autoSpaceDN/>
              <w:adjustRightInd/>
              <w:ind w:firstLine="601"/>
              <w:jc w:val="center"/>
              <w:rPr>
                <w:rFonts w:ascii="Times New Roman" w:hAnsi="Times New Roman" w:cs="Times New Roman"/>
                <w:sz w:val="24"/>
                <w:lang w:eastAsia="ar-SA"/>
              </w:rPr>
            </w:pPr>
            <w:r w:rsidRPr="007236B0">
              <w:rPr>
                <w:rFonts w:ascii="Times New Roman" w:hAnsi="Times New Roman" w:cs="Times New Roman"/>
                <w:b/>
                <w:bCs/>
                <w:sz w:val="24"/>
                <w:lang w:eastAsia="ar-SA"/>
              </w:rPr>
              <w:t>VI. PREKIŲ KOKYBĖ IR GARANTINIAI ĮSIPAREIGOJIMAI</w:t>
            </w:r>
          </w:p>
          <w:p w14:paraId="4D5F25F4" w14:textId="77777777" w:rsidR="007236B0" w:rsidRPr="007236B0" w:rsidRDefault="007236B0" w:rsidP="007236B0">
            <w:pPr>
              <w:widowControl/>
              <w:suppressAutoHyphens/>
              <w:autoSpaceDN/>
              <w:adjustRightInd/>
              <w:ind w:firstLine="601"/>
              <w:jc w:val="both"/>
              <w:rPr>
                <w:rFonts w:ascii="Times New Roman" w:hAnsi="Times New Roman" w:cs="Times New Roman"/>
                <w:sz w:val="24"/>
                <w:lang w:eastAsia="ar-SA"/>
              </w:rPr>
            </w:pPr>
          </w:p>
          <w:p w14:paraId="563FE3DF" w14:textId="77777777" w:rsidR="007236B0" w:rsidRPr="007236B0" w:rsidRDefault="007236B0" w:rsidP="008168E7">
            <w:pPr>
              <w:widowControl/>
              <w:numPr>
                <w:ilvl w:val="1"/>
                <w:numId w:val="22"/>
              </w:numPr>
              <w:tabs>
                <w:tab w:val="left" w:pos="742"/>
                <w:tab w:val="left" w:pos="1026"/>
              </w:tabs>
              <w:suppressAutoHyphens/>
              <w:autoSpaceDE/>
              <w:autoSpaceDN/>
              <w:adjustRightInd/>
              <w:ind w:left="33" w:firstLine="567"/>
              <w:jc w:val="both"/>
              <w:rPr>
                <w:rFonts w:ascii="Times New Roman" w:hAnsi="Times New Roman" w:cs="Times New Roman"/>
                <w:sz w:val="24"/>
                <w:lang w:eastAsia="ar-SA"/>
              </w:rPr>
            </w:pPr>
            <w:r w:rsidRPr="007236B0">
              <w:rPr>
                <w:rFonts w:ascii="Times New Roman" w:hAnsi="Times New Roman" w:cs="Times New Roman"/>
                <w:sz w:val="24"/>
                <w:lang w:eastAsia="ar-SA"/>
              </w:rPr>
              <w:t>Tiekėjas garantuoja Prekių kokybę bei paslėptų trūkumų/defektų nebuvimą. Prekių kokybė privalo atitikti Sutartyje ir jos prieduose nustatytus reikalavimus.</w:t>
            </w:r>
          </w:p>
          <w:p w14:paraId="6C15C0DE" w14:textId="77777777" w:rsidR="007236B0" w:rsidRPr="007236B0" w:rsidRDefault="007236B0" w:rsidP="008168E7">
            <w:pPr>
              <w:widowControl/>
              <w:numPr>
                <w:ilvl w:val="1"/>
                <w:numId w:val="22"/>
              </w:numPr>
              <w:tabs>
                <w:tab w:val="left" w:pos="742"/>
                <w:tab w:val="left" w:pos="1026"/>
              </w:tabs>
              <w:suppressAutoHyphens/>
              <w:autoSpaceDE/>
              <w:autoSpaceDN/>
              <w:adjustRightInd/>
              <w:ind w:left="33" w:firstLine="567"/>
              <w:jc w:val="both"/>
              <w:rPr>
                <w:rFonts w:ascii="Times New Roman" w:hAnsi="Times New Roman" w:cs="Times New Roman"/>
                <w:sz w:val="24"/>
                <w:lang w:eastAsia="ar-SA"/>
              </w:rPr>
            </w:pPr>
            <w:r w:rsidRPr="007236B0">
              <w:rPr>
                <w:rFonts w:ascii="Times New Roman" w:hAnsi="Times New Roman" w:cs="Times New Roman"/>
                <w:sz w:val="24"/>
                <w:lang w:eastAsia="ar-SA"/>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19950334" w14:textId="77777777" w:rsidR="007236B0" w:rsidRPr="007236B0" w:rsidRDefault="007236B0" w:rsidP="008168E7">
            <w:pPr>
              <w:widowControl/>
              <w:numPr>
                <w:ilvl w:val="1"/>
                <w:numId w:val="22"/>
              </w:numPr>
              <w:tabs>
                <w:tab w:val="left" w:pos="742"/>
                <w:tab w:val="left" w:pos="1026"/>
              </w:tabs>
              <w:suppressAutoHyphens/>
              <w:autoSpaceDE/>
              <w:autoSpaceDN/>
              <w:adjustRightInd/>
              <w:ind w:left="33" w:firstLine="567"/>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04A8B3CB" w14:textId="77777777" w:rsidR="007236B0" w:rsidRPr="007236B0" w:rsidRDefault="007236B0" w:rsidP="008168E7">
            <w:pPr>
              <w:widowControl/>
              <w:numPr>
                <w:ilvl w:val="1"/>
                <w:numId w:val="22"/>
              </w:numPr>
              <w:tabs>
                <w:tab w:val="left" w:pos="600"/>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Tiekėjas privalo kuo greičiau savo sąskaita pašalinti visus garantinio laikotarpio metu pastebėtus defektus ar įvykusius gedimus, kurie atsirado ne dėl Pirkėjo kaltės.</w:t>
            </w:r>
          </w:p>
          <w:p w14:paraId="57061450" w14:textId="77777777" w:rsidR="007236B0" w:rsidRPr="007236B0" w:rsidRDefault="007236B0" w:rsidP="008168E7">
            <w:pPr>
              <w:widowControl/>
              <w:numPr>
                <w:ilvl w:val="1"/>
                <w:numId w:val="22"/>
              </w:numPr>
              <w:tabs>
                <w:tab w:val="left" w:pos="600"/>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Jei defektai išaiškėja arba gedimai įvyksta garantinio laikotarpio metu, Pirkėjas raštu informuoja apie tai Tiekėją, nurodydamas, kad Tiekėjas privalo: </w:t>
            </w:r>
          </w:p>
          <w:p w14:paraId="1F46294A" w14:textId="77777777" w:rsidR="007236B0" w:rsidRPr="007236B0" w:rsidRDefault="007236B0" w:rsidP="008168E7">
            <w:pPr>
              <w:widowControl/>
              <w:numPr>
                <w:ilvl w:val="2"/>
                <w:numId w:val="22"/>
              </w:numPr>
              <w:tabs>
                <w:tab w:val="left" w:pos="600"/>
              </w:tabs>
              <w:suppressAutoHyphens/>
              <w:autoSpaceDE/>
              <w:autoSpaceDN/>
              <w:adjustRightInd/>
              <w:ind w:left="0" w:firstLine="589"/>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arba per techninėje specifikacijoje (Sutarties 1 priede) numatytą terminą arba per Pirkėjo nustatytą terminą, jeigu jis nenumatytas techninėje specifikacijoje, pašalinti defektą/gedimą; </w:t>
            </w:r>
          </w:p>
          <w:p w14:paraId="61AAC8C2" w14:textId="77777777" w:rsidR="007236B0" w:rsidRPr="007236B0" w:rsidRDefault="007236B0" w:rsidP="008168E7">
            <w:pPr>
              <w:widowControl/>
              <w:numPr>
                <w:ilvl w:val="2"/>
                <w:numId w:val="22"/>
              </w:numPr>
              <w:tabs>
                <w:tab w:val="left" w:pos="600"/>
              </w:tabs>
              <w:suppressAutoHyphens/>
              <w:autoSpaceDE/>
              <w:autoSpaceDN/>
              <w:adjustRightInd/>
              <w:ind w:left="0" w:firstLine="589"/>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arba per techninėje specifikacijoje (Sutarties 1 priede) numatytą terminą arba per Pirkėjo nustatytą terminą, jeigu jis nenumatytas techninėje specifikacijoje, Pirkėjo nustatytą terminą netinkamą Prekę pakeisti kita. </w:t>
            </w:r>
          </w:p>
          <w:p w14:paraId="6FE4A240" w14:textId="77777777" w:rsidR="007236B0" w:rsidRPr="007236B0" w:rsidRDefault="007236B0" w:rsidP="008168E7">
            <w:pPr>
              <w:widowControl/>
              <w:numPr>
                <w:ilvl w:val="1"/>
                <w:numId w:val="22"/>
              </w:numPr>
              <w:tabs>
                <w:tab w:val="left" w:pos="175"/>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3131610B" w14:textId="77777777" w:rsidR="007236B0" w:rsidRPr="007236B0" w:rsidRDefault="007236B0" w:rsidP="008168E7">
            <w:pPr>
              <w:widowControl/>
              <w:numPr>
                <w:ilvl w:val="2"/>
                <w:numId w:val="22"/>
              </w:numPr>
              <w:tabs>
                <w:tab w:val="left" w:pos="1026"/>
                <w:tab w:val="left" w:pos="1167"/>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arba pasamdyti kitus asmenis, kad šie ištaisytų defektą/gedimą Tiekėjo atsakomybe ir jo sąskaita; </w:t>
            </w:r>
          </w:p>
          <w:p w14:paraId="4E64BD22" w14:textId="77777777" w:rsidR="007236B0" w:rsidRPr="007236B0" w:rsidRDefault="007236B0" w:rsidP="008168E7">
            <w:pPr>
              <w:widowControl/>
              <w:numPr>
                <w:ilvl w:val="2"/>
                <w:numId w:val="22"/>
              </w:numPr>
              <w:tabs>
                <w:tab w:val="left" w:pos="524"/>
                <w:tab w:val="left" w:pos="600"/>
                <w:tab w:val="left" w:pos="1167"/>
              </w:tabs>
              <w:suppressAutoHyphens/>
              <w:autoSpaceDE/>
              <w:autoSpaceDN/>
              <w:adjustRightInd/>
              <w:ind w:left="33" w:firstLine="556"/>
              <w:jc w:val="both"/>
              <w:rPr>
                <w:rFonts w:ascii="Times New Roman" w:hAnsi="Times New Roman" w:cs="Times New Roman"/>
                <w:sz w:val="24"/>
                <w:lang w:eastAsia="ar-SA"/>
              </w:rPr>
            </w:pPr>
            <w:r w:rsidRPr="007236B0">
              <w:rPr>
                <w:rFonts w:ascii="Times New Roman" w:hAnsi="Times New Roman" w:cs="Times New Roman"/>
                <w:color w:val="000000"/>
                <w:sz w:val="24"/>
                <w:lang w:eastAsia="ar-SA"/>
              </w:rPr>
              <w:t xml:space="preserve">arba pareikalauti, kad Tiekėjas </w:t>
            </w:r>
            <w:r w:rsidRPr="007236B0">
              <w:rPr>
                <w:rFonts w:ascii="Times New Roman" w:hAnsi="Times New Roman" w:cs="Times New Roman"/>
                <w:sz w:val="24"/>
                <w:lang w:eastAsia="ar-SA"/>
              </w:rPr>
              <w:t>per Pirkėjo raštu nurodytą terminą grąžintų Pirkėjui už Prekę sumokėtą kainą, taip pat atlygintų Pirkėjo turėtus nuostolius.</w:t>
            </w:r>
          </w:p>
          <w:p w14:paraId="09B8AEE6" w14:textId="77777777" w:rsidR="007236B0" w:rsidRPr="007236B0" w:rsidRDefault="007236B0" w:rsidP="008168E7">
            <w:pPr>
              <w:widowControl/>
              <w:numPr>
                <w:ilvl w:val="1"/>
                <w:numId w:val="22"/>
              </w:numPr>
              <w:tabs>
                <w:tab w:val="left" w:pos="1026"/>
              </w:tabs>
              <w:suppressAutoHyphens/>
              <w:autoSpaceDE/>
              <w:autoSpaceDN/>
              <w:adjustRightInd/>
              <w:ind w:left="33" w:firstLine="567"/>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14:paraId="58CFF0E2" w14:textId="77777777" w:rsidR="007236B0" w:rsidRPr="007236B0" w:rsidRDefault="007236B0" w:rsidP="007236B0">
            <w:pPr>
              <w:widowControl/>
              <w:tabs>
                <w:tab w:val="left" w:pos="1026"/>
              </w:tabs>
              <w:suppressAutoHyphens/>
              <w:autoSpaceDN/>
              <w:adjustRightInd/>
              <w:ind w:firstLine="312"/>
              <w:jc w:val="both"/>
              <w:rPr>
                <w:rFonts w:ascii="Times New Roman" w:hAnsi="Times New Roman" w:cs="Times New Roman"/>
                <w:b/>
                <w:sz w:val="24"/>
                <w:lang w:eastAsia="ar-SA"/>
              </w:rPr>
            </w:pPr>
          </w:p>
        </w:tc>
      </w:tr>
      <w:tr w:rsidR="007236B0" w:rsidRPr="007236B0" w14:paraId="74E26BBE" w14:textId="77777777" w:rsidTr="007236B0">
        <w:tblPrEx>
          <w:tblLook w:val="04A0" w:firstRow="1" w:lastRow="0" w:firstColumn="1" w:lastColumn="0" w:noHBand="0" w:noVBand="1"/>
        </w:tblPrEx>
        <w:trPr>
          <w:gridBefore w:val="1"/>
          <w:wBefore w:w="568" w:type="dxa"/>
        </w:trPr>
        <w:tc>
          <w:tcPr>
            <w:tcW w:w="9497" w:type="dxa"/>
            <w:shd w:val="clear" w:color="auto" w:fill="auto"/>
          </w:tcPr>
          <w:p w14:paraId="1A864A40" w14:textId="77777777" w:rsidR="007236B0" w:rsidRPr="007236B0" w:rsidRDefault="007236B0" w:rsidP="007236B0">
            <w:pPr>
              <w:widowControl/>
              <w:tabs>
                <w:tab w:val="left" w:pos="709"/>
                <w:tab w:val="left" w:pos="851"/>
              </w:tabs>
              <w:autoSpaceDE/>
              <w:autoSpaceDN/>
              <w:adjustRightInd/>
              <w:ind w:firstLine="0"/>
              <w:jc w:val="both"/>
              <w:rPr>
                <w:rFonts w:ascii="Times New Roman" w:hAnsi="Times New Roman" w:cs="Times New Roman"/>
                <w:sz w:val="24"/>
                <w:lang w:eastAsia="en-US"/>
              </w:rPr>
            </w:pPr>
          </w:p>
          <w:p w14:paraId="2CDB28AE" w14:textId="345C9DB3" w:rsidR="007236B0" w:rsidRPr="007236B0" w:rsidRDefault="00880885" w:rsidP="00A00E31">
            <w:pPr>
              <w:widowControl/>
              <w:tabs>
                <w:tab w:val="left" w:pos="851"/>
                <w:tab w:val="left" w:pos="993"/>
                <w:tab w:val="left" w:pos="1134"/>
                <w:tab w:val="left" w:pos="1304"/>
                <w:tab w:val="left" w:pos="1860"/>
                <w:tab w:val="left" w:pos="1984"/>
                <w:tab w:val="left" w:pos="2098"/>
                <w:tab w:val="left" w:pos="2211"/>
              </w:tabs>
              <w:ind w:left="1276" w:firstLine="0"/>
              <w:jc w:val="center"/>
              <w:rPr>
                <w:rFonts w:ascii="Times New Roman" w:hAnsi="Times New Roman" w:cs="Times New Roman"/>
                <w:b/>
                <w:bCs/>
                <w:caps/>
                <w:sz w:val="24"/>
                <w:lang w:eastAsia="en-US"/>
              </w:rPr>
            </w:pPr>
            <w:r>
              <w:rPr>
                <w:rFonts w:ascii="Times New Roman" w:eastAsia="Arial Unicode MS" w:hAnsi="Times New Roman" w:cs="Times New Roman"/>
                <w:b/>
                <w:bCs/>
                <w:color w:val="000000"/>
                <w:sz w:val="24"/>
                <w:lang w:eastAsia="en-US"/>
              </w:rPr>
              <w:t>VII</w:t>
            </w:r>
            <w:r w:rsidR="007236B0" w:rsidRPr="007236B0">
              <w:rPr>
                <w:rFonts w:ascii="Times New Roman" w:eastAsia="Arial Unicode MS" w:hAnsi="Times New Roman" w:cs="Times New Roman"/>
                <w:b/>
                <w:bCs/>
                <w:color w:val="000000"/>
                <w:sz w:val="24"/>
                <w:lang w:eastAsia="en-US"/>
              </w:rPr>
              <w:t xml:space="preserve">. SUBTIEKĖJŲ IR SPECIALISTŲ KEITIMO PAGRINDAI IR </w:t>
            </w:r>
            <w:r w:rsidR="007236B0" w:rsidRPr="007236B0">
              <w:rPr>
                <w:rFonts w:ascii="Times New Roman" w:eastAsia="Arial Unicode MS" w:hAnsi="Times New Roman" w:cs="Times New Roman"/>
                <w:b/>
                <w:bCs/>
                <w:color w:val="000000"/>
                <w:sz w:val="24"/>
                <w:lang w:eastAsia="en-US"/>
              </w:rPr>
              <w:lastRenderedPageBreak/>
              <w:t>TVARKA</w:t>
            </w:r>
          </w:p>
          <w:p w14:paraId="6EB47439" w14:textId="77777777" w:rsidR="007236B0" w:rsidRPr="007236B0" w:rsidRDefault="007236B0" w:rsidP="007236B0">
            <w:pPr>
              <w:widowControl/>
              <w:tabs>
                <w:tab w:val="left" w:pos="1304"/>
                <w:tab w:val="left" w:pos="1457"/>
                <w:tab w:val="left" w:pos="1604"/>
                <w:tab w:val="left" w:pos="1757"/>
                <w:tab w:val="left" w:pos="1861"/>
                <w:tab w:val="left" w:pos="1984"/>
                <w:tab w:val="left" w:pos="2098"/>
                <w:tab w:val="left" w:pos="2211"/>
              </w:tabs>
              <w:ind w:left="312" w:firstLine="0"/>
              <w:rPr>
                <w:rFonts w:ascii="Times New Roman" w:hAnsi="Times New Roman" w:cs="Times New Roman"/>
                <w:b/>
                <w:bCs/>
                <w:caps/>
                <w:sz w:val="24"/>
                <w:lang w:eastAsia="en-US"/>
              </w:rPr>
            </w:pP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r w:rsidRPr="007236B0">
              <w:rPr>
                <w:rFonts w:ascii="Times New Roman" w:hAnsi="Times New Roman" w:cs="Times New Roman"/>
                <w:b/>
                <w:bCs/>
                <w:caps/>
                <w:sz w:val="24"/>
                <w:lang w:eastAsia="en-US"/>
              </w:rPr>
              <w:tab/>
            </w:r>
          </w:p>
          <w:p w14:paraId="1BDBA6D2" w14:textId="77777777" w:rsidR="007236B0" w:rsidRPr="007236B0" w:rsidRDefault="007236B0" w:rsidP="008168E7">
            <w:pPr>
              <w:widowControl/>
              <w:numPr>
                <w:ilvl w:val="1"/>
                <w:numId w:val="23"/>
              </w:numPr>
              <w:tabs>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Tiekėjas prisiima visą atsakomybę, susijusią su specialistų darbo sąlygų reguliavimu, bei užtikrina, kad nustatant darbo laiką bus atsižvelgta į Prekių specifiką. </w:t>
            </w:r>
          </w:p>
          <w:p w14:paraId="549B805C" w14:textId="77777777" w:rsidR="007236B0" w:rsidRPr="007236B0" w:rsidRDefault="007236B0" w:rsidP="008168E7">
            <w:pPr>
              <w:widowControl/>
              <w:numPr>
                <w:ilvl w:val="1"/>
                <w:numId w:val="23"/>
              </w:numPr>
              <w:tabs>
                <w:tab w:val="left" w:pos="175"/>
                <w:tab w:val="left" w:pos="709"/>
                <w:tab w:val="left" w:pos="1026"/>
              </w:tabs>
              <w:suppressAutoHyphens/>
              <w:autoSpaceDE/>
              <w:autoSpaceDN/>
              <w:adjustRightInd/>
              <w:ind w:left="33" w:firstLine="567"/>
              <w:jc w:val="both"/>
              <w:rPr>
                <w:rFonts w:ascii="Times New Roman" w:eastAsia="Calibri" w:hAnsi="Times New Roman" w:cs="Times New Roman"/>
                <w:color w:val="000000"/>
                <w:sz w:val="24"/>
                <w:lang w:eastAsia="en-US"/>
              </w:rPr>
            </w:pPr>
            <w:r w:rsidRPr="007236B0">
              <w:rPr>
                <w:rFonts w:ascii="Times New Roman" w:eastAsia="Calibri" w:hAnsi="Times New Roman" w:cs="Times New Roman"/>
                <w:color w:val="000000"/>
                <w:sz w:val="24"/>
                <w:lang w:eastAsia="en-US"/>
              </w:rPr>
              <w:t xml:space="preserve">Tiekėjas negali keisti Sutarties 4.1.11 ir 4.1.12 papunkčiuose nurodyto (-ų) subtiekėjo (-ų) ir / ar Pasiūlyme nurodyto (-ų) specialisto (-ų) visą Sutarties laikotarpį be raštiško Pirkėjo sutikimo. Keičiamas (-i) subtiekėjas (-ai) ir / ar specialistas (-ai) turi neturėti pašalinimo pagrindų ir turėti ne žemesnę, nei nurodyta Pirkimo dokumentuose, kvalifikaciją </w:t>
            </w:r>
            <w:r w:rsidRPr="007236B0">
              <w:rPr>
                <w:rFonts w:ascii="Times New Roman" w:eastAsia="Calibri" w:hAnsi="Times New Roman" w:cs="Times New Roman"/>
                <w:iCs/>
                <w:color w:val="00000A"/>
                <w:sz w:val="24"/>
                <w:lang w:eastAsia="en-US"/>
              </w:rPr>
              <w:t xml:space="preserve">bei pateikti tai įrodančius dokumentus, </w:t>
            </w:r>
            <w:r w:rsidRPr="007236B0">
              <w:rPr>
                <w:rFonts w:ascii="Times New Roman" w:eastAsia="Lucida Sans Unicode" w:hAnsi="Times New Roman" w:cs="Times New Roman"/>
                <w:color w:val="00000A"/>
                <w:sz w:val="24"/>
                <w:lang w:eastAsia="en-US"/>
              </w:rPr>
              <w:t>taip pat užtikrinti sklandų darbų perdavimą ir perėmimą</w:t>
            </w:r>
            <w:r w:rsidRPr="007236B0">
              <w:rPr>
                <w:rFonts w:ascii="Times New Roman" w:eastAsia="Calibri" w:hAnsi="Times New Roman" w:cs="Times New Roman"/>
                <w:color w:val="000000"/>
                <w:sz w:val="24"/>
                <w:lang w:eastAsia="en-US"/>
              </w:rPr>
              <w:t>. Subtiekėjas (-ai) ir / ar specialistas (-ai) gali būti keičiamas (-i) tik šiais atvejais:</w:t>
            </w:r>
          </w:p>
          <w:p w14:paraId="6C981A7E" w14:textId="77777777" w:rsidR="007236B0" w:rsidRPr="007236B0" w:rsidRDefault="007236B0" w:rsidP="008168E7">
            <w:pPr>
              <w:widowControl/>
              <w:numPr>
                <w:ilvl w:val="2"/>
                <w:numId w:val="23"/>
              </w:numPr>
              <w:tabs>
                <w:tab w:val="left" w:pos="0"/>
                <w:tab w:val="left" w:pos="961"/>
                <w:tab w:val="left" w:pos="1167"/>
                <w:tab w:val="left" w:pos="1593"/>
              </w:tabs>
              <w:suppressAutoHyphens/>
              <w:autoSpaceDE/>
              <w:autoSpaceDN/>
              <w:adjustRightInd/>
              <w:ind w:hanging="120"/>
              <w:jc w:val="both"/>
              <w:rPr>
                <w:rFonts w:ascii="Times New Roman" w:eastAsia="Calibri" w:hAnsi="Times New Roman" w:cs="Times New Roman"/>
                <w:color w:val="000000"/>
                <w:sz w:val="24"/>
                <w:lang w:eastAsia="en-US"/>
              </w:rPr>
            </w:pPr>
            <w:r w:rsidRPr="007236B0">
              <w:rPr>
                <w:rFonts w:ascii="Times New Roman" w:eastAsia="Calibri" w:hAnsi="Times New Roman" w:cs="Times New Roman"/>
                <w:color w:val="000000"/>
                <w:sz w:val="24"/>
                <w:lang w:eastAsia="en-US"/>
              </w:rPr>
              <w:t>kai subtiekėjas (-ai) bankrutuoja, yra likviduojamas ar susidaro analogiška situacija;</w:t>
            </w:r>
          </w:p>
          <w:p w14:paraId="223D4225" w14:textId="77777777" w:rsidR="007236B0" w:rsidRPr="007236B0" w:rsidRDefault="007236B0" w:rsidP="008168E7">
            <w:pPr>
              <w:widowControl/>
              <w:numPr>
                <w:ilvl w:val="2"/>
                <w:numId w:val="23"/>
              </w:numPr>
              <w:tabs>
                <w:tab w:val="left" w:pos="540"/>
                <w:tab w:val="left" w:pos="1134"/>
              </w:tabs>
              <w:suppressAutoHyphens/>
              <w:autoSpaceDE/>
              <w:autoSpaceDN/>
              <w:adjustRightInd/>
              <w:ind w:left="33" w:firstLine="567"/>
              <w:jc w:val="both"/>
              <w:rPr>
                <w:rFonts w:ascii="Times New Roman" w:hAnsi="Times New Roman" w:cs="Times New Roman"/>
                <w:sz w:val="24"/>
                <w:lang w:eastAsia="ar-SA"/>
              </w:rPr>
            </w:pPr>
            <w:r w:rsidRPr="007236B0">
              <w:rPr>
                <w:rFonts w:ascii="Times New Roman" w:hAnsi="Times New Roman" w:cs="Times New Roman"/>
                <w:color w:val="000000"/>
                <w:sz w:val="24"/>
                <w:lang w:eastAsia="ar-SA"/>
              </w:rPr>
              <w:t>kai subtiekėjas (-ai) ir / ar specialistas (-ai) dėl objektyvių priežasčių (nutrūkus teisiniams santykiams su Tiekėju, subtiekėjui ir / ar specialistui atsisakius vykdyti Sutartį, specialistui išėjus atostogų, susirgus, susižeidus, mirus ir pan.) nebegali dalyvauti Sutarties vykdyme.</w:t>
            </w:r>
            <w:r w:rsidRPr="007236B0">
              <w:rPr>
                <w:rFonts w:ascii="Times New Roman" w:hAnsi="Times New Roman" w:cs="Times New Roman"/>
                <w:sz w:val="24"/>
                <w:lang w:eastAsia="ar-SA"/>
              </w:rPr>
              <w:t xml:space="preserve"> </w:t>
            </w:r>
          </w:p>
          <w:p w14:paraId="231F4E59" w14:textId="77777777" w:rsidR="007236B0" w:rsidRPr="007236B0" w:rsidRDefault="007236B0" w:rsidP="008168E7">
            <w:pPr>
              <w:widowControl/>
              <w:numPr>
                <w:ilvl w:val="1"/>
                <w:numId w:val="23"/>
              </w:numPr>
              <w:tabs>
                <w:tab w:val="left" w:pos="0"/>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color w:val="000000"/>
                <w:sz w:val="24"/>
                <w:lang w:eastAsia="ar-SA"/>
              </w:rPr>
              <w:t xml:space="preserve">Tiekėjas, siekdamas pakeisti subtiekėją (-us) ir / ar specialistą (-us), turi raštu informuoti Pirkėją prieš 3 (tris) darbo dienas ir gauti Pirkėjo raštišką sutikimą. Pirkėjui sutikus su subtiekėjo (-ų) ir / ar specialisto (-ų) pakeitimu, </w:t>
            </w:r>
            <w:r w:rsidRPr="007236B0">
              <w:rPr>
                <w:rFonts w:ascii="Times New Roman" w:hAnsi="Times New Roman" w:cs="Times New Roman"/>
                <w:sz w:val="24"/>
              </w:rPr>
              <w:t>Pirkėjas</w:t>
            </w:r>
            <w:r w:rsidRPr="007236B0">
              <w:rPr>
                <w:rFonts w:ascii="Times New Roman" w:hAnsi="Times New Roman" w:cs="Times New Roman"/>
                <w:color w:val="000000"/>
                <w:sz w:val="24"/>
                <w:lang w:eastAsia="ar-SA"/>
              </w:rPr>
              <w:t xml:space="preserve"> su Tiekėju raštu sudaro susitarimą dėl subtiekėjo (ų) ir / ar specialisto (-ų) pakeitimo. Šis susitarimas yra neatskiriama Sutarties dalis.</w:t>
            </w:r>
          </w:p>
          <w:p w14:paraId="030D7C0F" w14:textId="77777777" w:rsidR="007236B0" w:rsidRPr="007236B0" w:rsidRDefault="007236B0" w:rsidP="008168E7">
            <w:pPr>
              <w:widowControl/>
              <w:numPr>
                <w:ilvl w:val="1"/>
                <w:numId w:val="23"/>
              </w:numPr>
              <w:tabs>
                <w:tab w:val="left" w:pos="317"/>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Jeigu Pirkėjas yra pagrįstai nepatenkintas Tiekėjo paskirtu specialistu (-ais), Tiekėjas Pirkėjo raštišku prašymu privalo nedelsdamas pakeisti tokį (-ius) asmenį (-is). Keičiamas (-i) asmuo (-enys) turi būti ne žemesnės kvalifikacijos, nei nustatyta Pirkimo dokumentuose bei pateikiami specialisto (-ų) kvalifikaciją įrodantys dokumentai. </w:t>
            </w:r>
          </w:p>
          <w:p w14:paraId="375D091E" w14:textId="77777777" w:rsidR="007236B0" w:rsidRPr="007236B0" w:rsidRDefault="007236B0" w:rsidP="008168E7">
            <w:pPr>
              <w:widowControl/>
              <w:numPr>
                <w:ilvl w:val="1"/>
                <w:numId w:val="23"/>
              </w:numPr>
              <w:tabs>
                <w:tab w:val="left" w:pos="33"/>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ar-SA"/>
              </w:rPr>
              <w:t>Jeigu Tiekėjas Sutarties vykdymo metu nori pasitelkti naujus subtiekėjus,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07338A30" w14:textId="77777777" w:rsidR="007236B0" w:rsidRPr="007236B0" w:rsidRDefault="007236B0" w:rsidP="008168E7">
            <w:pPr>
              <w:widowControl/>
              <w:numPr>
                <w:ilvl w:val="1"/>
                <w:numId w:val="23"/>
              </w:numPr>
              <w:tabs>
                <w:tab w:val="left" w:pos="0"/>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color w:val="000000"/>
                <w:sz w:val="24"/>
                <w:lang w:eastAsia="ar-SA"/>
              </w:rPr>
              <w:t>Subtiekėjo (-ų) ir / ar specialisto (-ų) keitimo tvarkos pažeidimas laikomas esminiu Sutarties pažeidimu.</w:t>
            </w:r>
          </w:p>
          <w:p w14:paraId="5F490616" w14:textId="7AB1A379" w:rsidR="007236B0" w:rsidRPr="007236B0" w:rsidRDefault="00880885" w:rsidP="007236B0">
            <w:pPr>
              <w:widowControl/>
              <w:autoSpaceDE/>
              <w:autoSpaceDN/>
              <w:adjustRightInd/>
              <w:ind w:firstLine="835"/>
              <w:jc w:val="center"/>
              <w:rPr>
                <w:rFonts w:ascii="Times New Roman" w:hAnsi="Times New Roman" w:cs="Times New Roman"/>
                <w:b/>
                <w:caps/>
                <w:sz w:val="24"/>
                <w:lang w:eastAsia="en-US"/>
              </w:rPr>
            </w:pPr>
            <w:r>
              <w:rPr>
                <w:rFonts w:ascii="Times New Roman" w:hAnsi="Times New Roman" w:cs="Times New Roman"/>
                <w:b/>
                <w:sz w:val="24"/>
                <w:lang w:eastAsia="en-US"/>
              </w:rPr>
              <w:t>VIII</w:t>
            </w:r>
            <w:r w:rsidR="007236B0" w:rsidRPr="007236B0">
              <w:rPr>
                <w:rFonts w:ascii="Times New Roman" w:hAnsi="Times New Roman" w:cs="Times New Roman"/>
                <w:b/>
                <w:sz w:val="24"/>
                <w:lang w:eastAsia="en-US"/>
              </w:rPr>
              <w:t>.</w:t>
            </w:r>
            <w:r w:rsidR="007236B0" w:rsidRPr="007236B0">
              <w:rPr>
                <w:rFonts w:ascii="Times New Roman" w:hAnsi="Times New Roman" w:cs="Times New Roman"/>
                <w:sz w:val="24"/>
                <w:lang w:eastAsia="en-US"/>
              </w:rPr>
              <w:t xml:space="preserve"> </w:t>
            </w:r>
            <w:r w:rsidR="007236B0" w:rsidRPr="007236B0">
              <w:rPr>
                <w:rFonts w:ascii="Times New Roman" w:hAnsi="Times New Roman" w:cs="Times New Roman"/>
                <w:b/>
                <w:caps/>
                <w:sz w:val="24"/>
                <w:lang w:eastAsia="en-US"/>
              </w:rPr>
              <w:t>Šalių atsakomybė</w:t>
            </w:r>
          </w:p>
          <w:p w14:paraId="0F7B721B"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p>
          <w:p w14:paraId="0DD52FCE" w14:textId="77777777" w:rsidR="007236B0" w:rsidRPr="007236B0" w:rsidRDefault="007236B0" w:rsidP="008168E7">
            <w:pPr>
              <w:widowControl/>
              <w:numPr>
                <w:ilvl w:val="1"/>
                <w:numId w:val="21"/>
              </w:numPr>
              <w:tabs>
                <w:tab w:val="left" w:pos="742"/>
                <w:tab w:val="left" w:pos="1026"/>
              </w:tabs>
              <w:suppressAutoHyphens/>
              <w:autoSpaceDE/>
              <w:autoSpaceDN/>
              <w:adjustRightInd/>
              <w:ind w:left="33" w:firstLine="567"/>
              <w:jc w:val="both"/>
              <w:rPr>
                <w:rFonts w:ascii="Times New Roman" w:hAnsi="Times New Roman" w:cs="Times New Roman"/>
                <w:sz w:val="24"/>
                <w:lang w:eastAsia="ar-SA"/>
              </w:rPr>
            </w:pPr>
            <w:r w:rsidRPr="007236B0">
              <w:rPr>
                <w:rFonts w:ascii="Times New Roman" w:hAnsi="Times New Roman" w:cs="Times New Roman"/>
                <w:sz w:val="24"/>
                <w:lang w:eastAsia="ar-SA"/>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697BBF1" w14:textId="77777777" w:rsidR="007236B0" w:rsidRPr="007236B0" w:rsidRDefault="007236B0" w:rsidP="008168E7">
            <w:pPr>
              <w:widowControl/>
              <w:numPr>
                <w:ilvl w:val="1"/>
                <w:numId w:val="21"/>
              </w:numPr>
              <w:tabs>
                <w:tab w:val="left" w:pos="1026"/>
              </w:tabs>
              <w:suppressAutoHyphens/>
              <w:autoSpaceDE/>
              <w:autoSpaceDN/>
              <w:adjustRightInd/>
              <w:ind w:left="0" w:firstLine="600"/>
              <w:jc w:val="both"/>
              <w:rPr>
                <w:rFonts w:ascii="Times New Roman" w:hAnsi="Times New Roman" w:cs="Times New Roman"/>
                <w:sz w:val="24"/>
                <w:lang w:eastAsia="ar-SA"/>
              </w:rPr>
            </w:pPr>
            <w:r w:rsidRPr="007236B0">
              <w:rPr>
                <w:rFonts w:ascii="Times New Roman" w:hAnsi="Times New Roman" w:cs="Times New Roman"/>
                <w:sz w:val="24"/>
                <w:lang w:eastAsia="en-US"/>
              </w:rPr>
              <w:t>Neatlikus apmokėjimo nustatytais terminais dėl Pirkėjo kaltės, Tiekėjo pareikalavimu Pirkėjas privalo sumokėti Tiekėjui už kiekvieną uždelstą dieną 0,02 proc</w:t>
            </w:r>
            <w:r w:rsidRPr="007236B0">
              <w:rPr>
                <w:rFonts w:ascii="Times New Roman" w:hAnsi="Times New Roman" w:cs="Times New Roman"/>
                <w:i/>
                <w:sz w:val="24"/>
                <w:lang w:eastAsia="en-US"/>
              </w:rPr>
              <w:t>.</w:t>
            </w:r>
            <w:r w:rsidRPr="007236B0">
              <w:rPr>
                <w:rFonts w:ascii="Times New Roman" w:hAnsi="Times New Roman" w:cs="Times New Roman"/>
                <w:sz w:val="24"/>
                <w:lang w:eastAsia="en-US"/>
              </w:rPr>
              <w:t xml:space="preserve"> delspinigių nuo laiku neapmokėtos sumos už kiekvieną uždelstą dieną.</w:t>
            </w:r>
          </w:p>
          <w:p w14:paraId="4611D8AE" w14:textId="291D3415" w:rsidR="007236B0" w:rsidRPr="007236B0" w:rsidRDefault="007236B0" w:rsidP="008168E7">
            <w:pPr>
              <w:widowControl/>
              <w:numPr>
                <w:ilvl w:val="1"/>
                <w:numId w:val="21"/>
              </w:numPr>
              <w:tabs>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w:t>
            </w:r>
            <w:r w:rsidRPr="00366609">
              <w:rPr>
                <w:rFonts w:ascii="Times New Roman" w:hAnsi="Times New Roman" w:cs="Times New Roman"/>
                <w:sz w:val="24"/>
                <w:lang w:eastAsia="en-US"/>
              </w:rPr>
              <w:t xml:space="preserve">imų dalies už kiekvieną termino praleidimo dieną, neviršijant 5 proc. </w:t>
            </w:r>
            <w:r w:rsidR="00366609" w:rsidRPr="00366609">
              <w:rPr>
                <w:rFonts w:ascii="Times New Roman" w:hAnsi="Times New Roman" w:cs="Times New Roman"/>
                <w:sz w:val="24"/>
                <w:lang w:eastAsia="en-US"/>
              </w:rPr>
              <w:t>bendros S</w:t>
            </w:r>
            <w:r w:rsidRPr="00366609">
              <w:rPr>
                <w:rFonts w:ascii="Times New Roman" w:hAnsi="Times New Roman" w:cs="Times New Roman"/>
                <w:sz w:val="24"/>
                <w:lang w:eastAsia="en-US"/>
              </w:rPr>
              <w:t>utarties kainos.</w:t>
            </w:r>
          </w:p>
          <w:p w14:paraId="35B253AB" w14:textId="6FD8A9C4" w:rsidR="007236B0" w:rsidRPr="007236B0" w:rsidRDefault="007236B0" w:rsidP="008168E7">
            <w:pPr>
              <w:widowControl/>
              <w:numPr>
                <w:ilvl w:val="1"/>
                <w:numId w:val="21"/>
              </w:numPr>
              <w:tabs>
                <w:tab w:val="left" w:pos="742"/>
                <w:tab w:val="left" w:pos="1026"/>
              </w:tabs>
              <w:autoSpaceDE/>
              <w:autoSpaceDN/>
              <w:adjustRightInd/>
              <w:ind w:left="33"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Jei apskaičiuoti delspinigiai viršija 5 proc. </w:t>
            </w:r>
            <w:r w:rsidRPr="00366609">
              <w:rPr>
                <w:rFonts w:ascii="Times New Roman" w:hAnsi="Times New Roman" w:cs="Times New Roman"/>
                <w:sz w:val="24"/>
                <w:lang w:eastAsia="en-US"/>
              </w:rPr>
              <w:t xml:space="preserve">bendros </w:t>
            </w:r>
            <w:r w:rsidRPr="007236B0">
              <w:rPr>
                <w:rFonts w:ascii="Times New Roman" w:hAnsi="Times New Roman" w:cs="Times New Roman"/>
                <w:sz w:val="24"/>
                <w:lang w:eastAsia="en-US"/>
              </w:rPr>
              <w:t>Sutarties kainos, Pirkėjas, prieš tai raštu įspėjęs Tiekėją:</w:t>
            </w:r>
          </w:p>
          <w:p w14:paraId="15409367" w14:textId="77777777" w:rsidR="007236B0" w:rsidRPr="007236B0" w:rsidRDefault="007236B0" w:rsidP="008168E7">
            <w:pPr>
              <w:widowControl/>
              <w:numPr>
                <w:ilvl w:val="2"/>
                <w:numId w:val="21"/>
              </w:numPr>
              <w:tabs>
                <w:tab w:val="left" w:pos="1167"/>
              </w:tabs>
              <w:autoSpaceDE/>
              <w:autoSpaceDN/>
              <w:adjustRightInd/>
              <w:ind w:left="1026" w:hanging="426"/>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išskaičiuoja delspinigių sumą iš Tiekėjui mokėtinų sumų ir/arba;</w:t>
            </w:r>
          </w:p>
          <w:p w14:paraId="69638672" w14:textId="7A987FC4" w:rsidR="007236B0" w:rsidRPr="00366609" w:rsidRDefault="007236B0" w:rsidP="008168E7">
            <w:pPr>
              <w:widowControl/>
              <w:numPr>
                <w:ilvl w:val="2"/>
                <w:numId w:val="21"/>
              </w:numPr>
              <w:autoSpaceDE/>
              <w:autoSpaceDN/>
              <w:adjustRightInd/>
              <w:ind w:left="1167" w:hanging="567"/>
              <w:contextualSpacing/>
              <w:jc w:val="both"/>
              <w:rPr>
                <w:rFonts w:ascii="Times New Roman" w:hAnsi="Times New Roman" w:cs="Times New Roman"/>
                <w:sz w:val="24"/>
                <w:lang w:eastAsia="en-US"/>
              </w:rPr>
            </w:pPr>
            <w:r w:rsidRPr="00366609">
              <w:rPr>
                <w:rFonts w:ascii="Times New Roman" w:hAnsi="Times New Roman" w:cs="Times New Roman"/>
                <w:sz w:val="24"/>
                <w:lang w:eastAsia="en-US"/>
              </w:rPr>
              <w:t>pasinaudoja sutarties įvykdymo užtikrinimu ir/arba;</w:t>
            </w:r>
          </w:p>
          <w:p w14:paraId="2A29ADD0" w14:textId="77777777" w:rsidR="007236B0" w:rsidRPr="007236B0" w:rsidRDefault="007236B0" w:rsidP="008168E7">
            <w:pPr>
              <w:widowControl/>
              <w:numPr>
                <w:ilvl w:val="2"/>
                <w:numId w:val="21"/>
              </w:numPr>
              <w:autoSpaceDE/>
              <w:autoSpaceDN/>
              <w:adjustRightInd/>
              <w:ind w:left="1167" w:hanging="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nutraukia Sutartį.</w:t>
            </w:r>
          </w:p>
          <w:p w14:paraId="1BFDDBB5" w14:textId="77777777" w:rsidR="007236B0" w:rsidRPr="007236B0" w:rsidRDefault="007236B0" w:rsidP="008168E7">
            <w:pPr>
              <w:widowControl/>
              <w:numPr>
                <w:ilvl w:val="1"/>
                <w:numId w:val="21"/>
              </w:numPr>
              <w:tabs>
                <w:tab w:val="left" w:pos="600"/>
                <w:tab w:val="left" w:pos="1026"/>
              </w:tabs>
              <w:autoSpaceDE/>
              <w:autoSpaceDN/>
              <w:adjustRightInd/>
              <w:ind w:left="33" w:firstLine="567"/>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 Delspinigių sumokėjimas neatleidžia Šalių nuo pareigos vykdyti šioje Sutartyje prisiimtus įsipareigojimus.</w:t>
            </w:r>
          </w:p>
        </w:tc>
      </w:tr>
      <w:tr w:rsidR="007236B0" w:rsidRPr="007236B0" w14:paraId="072117B2" w14:textId="77777777" w:rsidTr="007236B0">
        <w:tblPrEx>
          <w:tblLook w:val="04A0" w:firstRow="1" w:lastRow="0" w:firstColumn="1" w:lastColumn="0" w:noHBand="0" w:noVBand="1"/>
        </w:tblPrEx>
        <w:trPr>
          <w:gridBefore w:val="1"/>
          <w:wBefore w:w="568" w:type="dxa"/>
        </w:trPr>
        <w:tc>
          <w:tcPr>
            <w:tcW w:w="9497" w:type="dxa"/>
            <w:shd w:val="clear" w:color="auto" w:fill="auto"/>
          </w:tcPr>
          <w:tbl>
            <w:tblPr>
              <w:tblW w:w="9383" w:type="dxa"/>
              <w:tblLayout w:type="fixed"/>
              <w:tblLook w:val="04A0" w:firstRow="1" w:lastRow="0" w:firstColumn="1" w:lastColumn="0" w:noHBand="0" w:noVBand="1"/>
            </w:tblPr>
            <w:tblGrid>
              <w:gridCol w:w="9383"/>
            </w:tblGrid>
            <w:tr w:rsidR="007236B0" w:rsidRPr="007236B0" w14:paraId="640CC463" w14:textId="77777777" w:rsidTr="007236B0">
              <w:tc>
                <w:tcPr>
                  <w:tcW w:w="5000" w:type="pct"/>
                  <w:shd w:val="clear" w:color="auto" w:fill="auto"/>
                </w:tcPr>
                <w:p w14:paraId="2D4C52AF" w14:textId="77777777" w:rsidR="007236B0" w:rsidRPr="007236B0" w:rsidRDefault="007236B0" w:rsidP="007236B0">
                  <w:pPr>
                    <w:widowControl/>
                    <w:autoSpaceDE/>
                    <w:autoSpaceDN/>
                    <w:adjustRightInd/>
                    <w:jc w:val="both"/>
                    <w:rPr>
                      <w:rFonts w:ascii="Times New Roman" w:hAnsi="Times New Roman" w:cs="Times New Roman"/>
                      <w:b/>
                      <w:sz w:val="24"/>
                      <w:lang w:eastAsia="en-US"/>
                    </w:rPr>
                  </w:pPr>
                </w:p>
              </w:tc>
            </w:tr>
            <w:tr w:rsidR="007236B0" w:rsidRPr="007236B0" w14:paraId="4A0657F4" w14:textId="77777777" w:rsidTr="007236B0">
              <w:tc>
                <w:tcPr>
                  <w:tcW w:w="5000" w:type="pct"/>
                  <w:shd w:val="clear" w:color="auto" w:fill="auto"/>
                </w:tcPr>
                <w:p w14:paraId="58D6E860" w14:textId="0BD95C76" w:rsidR="007236B0" w:rsidRPr="007236B0" w:rsidRDefault="00880885"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i/>
                      <w:iCs/>
                      <w:caps/>
                      <w:sz w:val="24"/>
                      <w:lang w:eastAsia="en-US"/>
                    </w:rPr>
                  </w:pPr>
                  <w:r>
                    <w:rPr>
                      <w:rFonts w:ascii="Times New Roman" w:hAnsi="Times New Roman" w:cs="Times New Roman"/>
                      <w:b/>
                      <w:bCs/>
                      <w:sz w:val="24"/>
                      <w:lang w:eastAsia="en-US"/>
                    </w:rPr>
                    <w:t>I</w:t>
                  </w:r>
                  <w:r w:rsidR="007236B0" w:rsidRPr="007236B0">
                    <w:rPr>
                      <w:rFonts w:ascii="Times New Roman" w:hAnsi="Times New Roman" w:cs="Times New Roman"/>
                      <w:b/>
                      <w:bCs/>
                      <w:sz w:val="24"/>
                      <w:lang w:eastAsia="en-US"/>
                    </w:rPr>
                    <w:t xml:space="preserve">X. </w:t>
                  </w:r>
                  <w:r w:rsidR="007236B0" w:rsidRPr="007236B0">
                    <w:rPr>
                      <w:rFonts w:ascii="Times New Roman" w:hAnsi="Times New Roman" w:cs="Times New Roman"/>
                      <w:b/>
                      <w:bCs/>
                      <w:caps/>
                      <w:sz w:val="24"/>
                      <w:lang w:eastAsia="en-US"/>
                    </w:rPr>
                    <w:t xml:space="preserve">Nenugalimos jėgos aplinkybės </w:t>
                  </w:r>
                  <w:r w:rsidR="007236B0" w:rsidRPr="007236B0">
                    <w:rPr>
                      <w:rFonts w:ascii="Times New Roman" w:hAnsi="Times New Roman" w:cs="Times New Roman"/>
                      <w:b/>
                      <w:bCs/>
                      <w:i/>
                      <w:iCs/>
                      <w:caps/>
                      <w:sz w:val="24"/>
                      <w:lang w:eastAsia="en-US"/>
                    </w:rPr>
                    <w:t>(force majeure)</w:t>
                  </w:r>
                </w:p>
                <w:p w14:paraId="479D7F9E"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Cs/>
                      <w:sz w:val="24"/>
                      <w:lang w:eastAsia="en-US"/>
                    </w:rPr>
                  </w:pPr>
                </w:p>
                <w:p w14:paraId="0035BAF3" w14:textId="77777777" w:rsidR="007236B0" w:rsidRPr="007236B0" w:rsidRDefault="007236B0" w:rsidP="008168E7">
                  <w:pPr>
                    <w:widowControl/>
                    <w:numPr>
                      <w:ilvl w:val="0"/>
                      <w:numId w:val="19"/>
                    </w:numPr>
                    <w:tabs>
                      <w:tab w:val="left" w:pos="1059"/>
                    </w:tabs>
                    <w:suppressAutoHyphens/>
                    <w:autoSpaceDE/>
                    <w:autoSpaceDN/>
                    <w:adjustRightInd/>
                    <w:ind w:left="-75" w:firstLine="567"/>
                    <w:jc w:val="both"/>
                    <w:rPr>
                      <w:rFonts w:ascii="Times New Roman" w:hAnsi="Times New Roman" w:cs="Times New Roman"/>
                      <w:sz w:val="24"/>
                      <w:lang w:eastAsia="ar-SA"/>
                    </w:rPr>
                  </w:pPr>
                  <w:r w:rsidRPr="007236B0">
                    <w:rPr>
                      <w:rFonts w:ascii="Times New Roman" w:hAnsi="Times New Roman" w:cs="Times New Roman"/>
                      <w:sz w:val="24"/>
                      <w:lang w:eastAsia="ar-SA"/>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2851BAFE" w14:textId="77777777" w:rsidR="007236B0" w:rsidRPr="007236B0" w:rsidRDefault="007236B0" w:rsidP="007236B0">
                  <w:pPr>
                    <w:widowControl/>
                    <w:autoSpaceDE/>
                    <w:autoSpaceDN/>
                    <w:adjustRightInd/>
                    <w:ind w:left="-75" w:firstLine="567"/>
                    <w:jc w:val="both"/>
                    <w:rPr>
                      <w:rFonts w:ascii="Times New Roman" w:hAnsi="Times New Roman" w:cs="Times New Roman"/>
                      <w:sz w:val="24"/>
                      <w:lang w:eastAsia="en-US"/>
                    </w:rPr>
                  </w:pPr>
                  <w:r w:rsidRPr="007236B0">
                    <w:rPr>
                      <w:rFonts w:ascii="Times New Roman" w:hAnsi="Times New Roman" w:cs="Times New Roman"/>
                      <w:sz w:val="24"/>
                      <w:lang w:eastAsia="en-US"/>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627F7D63" w14:textId="77777777" w:rsidR="007236B0" w:rsidRPr="007236B0" w:rsidRDefault="007236B0" w:rsidP="008168E7">
                  <w:pPr>
                    <w:widowControl/>
                    <w:numPr>
                      <w:ilvl w:val="0"/>
                      <w:numId w:val="19"/>
                    </w:numPr>
                    <w:tabs>
                      <w:tab w:val="left" w:pos="1059"/>
                    </w:tabs>
                    <w:autoSpaceDE/>
                    <w:autoSpaceDN/>
                    <w:adjustRightInd/>
                    <w:ind w:left="-75" w:firstLine="567"/>
                    <w:jc w:val="both"/>
                    <w:rPr>
                      <w:rFonts w:ascii="Times New Roman" w:hAnsi="Times New Roman" w:cs="Times New Roman"/>
                      <w:sz w:val="24"/>
                      <w:lang w:eastAsia="en-US"/>
                    </w:rPr>
                  </w:pPr>
                  <w:r w:rsidRPr="007236B0">
                    <w:rPr>
                      <w:rFonts w:ascii="Times New Roman" w:hAnsi="Times New Roman" w:cs="Times New Roman"/>
                      <w:sz w:val="24"/>
                      <w:lang w:eastAsia="en-US"/>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4FFA2265" w14:textId="77777777" w:rsidR="007236B0" w:rsidRPr="007236B0" w:rsidRDefault="007236B0" w:rsidP="008168E7">
                  <w:pPr>
                    <w:widowControl/>
                    <w:numPr>
                      <w:ilvl w:val="0"/>
                      <w:numId w:val="19"/>
                    </w:numPr>
                    <w:tabs>
                      <w:tab w:val="left" w:pos="1059"/>
                    </w:tabs>
                    <w:autoSpaceDE/>
                    <w:autoSpaceDN/>
                    <w:adjustRightInd/>
                    <w:ind w:left="-75" w:firstLine="567"/>
                    <w:contextualSpacing/>
                    <w:jc w:val="both"/>
                    <w:rPr>
                      <w:rFonts w:ascii="Times New Roman" w:hAnsi="Times New Roman" w:cs="Times New Roman"/>
                      <w:b/>
                      <w:sz w:val="24"/>
                      <w:lang w:eastAsia="en-US"/>
                    </w:rPr>
                  </w:pPr>
                  <w:r w:rsidRPr="007236B0">
                    <w:rPr>
                      <w:rFonts w:ascii="Times New Roman" w:hAnsi="Times New Roman" w:cs="Times New Roman"/>
                      <w:sz w:val="24"/>
                      <w:lang w:eastAsia="en-US"/>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7236B0" w:rsidRPr="007236B0" w14:paraId="0962C195" w14:textId="77777777" w:rsidTr="007236B0">
              <w:tc>
                <w:tcPr>
                  <w:tcW w:w="5000" w:type="pct"/>
                  <w:shd w:val="clear" w:color="auto" w:fill="auto"/>
                </w:tcPr>
                <w:p w14:paraId="70690E9E" w14:textId="77777777" w:rsidR="007236B0" w:rsidRPr="007236B0" w:rsidRDefault="007236B0" w:rsidP="007236B0">
                  <w:pPr>
                    <w:widowControl/>
                    <w:suppressAutoHyphens/>
                    <w:autoSpaceDN/>
                    <w:adjustRightInd/>
                    <w:ind w:firstLine="709"/>
                    <w:jc w:val="both"/>
                    <w:rPr>
                      <w:rFonts w:ascii="Times New Roman" w:hAnsi="Times New Roman" w:cs="Times New Roman"/>
                      <w:b/>
                      <w:sz w:val="24"/>
                      <w:lang w:eastAsia="ar-SA"/>
                    </w:rPr>
                  </w:pPr>
                </w:p>
              </w:tc>
            </w:tr>
            <w:tr w:rsidR="007236B0" w:rsidRPr="007236B0" w14:paraId="784081D0" w14:textId="77777777" w:rsidTr="007236B0">
              <w:tc>
                <w:tcPr>
                  <w:tcW w:w="5000" w:type="pct"/>
                  <w:shd w:val="clear" w:color="auto" w:fill="auto"/>
                </w:tcPr>
                <w:p w14:paraId="2CA9201C" w14:textId="6102E620" w:rsidR="007236B0" w:rsidRPr="007236B0" w:rsidRDefault="00880885"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Pr>
                      <w:rFonts w:ascii="Times New Roman" w:hAnsi="Times New Roman" w:cs="Times New Roman"/>
                      <w:b/>
                      <w:bCs/>
                      <w:sz w:val="24"/>
                      <w:lang w:eastAsia="en-US"/>
                    </w:rPr>
                    <w:t>X</w:t>
                  </w:r>
                  <w:r w:rsidR="007236B0" w:rsidRPr="007236B0">
                    <w:rPr>
                      <w:rFonts w:ascii="Times New Roman" w:hAnsi="Times New Roman" w:cs="Times New Roman"/>
                      <w:b/>
                      <w:bCs/>
                      <w:sz w:val="24"/>
                      <w:lang w:eastAsia="en-US"/>
                    </w:rPr>
                    <w:t xml:space="preserve">. </w:t>
                  </w:r>
                  <w:r w:rsidR="007236B0" w:rsidRPr="007236B0">
                    <w:rPr>
                      <w:rFonts w:ascii="Times New Roman" w:hAnsi="Times New Roman" w:cs="Times New Roman"/>
                      <w:b/>
                      <w:bCs/>
                      <w:caps/>
                      <w:sz w:val="24"/>
                      <w:lang w:eastAsia="en-US"/>
                    </w:rPr>
                    <w:t>Konfidencialumo įsipareigojimai</w:t>
                  </w:r>
                </w:p>
                <w:p w14:paraId="6F41A7BD"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p>
                <w:p w14:paraId="44CCE822" w14:textId="77777777" w:rsidR="007236B0" w:rsidRPr="007236B0" w:rsidRDefault="007236B0" w:rsidP="008168E7">
                  <w:pPr>
                    <w:widowControl/>
                    <w:numPr>
                      <w:ilvl w:val="0"/>
                      <w:numId w:val="20"/>
                    </w:numPr>
                    <w:tabs>
                      <w:tab w:val="left" w:pos="1201"/>
                    </w:tabs>
                    <w:autoSpaceDE/>
                    <w:autoSpaceDN/>
                    <w:adjustRightInd/>
                    <w:ind w:left="0" w:firstLine="634"/>
                    <w:contextualSpacing/>
                    <w:jc w:val="both"/>
                    <w:rPr>
                      <w:rFonts w:ascii="Times New Roman" w:hAnsi="Times New Roman" w:cs="Times New Roman"/>
                      <w:bCs/>
                      <w:sz w:val="24"/>
                      <w:lang w:eastAsia="en-US"/>
                    </w:rPr>
                  </w:pPr>
                  <w:r w:rsidRPr="007236B0">
                    <w:rPr>
                      <w:rFonts w:ascii="Times New Roman" w:hAnsi="Times New Roman" w:cs="Times New Roman"/>
                      <w:color w:val="000000"/>
                      <w:sz w:val="24"/>
                      <w:lang w:eastAsia="en-US"/>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7236B0">
                    <w:rPr>
                      <w:rFonts w:ascii="Times New Roman" w:hAnsi="Times New Roman" w:cs="Times New Roman"/>
                      <w:bCs/>
                      <w:sz w:val="24"/>
                      <w:lang w:eastAsia="en-US"/>
                    </w:rPr>
                    <w:t>.</w:t>
                  </w:r>
                </w:p>
                <w:p w14:paraId="03F23E8A" w14:textId="77777777" w:rsidR="007236B0" w:rsidRPr="007236B0" w:rsidRDefault="007236B0" w:rsidP="008168E7">
                  <w:pPr>
                    <w:widowControl/>
                    <w:numPr>
                      <w:ilvl w:val="0"/>
                      <w:numId w:val="20"/>
                    </w:numPr>
                    <w:tabs>
                      <w:tab w:val="left" w:pos="1201"/>
                    </w:tabs>
                    <w:autoSpaceDE/>
                    <w:autoSpaceDN/>
                    <w:adjustRightInd/>
                    <w:ind w:left="0" w:firstLine="634"/>
                    <w:contextualSpacing/>
                    <w:jc w:val="both"/>
                    <w:rPr>
                      <w:rFonts w:ascii="Times New Roman" w:hAnsi="Times New Roman" w:cs="Times New Roman"/>
                      <w:sz w:val="24"/>
                      <w:lang w:eastAsia="en-US"/>
                    </w:rPr>
                  </w:pPr>
                  <w:r w:rsidRPr="007236B0">
                    <w:rPr>
                      <w:rFonts w:ascii="Times New Roman" w:hAnsi="Times New Roman" w:cs="Times New Roman"/>
                      <w:color w:val="000000"/>
                      <w:sz w:val="24"/>
                      <w:lang w:eastAsia="en-US"/>
                    </w:rPr>
                    <w:t>Konfidencialumo įsipareigojimai Sutarties Šalims nustatomi vadovaujantis LR viešųjų pirkimų įstatymo 20 straipsniu</w:t>
                  </w:r>
                  <w:r w:rsidRPr="007236B0">
                    <w:rPr>
                      <w:rFonts w:ascii="Times New Roman" w:hAnsi="Times New Roman" w:cs="Times New Roman"/>
                      <w:sz w:val="24"/>
                      <w:lang w:eastAsia="en-US"/>
                    </w:rPr>
                    <w:t>.</w:t>
                  </w:r>
                </w:p>
                <w:p w14:paraId="7F55F3F8" w14:textId="77777777" w:rsidR="007236B0" w:rsidRPr="007236B0" w:rsidRDefault="007236B0" w:rsidP="007236B0">
                  <w:pPr>
                    <w:widowControl/>
                    <w:autoSpaceDE/>
                    <w:autoSpaceDN/>
                    <w:adjustRightInd/>
                    <w:ind w:firstLine="709"/>
                    <w:jc w:val="both"/>
                    <w:rPr>
                      <w:rFonts w:ascii="Times New Roman" w:hAnsi="Times New Roman" w:cs="Times New Roman"/>
                      <w:sz w:val="24"/>
                      <w:lang w:eastAsia="en-US"/>
                    </w:rPr>
                  </w:pPr>
                </w:p>
                <w:p w14:paraId="1F7D6802" w14:textId="476A7DE9" w:rsidR="007236B0" w:rsidRPr="007236B0" w:rsidRDefault="00880885" w:rsidP="007236B0">
                  <w:pPr>
                    <w:widowControl/>
                    <w:autoSpaceDE/>
                    <w:autoSpaceDN/>
                    <w:adjustRightInd/>
                    <w:ind w:firstLine="709"/>
                    <w:jc w:val="center"/>
                    <w:rPr>
                      <w:rFonts w:ascii="Times New Roman" w:hAnsi="Times New Roman" w:cs="Times New Roman"/>
                      <w:b/>
                      <w:sz w:val="24"/>
                      <w:lang w:eastAsia="en-US"/>
                    </w:rPr>
                  </w:pPr>
                  <w:r>
                    <w:rPr>
                      <w:rFonts w:ascii="Times New Roman" w:hAnsi="Times New Roman" w:cs="Times New Roman"/>
                      <w:b/>
                      <w:sz w:val="24"/>
                      <w:lang w:eastAsia="en-US"/>
                    </w:rPr>
                    <w:t>XI</w:t>
                  </w:r>
                  <w:r w:rsidR="007236B0" w:rsidRPr="007236B0">
                    <w:rPr>
                      <w:rFonts w:ascii="Times New Roman" w:hAnsi="Times New Roman" w:cs="Times New Roman"/>
                      <w:b/>
                      <w:sz w:val="24"/>
                      <w:lang w:eastAsia="en-US"/>
                    </w:rPr>
                    <w:t>. SUTARTIES PAKEITIMAI</w:t>
                  </w:r>
                </w:p>
                <w:p w14:paraId="290BD265" w14:textId="77777777" w:rsidR="007236B0" w:rsidRPr="007236B0" w:rsidRDefault="007236B0" w:rsidP="007236B0">
                  <w:pPr>
                    <w:widowControl/>
                    <w:autoSpaceDE/>
                    <w:autoSpaceDN/>
                    <w:adjustRightInd/>
                    <w:ind w:firstLine="709"/>
                    <w:jc w:val="both"/>
                    <w:rPr>
                      <w:rFonts w:ascii="Times New Roman" w:hAnsi="Times New Roman" w:cs="Times New Roman"/>
                      <w:sz w:val="24"/>
                      <w:lang w:eastAsia="en-US"/>
                    </w:rPr>
                  </w:pPr>
                </w:p>
                <w:p w14:paraId="459332F9" w14:textId="77777777" w:rsidR="007236B0" w:rsidRPr="007236B0" w:rsidRDefault="007236B0" w:rsidP="007236B0">
                  <w:pPr>
                    <w:widowControl/>
                    <w:tabs>
                      <w:tab w:val="left" w:pos="634"/>
                      <w:tab w:val="left" w:pos="776"/>
                    </w:tabs>
                    <w:autoSpaceDE/>
                    <w:autoSpaceDN/>
                    <w:adjustRightInd/>
                    <w:ind w:firstLine="634"/>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B1762D5" w14:textId="77777777" w:rsidR="007236B0" w:rsidRPr="007236B0" w:rsidRDefault="007236B0" w:rsidP="007236B0">
                  <w:pPr>
                    <w:widowControl/>
                    <w:tabs>
                      <w:tab w:val="left" w:pos="1201"/>
                    </w:tabs>
                    <w:autoSpaceDE/>
                    <w:autoSpaceDN/>
                    <w:adjustRightInd/>
                    <w:ind w:firstLine="634"/>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12.2. Sudarytos Sutarties Šalis gali būti pakeista LR viešųjų pirkimų įstatymo 89 straipsnio 1 dalies 4 punkte numatytais atvejais. </w:t>
                  </w:r>
                </w:p>
                <w:p w14:paraId="0B376032"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p>
                <w:p w14:paraId="66721755" w14:textId="5AC25707" w:rsidR="007236B0" w:rsidRPr="007236B0" w:rsidRDefault="00880885"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Pr>
                      <w:rFonts w:ascii="Times New Roman" w:hAnsi="Times New Roman" w:cs="Times New Roman"/>
                      <w:b/>
                      <w:bCs/>
                      <w:sz w:val="24"/>
                      <w:lang w:eastAsia="en-US"/>
                    </w:rPr>
                    <w:t>XII</w:t>
                  </w:r>
                  <w:r w:rsidR="007236B0" w:rsidRPr="007236B0">
                    <w:rPr>
                      <w:rFonts w:ascii="Times New Roman" w:hAnsi="Times New Roman" w:cs="Times New Roman"/>
                      <w:b/>
                      <w:bCs/>
                      <w:sz w:val="24"/>
                      <w:lang w:eastAsia="en-US"/>
                    </w:rPr>
                    <w:t xml:space="preserve">. </w:t>
                  </w:r>
                  <w:r w:rsidR="007236B0" w:rsidRPr="007236B0">
                    <w:rPr>
                      <w:rFonts w:ascii="Times New Roman" w:hAnsi="Times New Roman" w:cs="Times New Roman"/>
                      <w:b/>
                      <w:bCs/>
                      <w:caps/>
                      <w:sz w:val="24"/>
                      <w:lang w:eastAsia="en-US"/>
                    </w:rPr>
                    <w:t>Sutarties vykdymo sustabdymas</w:t>
                  </w:r>
                </w:p>
                <w:p w14:paraId="41F6086C"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firstLine="635"/>
                    <w:jc w:val="center"/>
                    <w:rPr>
                      <w:rFonts w:ascii="Times New Roman" w:hAnsi="Times New Roman" w:cs="Times New Roman"/>
                      <w:b/>
                      <w:bCs/>
                      <w:sz w:val="24"/>
                      <w:lang w:eastAsia="en-US"/>
                    </w:rPr>
                  </w:pPr>
                </w:p>
                <w:p w14:paraId="16ADEA55" w14:textId="77777777" w:rsidR="007236B0" w:rsidRPr="007236B0" w:rsidRDefault="007236B0" w:rsidP="007236B0">
                  <w:pPr>
                    <w:widowControl/>
                    <w:tabs>
                      <w:tab w:val="left" w:pos="1201"/>
                    </w:tabs>
                    <w:suppressAutoHyphens/>
                    <w:autoSpaceDN/>
                    <w:adjustRightInd/>
                    <w:ind w:firstLine="634"/>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13.1. Esant svarbioms aplinkybėms, nepriklausančiomis nuo Tiekėjo valios, dėl kurių Tiekėjas negali vykdyti savo sutartinių įsipareigojimų ir/arba esant kitoms nenumatytoms </w:t>
                  </w:r>
                  <w:r w:rsidRPr="00366609">
                    <w:rPr>
                      <w:rFonts w:ascii="Times New Roman" w:hAnsi="Times New Roman" w:cs="Times New Roman"/>
                      <w:sz w:val="24"/>
                      <w:lang w:eastAsia="ar-SA"/>
                    </w:rPr>
                    <w:t>aplinkybėms (pavyzdžiui, pasikeitus galiojančiam teisės aktui ar įsigaliojus naujam teisės aktui, kuris turi įtakos šios Sutarties vykdymui; Pirkėjui būtinas papildomas laikas atlikti papildomą pirkimą;</w:t>
                  </w:r>
                  <w:r w:rsidRPr="00366609">
                    <w:rPr>
                      <w:rFonts w:ascii="Times New Roman" w:hAnsi="Times New Roman" w:cs="Times New Roman"/>
                      <w:color w:val="FF0000"/>
                      <w:sz w:val="24"/>
                      <w:lang w:eastAsia="ar-SA"/>
                    </w:rPr>
                    <w:t xml:space="preserve"> </w:t>
                  </w:r>
                  <w:r w:rsidRPr="00366609">
                    <w:rPr>
                      <w:rFonts w:ascii="Times New Roman" w:hAnsi="Times New Roman" w:cs="Times New Roman"/>
                      <w:sz w:val="24"/>
                      <w:lang w:eastAsia="ar-SA"/>
                    </w:rPr>
                    <w:t xml:space="preserve">ne dėl Pirkėjo kaltės </w:t>
                  </w:r>
                  <w:r w:rsidRPr="00366609">
                    <w:rPr>
                      <w:rFonts w:ascii="Times New Roman" w:hAnsi="Times New Roman" w:cs="Times New Roman"/>
                      <w:iCs/>
                      <w:sz w:val="24"/>
                      <w:lang w:eastAsia="ar-SA"/>
                    </w:rPr>
                    <w:t xml:space="preserve">vėluoja kitos Pirkėjo pirkimo sutarties, turinčios </w:t>
                  </w:r>
                  <w:r w:rsidRPr="00366609">
                    <w:rPr>
                      <w:rFonts w:ascii="Times New Roman" w:hAnsi="Times New Roman" w:cs="Times New Roman"/>
                      <w:iCs/>
                      <w:sz w:val="24"/>
                      <w:lang w:eastAsia="ar-SA"/>
                    </w:rPr>
                    <w:lastRenderedPageBreak/>
                    <w:t xml:space="preserve">tiesioginės įtakos šiai Sutarčiai, vykdymas; </w:t>
                  </w:r>
                  <w:r w:rsidRPr="00366609">
                    <w:rPr>
                      <w:rFonts w:ascii="Times New Roman" w:hAnsi="Times New Roman" w:cs="Times New Roman"/>
                      <w:sz w:val="24"/>
                      <w:lang w:eastAsia="ar-SA"/>
                    </w:rPr>
                    <w:t>kitos aplinkybės, kurios nebuvo žinomos pirkimo vykdymo metu ir su kuriomis susidurtų bet kuris kitas Pirkėjas),</w:t>
                  </w:r>
                  <w:r w:rsidRPr="007236B0">
                    <w:rPr>
                      <w:rFonts w:ascii="Times New Roman" w:hAnsi="Times New Roman" w:cs="Times New Roman"/>
                      <w:sz w:val="24"/>
                      <w:lang w:eastAsia="ar-SA"/>
                    </w:rPr>
                    <w:t xml:space="preserve"> Pirkėjas turi teisę sustabdyti Tiekėjo įsipareigojimų ar kurios nors jų dalies, kuri negali būti vykdoma, vykdymą. </w:t>
                  </w:r>
                </w:p>
                <w:p w14:paraId="29038337" w14:textId="77777777" w:rsidR="007236B0" w:rsidRPr="007236B0" w:rsidRDefault="007236B0" w:rsidP="007236B0">
                  <w:pPr>
                    <w:widowControl/>
                    <w:tabs>
                      <w:tab w:val="left" w:pos="1201"/>
                    </w:tabs>
                    <w:suppressAutoHyphens/>
                    <w:autoSpaceDN/>
                    <w:adjustRightInd/>
                    <w:ind w:firstLine="634"/>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06CDA1A3" w14:textId="77777777" w:rsidR="007236B0" w:rsidRPr="007236B0" w:rsidRDefault="007236B0" w:rsidP="007236B0">
                  <w:pPr>
                    <w:widowControl/>
                    <w:tabs>
                      <w:tab w:val="left" w:pos="1201"/>
                    </w:tabs>
                    <w:suppressAutoHyphens/>
                    <w:autoSpaceDN/>
                    <w:adjustRightInd/>
                    <w:ind w:firstLine="634"/>
                    <w:jc w:val="both"/>
                    <w:rPr>
                      <w:rFonts w:ascii="Times New Roman" w:hAnsi="Times New Roman" w:cs="Times New Roman"/>
                      <w:sz w:val="24"/>
                      <w:lang w:eastAsia="ar-SA"/>
                    </w:rPr>
                  </w:pPr>
                  <w:r w:rsidRPr="007236B0">
                    <w:rPr>
                      <w:rFonts w:ascii="Times New Roman" w:hAnsi="Times New Roman" w:cs="Times New Roman"/>
                      <w:sz w:val="24"/>
                      <w:lang w:eastAsia="ar-SA"/>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19BE96BA" w14:textId="77777777" w:rsidR="007236B0" w:rsidRPr="007236B0" w:rsidRDefault="007236B0" w:rsidP="007236B0">
                  <w:pPr>
                    <w:widowControl/>
                    <w:tabs>
                      <w:tab w:val="left" w:pos="1201"/>
                    </w:tabs>
                    <w:suppressAutoHyphens/>
                    <w:autoSpaceDN/>
                    <w:adjustRightInd/>
                    <w:ind w:firstLine="634"/>
                    <w:jc w:val="both"/>
                    <w:rPr>
                      <w:rFonts w:ascii="Times New Roman" w:hAnsi="Times New Roman" w:cs="Times New Roman"/>
                      <w:sz w:val="24"/>
                    </w:rPr>
                  </w:pPr>
                  <w:r w:rsidRPr="007236B0">
                    <w:rPr>
                      <w:rFonts w:ascii="Times New Roman" w:hAnsi="Times New Roman" w:cs="Times New Roman"/>
                      <w:sz w:val="24"/>
                      <w:lang w:eastAsia="ar-SA"/>
                    </w:rPr>
                    <w:t>13.4. Tais atvejais, kai Sutarties vykdymo sustabdymas truko ilgiau nei Sutarties sustabdymo metu buvo likęs terminas iki Tiekėjo sutartinių įsipareigojimų įvykdymo pabaigos, po sustabdymo pratęsiant vykdymo terminą, pratęsimas turi būti t</w:t>
                  </w:r>
                  <w:r w:rsidRPr="007236B0">
                    <w:rPr>
                      <w:rFonts w:ascii="Times New Roman" w:hAnsi="Times New Roman" w:cs="Times New Roman"/>
                      <w:sz w:val="24"/>
                    </w:rPr>
                    <w:t xml:space="preserve">am terminui, kuris sustabdymo metu buvo likęs iki Tiekėjo sutartinių įsipareigojimų įvykdymo pabaigos. </w:t>
                  </w:r>
                </w:p>
                <w:p w14:paraId="3FA90D00" w14:textId="77777777" w:rsidR="007236B0" w:rsidRPr="007236B0" w:rsidRDefault="007236B0" w:rsidP="007236B0">
                  <w:pPr>
                    <w:widowControl/>
                    <w:tabs>
                      <w:tab w:val="left" w:pos="1201"/>
                    </w:tabs>
                    <w:suppressAutoHyphens/>
                    <w:autoSpaceDN/>
                    <w:adjustRightInd/>
                    <w:ind w:firstLine="634"/>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53649204" w14:textId="77777777" w:rsidR="007236B0" w:rsidRPr="007236B0" w:rsidRDefault="007236B0" w:rsidP="007236B0">
                  <w:pPr>
                    <w:widowControl/>
                    <w:tabs>
                      <w:tab w:val="left" w:pos="634"/>
                      <w:tab w:val="left" w:pos="1059"/>
                      <w:tab w:val="left" w:pos="1201"/>
                    </w:tabs>
                    <w:suppressAutoHyphens/>
                    <w:autoSpaceDN/>
                    <w:adjustRightInd/>
                    <w:ind w:firstLine="634"/>
                    <w:jc w:val="both"/>
                    <w:rPr>
                      <w:rFonts w:ascii="Times New Roman" w:hAnsi="Times New Roman" w:cs="Times New Roman"/>
                      <w:sz w:val="24"/>
                      <w:lang w:eastAsia="ar-SA"/>
                    </w:rPr>
                  </w:pPr>
                  <w:r w:rsidRPr="007236B0">
                    <w:rPr>
                      <w:rFonts w:ascii="Times New Roman" w:hAnsi="Times New Roman" w:cs="Times New Roman"/>
                      <w:sz w:val="24"/>
                      <w:lang w:eastAsia="ar-SA"/>
                    </w:rPr>
                    <w:t>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Pirkėjo galimybė pasinaudoti šia teise negali priklausyti nuo Tiekėjo valios ar būti jo įtakojama.</w:t>
                  </w:r>
                </w:p>
                <w:p w14:paraId="54427533" w14:textId="77777777" w:rsidR="007236B0" w:rsidRPr="007236B0" w:rsidRDefault="007236B0" w:rsidP="007236B0">
                  <w:pPr>
                    <w:widowControl/>
                    <w:tabs>
                      <w:tab w:val="left" w:pos="634"/>
                      <w:tab w:val="left" w:pos="1059"/>
                      <w:tab w:val="left" w:pos="1201"/>
                    </w:tabs>
                    <w:suppressAutoHyphens/>
                    <w:autoSpaceDN/>
                    <w:adjustRightInd/>
                    <w:ind w:firstLine="634"/>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13.7. Sutartinių įsipareigojimų vykdymo sustabdymas visais Sutartyje numatytais atvejais turi būti raštiškas, nurodant priežastis ir sustabdymo terminą, bei pridedant dokumentus, patvirtinančius sustabdymo pagrindą (jeigu tokie yra). </w:t>
                  </w:r>
                </w:p>
                <w:p w14:paraId="149705E3" w14:textId="77777777" w:rsidR="007236B0" w:rsidRPr="007236B0" w:rsidRDefault="007236B0" w:rsidP="007236B0">
                  <w:pPr>
                    <w:widowControl/>
                    <w:autoSpaceDE/>
                    <w:autoSpaceDN/>
                    <w:adjustRightInd/>
                    <w:ind w:firstLine="709"/>
                    <w:jc w:val="center"/>
                    <w:rPr>
                      <w:rFonts w:ascii="Times New Roman" w:hAnsi="Times New Roman" w:cs="Times New Roman"/>
                      <w:b/>
                      <w:sz w:val="24"/>
                      <w:lang w:eastAsia="en-US"/>
                    </w:rPr>
                  </w:pPr>
                </w:p>
                <w:p w14:paraId="00C99F93" w14:textId="2487E500" w:rsidR="007236B0" w:rsidRPr="007236B0" w:rsidRDefault="00880885" w:rsidP="007236B0">
                  <w:pPr>
                    <w:widowControl/>
                    <w:autoSpaceDE/>
                    <w:autoSpaceDN/>
                    <w:adjustRightInd/>
                    <w:ind w:firstLine="709"/>
                    <w:jc w:val="center"/>
                    <w:rPr>
                      <w:rFonts w:ascii="Times New Roman" w:hAnsi="Times New Roman" w:cs="Times New Roman"/>
                      <w:b/>
                      <w:sz w:val="24"/>
                      <w:lang w:eastAsia="en-US"/>
                    </w:rPr>
                  </w:pPr>
                  <w:r>
                    <w:rPr>
                      <w:rFonts w:ascii="Times New Roman" w:hAnsi="Times New Roman" w:cs="Times New Roman"/>
                      <w:b/>
                      <w:sz w:val="24"/>
                      <w:lang w:eastAsia="en-US"/>
                    </w:rPr>
                    <w:t>XIII</w:t>
                  </w:r>
                  <w:r w:rsidR="007236B0" w:rsidRPr="007236B0">
                    <w:rPr>
                      <w:rFonts w:ascii="Times New Roman" w:hAnsi="Times New Roman" w:cs="Times New Roman"/>
                      <w:b/>
                      <w:sz w:val="24"/>
                      <w:lang w:eastAsia="en-US"/>
                    </w:rPr>
                    <w:t>. SUTARTIES PAŽEIDIMAS</w:t>
                  </w:r>
                </w:p>
                <w:p w14:paraId="51FB702A" w14:textId="77777777" w:rsidR="007236B0" w:rsidRPr="007236B0" w:rsidRDefault="007236B0" w:rsidP="007236B0">
                  <w:pPr>
                    <w:widowControl/>
                    <w:autoSpaceDE/>
                    <w:autoSpaceDN/>
                    <w:adjustRightInd/>
                    <w:ind w:firstLine="709"/>
                    <w:jc w:val="center"/>
                    <w:rPr>
                      <w:rFonts w:ascii="Times New Roman" w:hAnsi="Times New Roman" w:cs="Times New Roman"/>
                      <w:b/>
                      <w:sz w:val="24"/>
                      <w:lang w:eastAsia="en-US"/>
                    </w:rPr>
                  </w:pPr>
                </w:p>
                <w:p w14:paraId="6F74CFD6" w14:textId="77777777" w:rsidR="00744CAF" w:rsidRDefault="007236B0" w:rsidP="00744CAF">
                  <w:pPr>
                    <w:widowControl/>
                    <w:numPr>
                      <w:ilvl w:val="1"/>
                      <w:numId w:val="28"/>
                    </w:numPr>
                    <w:tabs>
                      <w:tab w:val="left" w:pos="1201"/>
                    </w:tabs>
                    <w:autoSpaceDE/>
                    <w:autoSpaceDN/>
                    <w:adjustRightInd/>
                    <w:ind w:hanging="381"/>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Jei kuri nors Sutarties Šalis nevykdo arba netinkamai vykdo kokius nors savo įsipareigojimus pagal Sutartį, ji pažeidžia Sutartį.</w:t>
                  </w:r>
                </w:p>
                <w:p w14:paraId="5BC2D901" w14:textId="6F563E0C" w:rsidR="007236B0" w:rsidRPr="00744CAF" w:rsidRDefault="007236B0" w:rsidP="00744CAF">
                  <w:pPr>
                    <w:widowControl/>
                    <w:numPr>
                      <w:ilvl w:val="1"/>
                      <w:numId w:val="28"/>
                    </w:numPr>
                    <w:tabs>
                      <w:tab w:val="left" w:pos="1201"/>
                    </w:tabs>
                    <w:autoSpaceDE/>
                    <w:autoSpaceDN/>
                    <w:adjustRightInd/>
                    <w:ind w:hanging="381"/>
                    <w:contextualSpacing/>
                    <w:jc w:val="both"/>
                    <w:rPr>
                      <w:rFonts w:ascii="Times New Roman" w:hAnsi="Times New Roman" w:cs="Times New Roman"/>
                      <w:sz w:val="24"/>
                      <w:lang w:eastAsia="en-US"/>
                    </w:rPr>
                  </w:pPr>
                  <w:r w:rsidRPr="00744CAF">
                    <w:rPr>
                      <w:rFonts w:ascii="Times New Roman" w:hAnsi="Times New Roman" w:cs="Times New Roman"/>
                      <w:sz w:val="24"/>
                      <w:lang w:eastAsia="ar-SA"/>
                    </w:rPr>
                    <w:t>Vienai Sutarties Šaliai pažeidus Sutartį, nukentėjusioji Šalis turi teisę:</w:t>
                  </w:r>
                </w:p>
                <w:p w14:paraId="5D0BF01A" w14:textId="77777777" w:rsidR="007236B0" w:rsidRPr="007236B0" w:rsidRDefault="007236B0" w:rsidP="008168E7">
                  <w:pPr>
                    <w:widowControl/>
                    <w:numPr>
                      <w:ilvl w:val="2"/>
                      <w:numId w:val="28"/>
                    </w:numPr>
                    <w:tabs>
                      <w:tab w:val="left" w:pos="1343"/>
                    </w:tabs>
                    <w:suppressAutoHyphens/>
                    <w:autoSpaceDE/>
                    <w:autoSpaceDN/>
                    <w:adjustRightInd/>
                    <w:ind w:hanging="806"/>
                    <w:jc w:val="both"/>
                    <w:rPr>
                      <w:rFonts w:ascii="Times New Roman" w:hAnsi="Times New Roman" w:cs="Times New Roman"/>
                      <w:sz w:val="24"/>
                      <w:lang w:eastAsia="ar-SA"/>
                    </w:rPr>
                  </w:pPr>
                  <w:r w:rsidRPr="007236B0">
                    <w:rPr>
                      <w:rFonts w:ascii="Times New Roman" w:hAnsi="Times New Roman" w:cs="Times New Roman"/>
                      <w:sz w:val="24"/>
                      <w:lang w:eastAsia="ar-SA"/>
                    </w:rPr>
                    <w:t>reikalauti kitos Šalies vykdyti sutartinius įsipareigojimus;</w:t>
                  </w:r>
                </w:p>
                <w:p w14:paraId="2E06EF23" w14:textId="77777777" w:rsidR="007236B0" w:rsidRPr="007236B0" w:rsidRDefault="007236B0" w:rsidP="008168E7">
                  <w:pPr>
                    <w:widowControl/>
                    <w:numPr>
                      <w:ilvl w:val="2"/>
                      <w:numId w:val="28"/>
                    </w:numPr>
                    <w:tabs>
                      <w:tab w:val="left" w:pos="1343"/>
                    </w:tabs>
                    <w:suppressAutoHyphens/>
                    <w:autoSpaceDE/>
                    <w:autoSpaceDN/>
                    <w:adjustRightInd/>
                    <w:ind w:hanging="806"/>
                    <w:jc w:val="both"/>
                    <w:rPr>
                      <w:rFonts w:ascii="Times New Roman" w:hAnsi="Times New Roman" w:cs="Times New Roman"/>
                      <w:sz w:val="24"/>
                      <w:lang w:eastAsia="ar-SA"/>
                    </w:rPr>
                  </w:pPr>
                  <w:r w:rsidRPr="007236B0">
                    <w:rPr>
                      <w:rFonts w:ascii="Times New Roman" w:hAnsi="Times New Roman" w:cs="Times New Roman"/>
                      <w:sz w:val="24"/>
                      <w:lang w:eastAsia="ar-SA"/>
                    </w:rPr>
                    <w:t>reikalauti atlyginti nuostolius;</w:t>
                  </w:r>
                </w:p>
                <w:p w14:paraId="5B10D573" w14:textId="77777777" w:rsidR="007236B0" w:rsidRPr="007236B0" w:rsidRDefault="007236B0" w:rsidP="008168E7">
                  <w:pPr>
                    <w:widowControl/>
                    <w:numPr>
                      <w:ilvl w:val="2"/>
                      <w:numId w:val="28"/>
                    </w:numPr>
                    <w:tabs>
                      <w:tab w:val="left" w:pos="1343"/>
                    </w:tabs>
                    <w:suppressAutoHyphens/>
                    <w:autoSpaceDE/>
                    <w:autoSpaceDN/>
                    <w:adjustRightInd/>
                    <w:ind w:hanging="806"/>
                    <w:jc w:val="both"/>
                    <w:rPr>
                      <w:rFonts w:ascii="Times New Roman" w:hAnsi="Times New Roman" w:cs="Times New Roman"/>
                      <w:sz w:val="24"/>
                      <w:lang w:eastAsia="ar-SA"/>
                    </w:rPr>
                  </w:pPr>
                  <w:r w:rsidRPr="007236B0">
                    <w:rPr>
                      <w:rFonts w:ascii="Times New Roman" w:hAnsi="Times New Roman" w:cs="Times New Roman"/>
                      <w:sz w:val="24"/>
                      <w:lang w:eastAsia="ar-SA"/>
                    </w:rPr>
                    <w:t>reikalauti sumokėti Sutarties 9.2 ir 9.3 papunkčiuose nustatytus delspinigius;</w:t>
                  </w:r>
                </w:p>
                <w:p w14:paraId="2FD97E69" w14:textId="5B6D2949" w:rsidR="007236B0" w:rsidRPr="00366609" w:rsidRDefault="007236B0" w:rsidP="008168E7">
                  <w:pPr>
                    <w:widowControl/>
                    <w:numPr>
                      <w:ilvl w:val="2"/>
                      <w:numId w:val="28"/>
                    </w:numPr>
                    <w:tabs>
                      <w:tab w:val="left" w:pos="634"/>
                    </w:tabs>
                    <w:suppressAutoHyphens/>
                    <w:autoSpaceDE/>
                    <w:autoSpaceDN/>
                    <w:adjustRightInd/>
                    <w:ind w:hanging="806"/>
                    <w:jc w:val="both"/>
                    <w:rPr>
                      <w:rFonts w:ascii="Times New Roman" w:hAnsi="Times New Roman" w:cs="Times New Roman"/>
                      <w:sz w:val="24"/>
                      <w:lang w:eastAsia="ar-SA"/>
                    </w:rPr>
                  </w:pPr>
                  <w:r w:rsidRPr="00366609">
                    <w:rPr>
                      <w:rFonts w:ascii="Times New Roman" w:hAnsi="Times New Roman" w:cs="Times New Roman"/>
                      <w:sz w:val="24"/>
                      <w:lang w:eastAsia="ar-SA"/>
                    </w:rPr>
                    <w:t>pasinaudoti kita Sutarties įvykdymo užtikrinimo priemone;</w:t>
                  </w:r>
                </w:p>
                <w:p w14:paraId="45D34F9F" w14:textId="77777777" w:rsidR="007236B0" w:rsidRPr="007236B0" w:rsidRDefault="007236B0" w:rsidP="00366609">
                  <w:pPr>
                    <w:widowControl/>
                    <w:numPr>
                      <w:ilvl w:val="2"/>
                      <w:numId w:val="28"/>
                    </w:numPr>
                    <w:suppressAutoHyphens/>
                    <w:autoSpaceDE/>
                    <w:autoSpaceDN/>
                    <w:adjustRightInd/>
                    <w:ind w:left="0" w:firstLine="492"/>
                    <w:jc w:val="both"/>
                    <w:rPr>
                      <w:rFonts w:ascii="Times New Roman" w:hAnsi="Times New Roman" w:cs="Times New Roman"/>
                      <w:sz w:val="24"/>
                      <w:lang w:eastAsia="ar-SA"/>
                    </w:rPr>
                  </w:pPr>
                  <w:r w:rsidRPr="007236B0">
                    <w:rPr>
                      <w:rFonts w:ascii="Times New Roman" w:hAnsi="Times New Roman" w:cs="Times New Roman"/>
                      <w:sz w:val="24"/>
                      <w:lang w:eastAsia="ar-SA"/>
                    </w:rPr>
                    <w:t>reikalauti sumažinti kainą, neįvykdyta ar netinkamai įvykdyta Tiekėjo įsipareigojimų dalimi;</w:t>
                  </w:r>
                </w:p>
                <w:p w14:paraId="56A2598E" w14:textId="77777777" w:rsidR="007236B0" w:rsidRPr="007236B0" w:rsidRDefault="007236B0" w:rsidP="008168E7">
                  <w:pPr>
                    <w:widowControl/>
                    <w:numPr>
                      <w:ilvl w:val="2"/>
                      <w:numId w:val="28"/>
                    </w:numPr>
                    <w:tabs>
                      <w:tab w:val="left" w:pos="1343"/>
                    </w:tabs>
                    <w:suppressAutoHyphens/>
                    <w:autoSpaceDE/>
                    <w:autoSpaceDN/>
                    <w:adjustRightInd/>
                    <w:ind w:hanging="806"/>
                    <w:jc w:val="both"/>
                    <w:rPr>
                      <w:rFonts w:ascii="Times New Roman" w:hAnsi="Times New Roman" w:cs="Times New Roman"/>
                      <w:sz w:val="24"/>
                      <w:lang w:eastAsia="ar-SA"/>
                    </w:rPr>
                  </w:pPr>
                  <w:r w:rsidRPr="007236B0">
                    <w:rPr>
                      <w:rFonts w:ascii="Times New Roman" w:hAnsi="Times New Roman" w:cs="Times New Roman"/>
                      <w:sz w:val="24"/>
                      <w:lang w:eastAsia="ar-SA"/>
                    </w:rPr>
                    <w:t>nutraukti Sutartį;</w:t>
                  </w:r>
                </w:p>
                <w:p w14:paraId="2D5291C6" w14:textId="77777777" w:rsidR="007236B0" w:rsidRPr="007236B0" w:rsidRDefault="007236B0" w:rsidP="008168E7">
                  <w:pPr>
                    <w:widowControl/>
                    <w:numPr>
                      <w:ilvl w:val="2"/>
                      <w:numId w:val="28"/>
                    </w:numPr>
                    <w:tabs>
                      <w:tab w:val="left" w:pos="1343"/>
                    </w:tabs>
                    <w:suppressAutoHyphens/>
                    <w:autoSpaceDE/>
                    <w:autoSpaceDN/>
                    <w:adjustRightInd/>
                    <w:ind w:hanging="806"/>
                    <w:jc w:val="both"/>
                    <w:rPr>
                      <w:rFonts w:ascii="Times New Roman" w:hAnsi="Times New Roman" w:cs="Times New Roman"/>
                      <w:sz w:val="24"/>
                      <w:lang w:eastAsia="ar-SA"/>
                    </w:rPr>
                  </w:pPr>
                  <w:r w:rsidRPr="007236B0">
                    <w:rPr>
                      <w:rFonts w:ascii="Times New Roman" w:hAnsi="Times New Roman" w:cs="Times New Roman"/>
                      <w:sz w:val="24"/>
                      <w:lang w:eastAsia="ar-SA"/>
                    </w:rPr>
                    <w:t>taikyti kitus Lietuvos Respublikos teisės aktų nustatytus teisių gynimo būdus.</w:t>
                  </w:r>
                </w:p>
                <w:p w14:paraId="53AF3611" w14:textId="77777777" w:rsidR="007236B0" w:rsidRPr="007236B0" w:rsidRDefault="007236B0" w:rsidP="00366609">
                  <w:pPr>
                    <w:widowControl/>
                    <w:numPr>
                      <w:ilvl w:val="1"/>
                      <w:numId w:val="28"/>
                    </w:numPr>
                    <w:tabs>
                      <w:tab w:val="left" w:pos="1059"/>
                    </w:tabs>
                    <w:suppressAutoHyphens/>
                    <w:autoSpaceDE/>
                    <w:autoSpaceDN/>
                    <w:adjustRightInd/>
                    <w:ind w:left="0" w:firstLine="492"/>
                    <w:jc w:val="both"/>
                    <w:rPr>
                      <w:rFonts w:ascii="Times New Roman" w:hAnsi="Times New Roman" w:cs="Times New Roman"/>
                      <w:sz w:val="24"/>
                      <w:lang w:eastAsia="ar-SA"/>
                    </w:rPr>
                  </w:pPr>
                  <w:r w:rsidRPr="007236B0">
                    <w:rPr>
                      <w:rFonts w:ascii="Times New Roman" w:hAnsi="Times New Roman" w:cs="Times New Roman"/>
                      <w:sz w:val="24"/>
                      <w:lang w:eastAsia="ar-SA"/>
                    </w:rPr>
                    <w:t>Tiekėjas negali perleisti visų ar dalies savo įsipareigojimų pagal šią Sutartį be išankstinio raštiško Pirkėjo sutikimo.</w:t>
                  </w:r>
                </w:p>
                <w:p w14:paraId="03B9FB8D" w14:textId="77777777" w:rsidR="007236B0" w:rsidRPr="007236B0" w:rsidRDefault="007236B0" w:rsidP="00366609">
                  <w:pPr>
                    <w:widowControl/>
                    <w:numPr>
                      <w:ilvl w:val="1"/>
                      <w:numId w:val="28"/>
                    </w:numPr>
                    <w:tabs>
                      <w:tab w:val="left" w:pos="1059"/>
                    </w:tabs>
                    <w:suppressAutoHyphens/>
                    <w:autoSpaceDE/>
                    <w:autoSpaceDN/>
                    <w:adjustRightInd/>
                    <w:ind w:left="0" w:firstLine="492"/>
                    <w:jc w:val="both"/>
                    <w:rPr>
                      <w:rFonts w:ascii="Times New Roman" w:hAnsi="Times New Roman" w:cs="Times New Roman"/>
                      <w:sz w:val="24"/>
                      <w:lang w:eastAsia="ar-SA"/>
                    </w:rPr>
                  </w:pPr>
                  <w:r w:rsidRPr="007236B0">
                    <w:rPr>
                      <w:rFonts w:ascii="Times New Roman" w:hAnsi="Times New Roman" w:cs="Times New Roman"/>
                      <w:sz w:val="24"/>
                      <w:lang w:eastAsia="ar-SA"/>
                    </w:rPr>
                    <w:t>Tiekėjas turi nedelsiant pranešti Pirkėjui apie bet kokius esminius Tiekėjo asmens pasikeitimus, patvirtinant, kad prielaidos, būtinos Sutarčiai vykdyti, nenustojo galioti.</w:t>
                  </w:r>
                </w:p>
                <w:p w14:paraId="10F40DBE" w14:textId="77777777" w:rsidR="007236B0" w:rsidRPr="007236B0" w:rsidRDefault="007236B0" w:rsidP="008168E7">
                  <w:pPr>
                    <w:widowControl/>
                    <w:numPr>
                      <w:ilvl w:val="1"/>
                      <w:numId w:val="28"/>
                    </w:numPr>
                    <w:tabs>
                      <w:tab w:val="left" w:pos="1201"/>
                    </w:tabs>
                    <w:suppressAutoHyphens/>
                    <w:autoSpaceDE/>
                    <w:autoSpaceDN/>
                    <w:adjustRightInd/>
                    <w:ind w:hanging="348"/>
                    <w:jc w:val="both"/>
                    <w:rPr>
                      <w:rFonts w:ascii="Times New Roman" w:hAnsi="Times New Roman" w:cs="Times New Roman"/>
                      <w:sz w:val="24"/>
                      <w:lang w:eastAsia="ar-SA"/>
                    </w:rPr>
                  </w:pPr>
                  <w:r w:rsidRPr="007236B0">
                    <w:rPr>
                      <w:rFonts w:ascii="Times New Roman" w:hAnsi="Times New Roman" w:cs="Times New Roman"/>
                      <w:sz w:val="24"/>
                      <w:lang w:eastAsia="ar-SA"/>
                    </w:rPr>
                    <w:t>Šioje Sutartyje esminėmis sąlygomis laikoma:</w:t>
                  </w:r>
                </w:p>
                <w:p w14:paraId="7DBFEA5E" w14:textId="77777777" w:rsidR="007236B0" w:rsidRPr="007236B0" w:rsidRDefault="007236B0" w:rsidP="008168E7">
                  <w:pPr>
                    <w:widowControl/>
                    <w:numPr>
                      <w:ilvl w:val="2"/>
                      <w:numId w:val="28"/>
                    </w:numPr>
                    <w:tabs>
                      <w:tab w:val="left" w:pos="1201"/>
                    </w:tabs>
                    <w:suppressAutoHyphens/>
                    <w:autoSpaceDE/>
                    <w:autoSpaceDN/>
                    <w:adjustRightInd/>
                    <w:ind w:left="918" w:hanging="426"/>
                    <w:jc w:val="both"/>
                    <w:rPr>
                      <w:rFonts w:ascii="Times New Roman" w:hAnsi="Times New Roman" w:cs="Times New Roman"/>
                      <w:sz w:val="24"/>
                      <w:lang w:eastAsia="ar-SA"/>
                    </w:rPr>
                  </w:pPr>
                  <w:r w:rsidRPr="007236B0">
                    <w:rPr>
                      <w:rFonts w:ascii="Times New Roman" w:hAnsi="Times New Roman" w:cs="Times New Roman"/>
                      <w:sz w:val="24"/>
                      <w:lang w:eastAsia="ar-SA"/>
                    </w:rPr>
                    <w:t>Sutarties dalykas, įskaitant Prekių modelius;</w:t>
                  </w:r>
                </w:p>
                <w:p w14:paraId="468F08C4" w14:textId="77777777" w:rsidR="007236B0" w:rsidRPr="007236B0" w:rsidRDefault="007236B0" w:rsidP="008168E7">
                  <w:pPr>
                    <w:widowControl/>
                    <w:numPr>
                      <w:ilvl w:val="2"/>
                      <w:numId w:val="28"/>
                    </w:numPr>
                    <w:tabs>
                      <w:tab w:val="left" w:pos="1201"/>
                    </w:tabs>
                    <w:suppressAutoHyphens/>
                    <w:autoSpaceDE/>
                    <w:autoSpaceDN/>
                    <w:adjustRightInd/>
                    <w:ind w:left="918" w:hanging="426"/>
                    <w:jc w:val="both"/>
                    <w:rPr>
                      <w:rFonts w:ascii="Times New Roman" w:hAnsi="Times New Roman" w:cs="Times New Roman"/>
                      <w:sz w:val="24"/>
                      <w:lang w:eastAsia="ar-SA"/>
                    </w:rPr>
                  </w:pPr>
                  <w:r w:rsidRPr="007236B0">
                    <w:rPr>
                      <w:rFonts w:ascii="Times New Roman" w:hAnsi="Times New Roman" w:cs="Times New Roman"/>
                      <w:sz w:val="24"/>
                      <w:lang w:eastAsia="ar-SA"/>
                    </w:rPr>
                    <w:t>Sutarties kaina ir kainodaros taisyklės;</w:t>
                  </w:r>
                </w:p>
                <w:p w14:paraId="78502157" w14:textId="77777777" w:rsidR="007236B0" w:rsidRPr="007236B0" w:rsidRDefault="007236B0" w:rsidP="008168E7">
                  <w:pPr>
                    <w:widowControl/>
                    <w:numPr>
                      <w:ilvl w:val="2"/>
                      <w:numId w:val="28"/>
                    </w:numPr>
                    <w:tabs>
                      <w:tab w:val="left" w:pos="1201"/>
                    </w:tabs>
                    <w:autoSpaceDE/>
                    <w:autoSpaceDN/>
                    <w:adjustRightInd/>
                    <w:ind w:left="918" w:hanging="426"/>
                    <w:contextualSpacing/>
                    <w:rPr>
                      <w:rFonts w:ascii="Times New Roman" w:hAnsi="Times New Roman" w:cs="Times New Roman"/>
                      <w:sz w:val="24"/>
                      <w:lang w:eastAsia="ar-SA"/>
                    </w:rPr>
                  </w:pPr>
                  <w:r w:rsidRPr="007236B0">
                    <w:rPr>
                      <w:rFonts w:ascii="Times New Roman" w:hAnsi="Times New Roman" w:cs="Times New Roman"/>
                      <w:sz w:val="24"/>
                      <w:lang w:eastAsia="ar-SA"/>
                    </w:rPr>
                    <w:t>apmokėjimo sąlygos ir tvarka;</w:t>
                  </w:r>
                </w:p>
                <w:p w14:paraId="351BF427" w14:textId="77777777" w:rsidR="007236B0" w:rsidRPr="007236B0" w:rsidRDefault="007236B0" w:rsidP="008168E7">
                  <w:pPr>
                    <w:widowControl/>
                    <w:numPr>
                      <w:ilvl w:val="2"/>
                      <w:numId w:val="28"/>
                    </w:numPr>
                    <w:tabs>
                      <w:tab w:val="left" w:pos="1201"/>
                    </w:tabs>
                    <w:suppressAutoHyphens/>
                    <w:autoSpaceDE/>
                    <w:autoSpaceDN/>
                    <w:adjustRightInd/>
                    <w:ind w:left="918" w:hanging="426"/>
                    <w:jc w:val="both"/>
                    <w:rPr>
                      <w:rFonts w:ascii="Times New Roman" w:hAnsi="Times New Roman" w:cs="Times New Roman"/>
                      <w:sz w:val="24"/>
                      <w:lang w:eastAsia="ar-SA"/>
                    </w:rPr>
                  </w:pPr>
                  <w:r w:rsidRPr="007236B0">
                    <w:rPr>
                      <w:rFonts w:ascii="Times New Roman" w:hAnsi="Times New Roman" w:cs="Times New Roman"/>
                      <w:sz w:val="24"/>
                      <w:lang w:eastAsia="ar-SA"/>
                    </w:rPr>
                    <w:t>Tiekėjo sutartinių įsipareigojimų vykdymo terminas (-ai);</w:t>
                  </w:r>
                </w:p>
                <w:p w14:paraId="0C72453A" w14:textId="77777777" w:rsidR="007236B0" w:rsidRPr="007236B0" w:rsidRDefault="007236B0" w:rsidP="008168E7">
                  <w:pPr>
                    <w:widowControl/>
                    <w:numPr>
                      <w:ilvl w:val="2"/>
                      <w:numId w:val="28"/>
                    </w:numPr>
                    <w:tabs>
                      <w:tab w:val="left" w:pos="1201"/>
                    </w:tabs>
                    <w:suppressAutoHyphens/>
                    <w:autoSpaceDE/>
                    <w:autoSpaceDN/>
                    <w:adjustRightInd/>
                    <w:ind w:left="918" w:hanging="426"/>
                    <w:jc w:val="both"/>
                    <w:rPr>
                      <w:rFonts w:ascii="Times New Roman" w:hAnsi="Times New Roman" w:cs="Times New Roman"/>
                      <w:sz w:val="24"/>
                      <w:lang w:eastAsia="ar-SA"/>
                    </w:rPr>
                  </w:pPr>
                  <w:r w:rsidRPr="007236B0">
                    <w:rPr>
                      <w:rFonts w:ascii="Times New Roman" w:hAnsi="Times New Roman" w:cs="Times New Roman"/>
                      <w:sz w:val="24"/>
                      <w:lang w:eastAsia="ar-SA"/>
                    </w:rPr>
                    <w:lastRenderedPageBreak/>
                    <w:t>subtiekėjo (-ų), specialisto (-ų) keitimo tvarka;</w:t>
                  </w:r>
                </w:p>
                <w:p w14:paraId="16D6795F" w14:textId="77777777" w:rsidR="007236B0" w:rsidRPr="007236B0" w:rsidRDefault="007236B0" w:rsidP="00744CAF">
                  <w:pPr>
                    <w:widowControl/>
                    <w:numPr>
                      <w:ilvl w:val="2"/>
                      <w:numId w:val="28"/>
                    </w:numPr>
                    <w:suppressAutoHyphens/>
                    <w:autoSpaceDE/>
                    <w:autoSpaceDN/>
                    <w:adjustRightInd/>
                    <w:ind w:left="67" w:firstLine="392"/>
                    <w:jc w:val="both"/>
                    <w:rPr>
                      <w:rFonts w:ascii="Times New Roman" w:hAnsi="Times New Roman" w:cs="Times New Roman"/>
                      <w:sz w:val="24"/>
                      <w:lang w:eastAsia="ar-SA"/>
                    </w:rPr>
                  </w:pPr>
                  <w:r w:rsidRPr="007236B0">
                    <w:rPr>
                      <w:rFonts w:ascii="Times New Roman" w:hAnsi="Times New Roman" w:cs="Times New Roman"/>
                      <w:color w:val="000000"/>
                      <w:sz w:val="24"/>
                      <w:lang w:eastAsia="ar-SA"/>
                    </w:rPr>
                    <w:t>reikalavimai, susiję su Sutarties įvykdymo užtikrinimo pateikimu (pavyzdžiui, pratęsus Prekių tiekimo terminą, nepateikiamas naujas Sutarties įvykdymo užtikrinimas);</w:t>
                  </w:r>
                </w:p>
                <w:p w14:paraId="007A4C39" w14:textId="77777777" w:rsidR="007236B0" w:rsidRPr="007236B0" w:rsidRDefault="007236B0" w:rsidP="00366609">
                  <w:pPr>
                    <w:widowControl/>
                    <w:numPr>
                      <w:ilvl w:val="1"/>
                      <w:numId w:val="28"/>
                    </w:numPr>
                    <w:tabs>
                      <w:tab w:val="left" w:pos="1059"/>
                    </w:tabs>
                    <w:suppressAutoHyphens/>
                    <w:autoSpaceDE/>
                    <w:autoSpaceDN/>
                    <w:adjustRightInd/>
                    <w:ind w:left="0" w:firstLine="492"/>
                    <w:jc w:val="both"/>
                    <w:rPr>
                      <w:rFonts w:ascii="Times New Roman" w:hAnsi="Times New Roman" w:cs="Times New Roman"/>
                      <w:sz w:val="24"/>
                      <w:lang w:eastAsia="ar-SA"/>
                    </w:rPr>
                  </w:pPr>
                  <w:r w:rsidRPr="007236B0">
                    <w:rPr>
                      <w:rFonts w:ascii="Times New Roman" w:hAnsi="Times New Roman" w:cs="Times New Roman"/>
                      <w:sz w:val="24"/>
                      <w:lang w:eastAsia="ar-SA"/>
                    </w:rPr>
                    <w:t>Sutarties 14.5 papunktyje numatytų sąlygų pažeidimas laikomas esminiu Sutarties pažeidimu.</w:t>
                  </w:r>
                </w:p>
                <w:p w14:paraId="6ECAE1AC" w14:textId="77777777" w:rsidR="007236B0" w:rsidRPr="007236B0" w:rsidRDefault="007236B0" w:rsidP="007236B0">
                  <w:pPr>
                    <w:widowControl/>
                    <w:tabs>
                      <w:tab w:val="left" w:pos="851"/>
                      <w:tab w:val="left" w:pos="1560"/>
                    </w:tabs>
                    <w:autoSpaceDE/>
                    <w:autoSpaceDN/>
                    <w:adjustRightInd/>
                    <w:ind w:firstLine="635"/>
                    <w:jc w:val="both"/>
                    <w:rPr>
                      <w:rFonts w:ascii="Times New Roman" w:hAnsi="Times New Roman" w:cs="Times New Roman"/>
                      <w:sz w:val="24"/>
                      <w:lang w:eastAsia="en-US"/>
                    </w:rPr>
                  </w:pPr>
                </w:p>
              </w:tc>
            </w:tr>
            <w:tr w:rsidR="007236B0" w:rsidRPr="007236B0" w14:paraId="7E1EE137" w14:textId="77777777" w:rsidTr="007236B0">
              <w:trPr>
                <w:trHeight w:val="5954"/>
              </w:trPr>
              <w:tc>
                <w:tcPr>
                  <w:tcW w:w="5000" w:type="pct"/>
                  <w:shd w:val="clear" w:color="auto" w:fill="auto"/>
                </w:tcPr>
                <w:p w14:paraId="5DC0F761" w14:textId="0C68FAA8"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60" w:firstLine="0"/>
                    <w:jc w:val="center"/>
                    <w:rPr>
                      <w:rFonts w:ascii="Times New Roman" w:hAnsi="Times New Roman" w:cs="Times New Roman"/>
                      <w:b/>
                      <w:bCs/>
                      <w:caps/>
                      <w:sz w:val="24"/>
                      <w:lang w:eastAsia="en-US"/>
                    </w:rPr>
                  </w:pPr>
                  <w:r w:rsidRPr="007236B0">
                    <w:rPr>
                      <w:rFonts w:ascii="Times New Roman" w:hAnsi="Times New Roman" w:cs="Times New Roman"/>
                      <w:b/>
                      <w:bCs/>
                      <w:caps/>
                      <w:sz w:val="24"/>
                      <w:lang w:eastAsia="en-US"/>
                    </w:rPr>
                    <w:lastRenderedPageBreak/>
                    <w:t>X</w:t>
                  </w:r>
                  <w:r w:rsidR="00880885">
                    <w:rPr>
                      <w:rFonts w:ascii="Times New Roman" w:hAnsi="Times New Roman" w:cs="Times New Roman"/>
                      <w:b/>
                      <w:bCs/>
                      <w:caps/>
                      <w:sz w:val="24"/>
                      <w:lang w:eastAsia="en-US"/>
                    </w:rPr>
                    <w:t>I</w:t>
                  </w:r>
                  <w:r w:rsidRPr="007236B0">
                    <w:rPr>
                      <w:rFonts w:ascii="Times New Roman" w:hAnsi="Times New Roman" w:cs="Times New Roman"/>
                      <w:b/>
                      <w:bCs/>
                      <w:caps/>
                      <w:sz w:val="24"/>
                      <w:lang w:eastAsia="en-US"/>
                    </w:rPr>
                    <w:t>V. Sutarties nutraukimas</w:t>
                  </w:r>
                </w:p>
                <w:p w14:paraId="4EDF36F4" w14:textId="77777777" w:rsidR="007236B0" w:rsidRPr="007236B0" w:rsidRDefault="007236B0" w:rsidP="007236B0">
                  <w:pPr>
                    <w:widowControl/>
                    <w:tabs>
                      <w:tab w:val="left" w:pos="851"/>
                      <w:tab w:val="left" w:pos="1560"/>
                    </w:tabs>
                    <w:autoSpaceDE/>
                    <w:autoSpaceDN/>
                    <w:adjustRightInd/>
                    <w:ind w:firstLine="0"/>
                    <w:jc w:val="center"/>
                    <w:rPr>
                      <w:rFonts w:ascii="Times New Roman" w:hAnsi="Times New Roman" w:cs="Times New Roman"/>
                      <w:b/>
                      <w:sz w:val="24"/>
                      <w:lang w:eastAsia="en-US"/>
                    </w:rPr>
                  </w:pPr>
                </w:p>
                <w:p w14:paraId="644C0C00" w14:textId="77777777" w:rsidR="007236B0" w:rsidRPr="00744CAF" w:rsidRDefault="007236B0" w:rsidP="00366609">
                  <w:pPr>
                    <w:widowControl/>
                    <w:numPr>
                      <w:ilvl w:val="1"/>
                      <w:numId w:val="29"/>
                    </w:numPr>
                    <w:tabs>
                      <w:tab w:val="left" w:pos="570"/>
                      <w:tab w:val="left" w:pos="1202"/>
                    </w:tabs>
                    <w:suppressAutoHyphens/>
                    <w:autoSpaceDE/>
                    <w:autoSpaceDN/>
                    <w:adjustRightInd/>
                    <w:ind w:left="0" w:firstLine="634"/>
                    <w:jc w:val="both"/>
                    <w:rPr>
                      <w:rFonts w:ascii="Times New Roman" w:hAnsi="Times New Roman" w:cs="Times New Roman"/>
                      <w:sz w:val="24"/>
                      <w:lang w:eastAsia="ar-SA"/>
                    </w:rPr>
                  </w:pPr>
                  <w:r w:rsidRPr="00744CAF">
                    <w:rPr>
                      <w:rFonts w:ascii="Times New Roman" w:hAnsi="Times New Roman" w:cs="Times New Roman"/>
                      <w:sz w:val="24"/>
                      <w:lang w:eastAsia="ar-SA"/>
                    </w:rPr>
                    <w:t>Sutartis gali būti nutraukiama LR viešųjų pirkimų įstatymo 90 straipsnyje numatytais atvejais.</w:t>
                  </w:r>
                </w:p>
                <w:p w14:paraId="54754247" w14:textId="77777777" w:rsidR="007236B0" w:rsidRPr="00744CAF" w:rsidRDefault="007236B0" w:rsidP="008168E7">
                  <w:pPr>
                    <w:widowControl/>
                    <w:numPr>
                      <w:ilvl w:val="1"/>
                      <w:numId w:val="29"/>
                    </w:numPr>
                    <w:tabs>
                      <w:tab w:val="left" w:pos="570"/>
                      <w:tab w:val="left" w:pos="1202"/>
                    </w:tabs>
                    <w:suppressAutoHyphens/>
                    <w:autoSpaceDE/>
                    <w:autoSpaceDN/>
                    <w:adjustRightInd/>
                    <w:ind w:hanging="206"/>
                    <w:jc w:val="both"/>
                    <w:rPr>
                      <w:rFonts w:ascii="Times New Roman" w:hAnsi="Times New Roman" w:cs="Times New Roman"/>
                      <w:sz w:val="24"/>
                      <w:lang w:eastAsia="ar-SA"/>
                    </w:rPr>
                  </w:pPr>
                  <w:r w:rsidRPr="00744CAF">
                    <w:rPr>
                      <w:rFonts w:ascii="Times New Roman" w:hAnsi="Times New Roman" w:cs="Times New Roman"/>
                      <w:sz w:val="24"/>
                      <w:lang w:eastAsia="ar-SA"/>
                    </w:rPr>
                    <w:t>Sutartis gali būti nutraukiama raštišku Šalių susitarimu.</w:t>
                  </w:r>
                </w:p>
                <w:p w14:paraId="317C754F" w14:textId="77777777" w:rsidR="007236B0" w:rsidRPr="00744CAF" w:rsidRDefault="007236B0" w:rsidP="00366609">
                  <w:pPr>
                    <w:widowControl/>
                    <w:numPr>
                      <w:ilvl w:val="1"/>
                      <w:numId w:val="29"/>
                    </w:numPr>
                    <w:tabs>
                      <w:tab w:val="left" w:pos="570"/>
                      <w:tab w:val="left" w:pos="1202"/>
                    </w:tabs>
                    <w:suppressAutoHyphens/>
                    <w:autoSpaceDE/>
                    <w:autoSpaceDN/>
                    <w:adjustRightInd/>
                    <w:ind w:left="0" w:firstLine="635"/>
                    <w:jc w:val="both"/>
                    <w:rPr>
                      <w:rFonts w:ascii="Times New Roman" w:hAnsi="Times New Roman" w:cs="Times New Roman"/>
                      <w:sz w:val="24"/>
                      <w:lang w:eastAsia="ar-SA"/>
                    </w:rPr>
                  </w:pPr>
                  <w:r w:rsidRPr="00744CAF">
                    <w:rPr>
                      <w:rFonts w:ascii="Times New Roman" w:hAnsi="Times New Roman" w:cs="Times New Roman"/>
                      <w:sz w:val="24"/>
                      <w:lang w:eastAsia="ar-SA"/>
                    </w:rPr>
                    <w:t>Pirkėjas, įspėjęs Tiekėją prieš 14 (keturiolika) kalendorinių dienų, gali nutraukti Sutartį šiais atvejais:</w:t>
                  </w:r>
                </w:p>
                <w:p w14:paraId="0EAD3789" w14:textId="77777777" w:rsidR="007236B0" w:rsidRPr="00744CAF" w:rsidRDefault="007236B0" w:rsidP="00366609">
                  <w:pPr>
                    <w:widowControl/>
                    <w:numPr>
                      <w:ilvl w:val="2"/>
                      <w:numId w:val="29"/>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sidRPr="00744CAF">
                    <w:rPr>
                      <w:rFonts w:ascii="Times New Roman" w:hAnsi="Times New Roman" w:cs="Times New Roman"/>
                      <w:sz w:val="24"/>
                      <w:lang w:eastAsia="ar-SA"/>
                    </w:rPr>
                    <w:t xml:space="preserve">kai Tiekėjas nevykdo savo sutartinių įsipareigojimų; </w:t>
                  </w:r>
                </w:p>
                <w:p w14:paraId="26384276" w14:textId="77777777" w:rsidR="007236B0" w:rsidRPr="007236B0" w:rsidRDefault="007236B0" w:rsidP="00366609">
                  <w:pPr>
                    <w:widowControl/>
                    <w:numPr>
                      <w:ilvl w:val="2"/>
                      <w:numId w:val="29"/>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sidRPr="00744CAF">
                    <w:rPr>
                      <w:rFonts w:ascii="Times New Roman" w:hAnsi="Times New Roman" w:cs="Times New Roman"/>
                      <w:sz w:val="24"/>
                      <w:lang w:eastAsia="ar-SA"/>
                    </w:rPr>
                    <w:t>kai Tiekėjas patiekia netinkamos kokybės Prekes ir per pagrįstai nustatytą laikotarpį neįvykdo</w:t>
                  </w:r>
                  <w:r w:rsidRPr="007236B0">
                    <w:rPr>
                      <w:rFonts w:ascii="Times New Roman" w:hAnsi="Times New Roman" w:cs="Times New Roman"/>
                      <w:sz w:val="24"/>
                      <w:lang w:eastAsia="ar-SA"/>
                    </w:rPr>
                    <w:t xml:space="preserve"> Pirkėjo nurodymo ištaisyti netinkamai įvykdytus arba neįvykdytus sutartinius įsipareigojimus;</w:t>
                  </w:r>
                </w:p>
                <w:p w14:paraId="575A6B7A" w14:textId="77777777" w:rsidR="007236B0" w:rsidRPr="007236B0" w:rsidRDefault="007236B0" w:rsidP="00366609">
                  <w:pPr>
                    <w:widowControl/>
                    <w:numPr>
                      <w:ilvl w:val="2"/>
                      <w:numId w:val="29"/>
                    </w:numPr>
                    <w:tabs>
                      <w:tab w:val="left" w:pos="709"/>
                      <w:tab w:val="left" w:pos="1202"/>
                    </w:tabs>
                    <w:suppressAutoHyphens/>
                    <w:autoSpaceDE/>
                    <w:autoSpaceDN/>
                    <w:adjustRightInd/>
                    <w:ind w:left="-75" w:firstLine="635"/>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kai Tiekėjas perleidžia Sutartį be Pirkėjo žinios; </w:t>
                  </w:r>
                </w:p>
                <w:p w14:paraId="42DA1384" w14:textId="77777777" w:rsidR="007236B0" w:rsidRPr="007236B0" w:rsidRDefault="007236B0" w:rsidP="00366609">
                  <w:pPr>
                    <w:widowControl/>
                    <w:numPr>
                      <w:ilvl w:val="2"/>
                      <w:numId w:val="29"/>
                    </w:numPr>
                    <w:tabs>
                      <w:tab w:val="left" w:pos="709"/>
                      <w:tab w:val="left" w:pos="1202"/>
                    </w:tabs>
                    <w:suppressAutoHyphens/>
                    <w:autoSpaceDE/>
                    <w:autoSpaceDN/>
                    <w:adjustRightInd/>
                    <w:ind w:left="-75" w:firstLine="635"/>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kai Tiekėjas bankrutuoja arba yra likviduojamas, kai sustabdo ūkinę veiklą, arba kai įstatymuose ir kituose teisės aktuose numatyta tvarka susidaro analogiška situacija; </w:t>
                  </w:r>
                </w:p>
                <w:p w14:paraId="432B93E2" w14:textId="77777777" w:rsidR="007236B0" w:rsidRPr="007236B0" w:rsidRDefault="007236B0" w:rsidP="00366609">
                  <w:pPr>
                    <w:widowControl/>
                    <w:numPr>
                      <w:ilvl w:val="2"/>
                      <w:numId w:val="29"/>
                    </w:numPr>
                    <w:tabs>
                      <w:tab w:val="left" w:pos="709"/>
                      <w:tab w:val="left" w:pos="1202"/>
                    </w:tabs>
                    <w:suppressAutoHyphens/>
                    <w:autoSpaceDE/>
                    <w:autoSpaceDN/>
                    <w:adjustRightInd/>
                    <w:ind w:left="67" w:firstLine="635"/>
                    <w:jc w:val="both"/>
                    <w:rPr>
                      <w:rFonts w:ascii="Times New Roman" w:hAnsi="Times New Roman" w:cs="Times New Roman"/>
                      <w:sz w:val="24"/>
                      <w:lang w:eastAsia="ar-SA"/>
                    </w:rPr>
                  </w:pPr>
                  <w:r w:rsidRPr="007236B0">
                    <w:rPr>
                      <w:rFonts w:ascii="Times New Roman" w:hAnsi="Times New Roman" w:cs="Times New Roman"/>
                      <w:sz w:val="24"/>
                      <w:lang w:eastAsia="ar-SA"/>
                    </w:rPr>
                    <w:t xml:space="preserve">kai keičiasi Tiekėjo organizacinė struktūra – juridinis statusas, pobūdis ar valdymo struktūra ir tai daro įtaką tinkamam Sutarties įvykdymui, išskyrus atvejus, kai dėl šių pasikeitimų keičiama Sutartis; </w:t>
                  </w:r>
                </w:p>
                <w:p w14:paraId="79D51246" w14:textId="77777777" w:rsidR="007236B0" w:rsidRPr="007236B0" w:rsidRDefault="007236B0" w:rsidP="00366609">
                  <w:pPr>
                    <w:widowControl/>
                    <w:numPr>
                      <w:ilvl w:val="2"/>
                      <w:numId w:val="29"/>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sidRPr="007236B0">
                    <w:rPr>
                      <w:rFonts w:ascii="Times New Roman" w:hAnsi="Times New Roman" w:cs="Times New Roman"/>
                      <w:sz w:val="24"/>
                      <w:lang w:eastAsia="ar-SA"/>
                    </w:rPr>
                    <w:t>kai Pirkėjas šios Sutarties vykdymui negauna finansavimo;</w:t>
                  </w:r>
                </w:p>
                <w:p w14:paraId="7E2B0B13" w14:textId="77777777" w:rsidR="007236B0" w:rsidRPr="007236B0" w:rsidRDefault="007236B0" w:rsidP="00366609">
                  <w:pPr>
                    <w:widowControl/>
                    <w:numPr>
                      <w:ilvl w:val="2"/>
                      <w:numId w:val="29"/>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sidRPr="007236B0">
                    <w:rPr>
                      <w:rFonts w:ascii="Times New Roman" w:hAnsi="Times New Roman" w:cs="Times New Roman"/>
                      <w:sz w:val="24"/>
                      <w:lang w:eastAsia="ar-SA"/>
                    </w:rPr>
                    <w:t>kai Prekės tampa nebereikalingos.</w:t>
                  </w:r>
                </w:p>
                <w:p w14:paraId="5454DDA6" w14:textId="77777777" w:rsidR="007236B0" w:rsidRPr="007236B0" w:rsidRDefault="007236B0" w:rsidP="00366609">
                  <w:pPr>
                    <w:widowControl/>
                    <w:numPr>
                      <w:ilvl w:val="1"/>
                      <w:numId w:val="29"/>
                    </w:numPr>
                    <w:tabs>
                      <w:tab w:val="left" w:pos="0"/>
                      <w:tab w:val="left" w:pos="1202"/>
                    </w:tabs>
                    <w:suppressAutoHyphens/>
                    <w:autoSpaceDE/>
                    <w:autoSpaceDN/>
                    <w:adjustRightInd/>
                    <w:ind w:left="67" w:firstLine="635"/>
                    <w:jc w:val="both"/>
                    <w:rPr>
                      <w:rFonts w:ascii="Times New Roman" w:hAnsi="Times New Roman" w:cs="Times New Roman"/>
                      <w:sz w:val="24"/>
                      <w:lang w:eastAsia="ar-SA"/>
                    </w:rPr>
                  </w:pPr>
                  <w:r w:rsidRPr="007236B0">
                    <w:rPr>
                      <w:rFonts w:ascii="Times New Roman" w:hAnsi="Times New Roman" w:cs="Times New Roman"/>
                      <w:sz w:val="24"/>
                      <w:lang w:eastAsia="en-US"/>
                    </w:rPr>
                    <w:t xml:space="preserve">Tiekėjas, prieš 14 </w:t>
                  </w:r>
                  <w:r w:rsidRPr="007236B0">
                    <w:rPr>
                      <w:rFonts w:ascii="Times New Roman" w:hAnsi="Times New Roman" w:cs="Times New Roman"/>
                      <w:sz w:val="24"/>
                      <w:lang w:eastAsia="ar-SA"/>
                    </w:rPr>
                    <w:t xml:space="preserve">(keturiolika) kalendorinių </w:t>
                  </w:r>
                  <w:r w:rsidRPr="007236B0">
                    <w:rPr>
                      <w:rFonts w:ascii="Times New Roman" w:hAnsi="Times New Roman" w:cs="Times New Roman"/>
                      <w:sz w:val="24"/>
                      <w:lang w:eastAsia="en-US"/>
                    </w:rPr>
                    <w:t>dienų įspėjęs Pirkėją, gali nutraukti sutartį, jei:</w:t>
                  </w:r>
                </w:p>
                <w:p w14:paraId="56C80BFC" w14:textId="77777777" w:rsidR="007236B0" w:rsidRPr="007236B0" w:rsidRDefault="007236B0" w:rsidP="00366609">
                  <w:pPr>
                    <w:widowControl/>
                    <w:numPr>
                      <w:ilvl w:val="2"/>
                      <w:numId w:val="29"/>
                    </w:numPr>
                    <w:tabs>
                      <w:tab w:val="left" w:pos="0"/>
                      <w:tab w:val="left" w:pos="709"/>
                      <w:tab w:val="left" w:pos="1202"/>
                    </w:tabs>
                    <w:suppressAutoHyphens/>
                    <w:autoSpaceDE/>
                    <w:autoSpaceDN/>
                    <w:adjustRightInd/>
                    <w:ind w:left="0" w:firstLine="635"/>
                    <w:jc w:val="both"/>
                    <w:rPr>
                      <w:rFonts w:ascii="Times New Roman" w:hAnsi="Times New Roman" w:cs="Times New Roman"/>
                      <w:sz w:val="24"/>
                      <w:lang w:eastAsia="ar-SA"/>
                    </w:rPr>
                  </w:pPr>
                  <w:r w:rsidRPr="007236B0">
                    <w:rPr>
                      <w:rFonts w:ascii="Times New Roman" w:hAnsi="Times New Roman" w:cs="Times New Roman"/>
                      <w:sz w:val="24"/>
                      <w:lang w:eastAsia="en-US"/>
                    </w:rPr>
                    <w:t>Pirkėjas dėl savo kaltės nevykdo savo sutartinių įsipareigojimų.</w:t>
                  </w:r>
                </w:p>
                <w:p w14:paraId="5380A4DA" w14:textId="77777777" w:rsidR="007236B0" w:rsidRPr="007236B0" w:rsidRDefault="007236B0" w:rsidP="00366609">
                  <w:pPr>
                    <w:widowControl/>
                    <w:numPr>
                      <w:ilvl w:val="1"/>
                      <w:numId w:val="29"/>
                    </w:numPr>
                    <w:tabs>
                      <w:tab w:val="left" w:pos="0"/>
                      <w:tab w:val="left" w:pos="635"/>
                    </w:tabs>
                    <w:suppressAutoHyphens/>
                    <w:autoSpaceDE/>
                    <w:autoSpaceDN/>
                    <w:adjustRightInd/>
                    <w:ind w:left="0" w:firstLine="635"/>
                    <w:jc w:val="both"/>
                    <w:rPr>
                      <w:rFonts w:ascii="Times New Roman" w:hAnsi="Times New Roman" w:cs="Times New Roman"/>
                      <w:sz w:val="24"/>
                      <w:lang w:eastAsia="ar-SA"/>
                    </w:rPr>
                  </w:pPr>
                  <w:r w:rsidRPr="007236B0">
                    <w:rPr>
                      <w:rFonts w:ascii="Times New Roman" w:hAnsi="Times New Roman" w:cs="Times New Roman"/>
                      <w:sz w:val="24"/>
                      <w:lang w:eastAsia="ar-SA"/>
                    </w:rPr>
                    <w:t>Jei Sutartis nutraukiama ne dėl Tiekėjo kaltės, nutraukimo atveju Pirkėjas sumoka Tiekėjui patiektų Prekių vertę iki Sutarties nutraukimo. Tiekėjas neturi teisės į kokios nors patirtos žalos kompensaciją.</w:t>
                  </w:r>
                </w:p>
                <w:p w14:paraId="09412507" w14:textId="77777777" w:rsidR="007236B0" w:rsidRPr="007236B0" w:rsidRDefault="007236B0" w:rsidP="00366609">
                  <w:pPr>
                    <w:widowControl/>
                    <w:numPr>
                      <w:ilvl w:val="1"/>
                      <w:numId w:val="29"/>
                    </w:numPr>
                    <w:tabs>
                      <w:tab w:val="left" w:pos="0"/>
                      <w:tab w:val="left" w:pos="567"/>
                      <w:tab w:val="left" w:pos="1201"/>
                    </w:tabs>
                    <w:suppressAutoHyphens/>
                    <w:autoSpaceDE/>
                    <w:autoSpaceDN/>
                    <w:adjustRightInd/>
                    <w:ind w:left="67" w:firstLine="634"/>
                    <w:jc w:val="both"/>
                    <w:rPr>
                      <w:rFonts w:ascii="Times New Roman" w:hAnsi="Times New Roman" w:cs="Times New Roman"/>
                      <w:sz w:val="24"/>
                      <w:lang w:eastAsia="ar-SA"/>
                    </w:rPr>
                  </w:pPr>
                  <w:r w:rsidRPr="007236B0">
                    <w:rPr>
                      <w:rFonts w:ascii="Times New Roman" w:hAnsi="Times New Roman" w:cs="Times New Roman"/>
                      <w:sz w:val="24"/>
                      <w:lang w:eastAsia="ar-SA"/>
                    </w:rPr>
                    <w:t>Pirkėjas po Sutarties nutraukimo turi kiek galima greičiau patvirtinti patiektų Prekių vertę. Taip pat parengiama ataskaita apie Sutarties nutraukimo dieną esančią Tiekėjo skolą Pirkėjui ir Pirkėjo skolą Tiekėjui.</w:t>
                  </w:r>
                </w:p>
                <w:p w14:paraId="23362B40" w14:textId="77777777" w:rsidR="007236B0" w:rsidRPr="007236B0" w:rsidRDefault="007236B0" w:rsidP="00366609">
                  <w:pPr>
                    <w:widowControl/>
                    <w:numPr>
                      <w:ilvl w:val="1"/>
                      <w:numId w:val="29"/>
                    </w:numPr>
                    <w:tabs>
                      <w:tab w:val="left" w:pos="0"/>
                      <w:tab w:val="left" w:pos="567"/>
                      <w:tab w:val="left" w:pos="1201"/>
                    </w:tabs>
                    <w:suppressAutoHyphens/>
                    <w:autoSpaceDE/>
                    <w:autoSpaceDN/>
                    <w:adjustRightInd/>
                    <w:ind w:left="0" w:firstLine="634"/>
                    <w:jc w:val="both"/>
                    <w:rPr>
                      <w:rFonts w:ascii="Times New Roman" w:hAnsi="Times New Roman" w:cs="Times New Roman"/>
                      <w:sz w:val="24"/>
                      <w:lang w:eastAsia="ar-SA"/>
                    </w:rPr>
                  </w:pPr>
                  <w:r w:rsidRPr="007236B0">
                    <w:rPr>
                      <w:rFonts w:ascii="Times New Roman" w:hAnsi="Times New Roman" w:cs="Times New Roman"/>
                      <w:sz w:val="24"/>
                      <w:lang w:eastAsia="ar-SA"/>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70260872" w14:textId="77777777" w:rsidR="007236B0" w:rsidRPr="007236B0" w:rsidRDefault="007236B0" w:rsidP="00366609">
                  <w:pPr>
                    <w:widowControl/>
                    <w:numPr>
                      <w:ilvl w:val="1"/>
                      <w:numId w:val="29"/>
                    </w:numPr>
                    <w:tabs>
                      <w:tab w:val="left" w:pos="0"/>
                      <w:tab w:val="left" w:pos="567"/>
                      <w:tab w:val="left" w:pos="1201"/>
                    </w:tabs>
                    <w:suppressAutoHyphens/>
                    <w:autoSpaceDE/>
                    <w:autoSpaceDN/>
                    <w:adjustRightInd/>
                    <w:ind w:left="0" w:firstLine="634"/>
                    <w:jc w:val="both"/>
                    <w:rPr>
                      <w:rFonts w:ascii="Times New Roman" w:hAnsi="Times New Roman" w:cs="Times New Roman"/>
                      <w:b/>
                      <w:sz w:val="24"/>
                      <w:lang w:eastAsia="ar-SA"/>
                    </w:rPr>
                  </w:pPr>
                  <w:r w:rsidRPr="007236B0">
                    <w:rPr>
                      <w:rFonts w:ascii="Times New Roman" w:hAnsi="Times New Roman" w:cs="Times New Roman"/>
                      <w:sz w:val="24"/>
                      <w:lang w:eastAsia="en-US"/>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7236B0" w:rsidRPr="007236B0" w14:paraId="4A0A8F71" w14:textId="77777777" w:rsidTr="007236B0">
              <w:tc>
                <w:tcPr>
                  <w:tcW w:w="5000" w:type="pct"/>
                  <w:shd w:val="clear" w:color="auto" w:fill="auto"/>
                </w:tcPr>
                <w:p w14:paraId="01B2F917" w14:textId="77777777" w:rsidR="007236B0" w:rsidRPr="007236B0" w:rsidRDefault="007236B0" w:rsidP="007236B0">
                  <w:pPr>
                    <w:widowControl/>
                    <w:suppressAutoHyphens/>
                    <w:autoSpaceDN/>
                    <w:adjustRightInd/>
                    <w:ind w:firstLine="709"/>
                    <w:jc w:val="both"/>
                    <w:rPr>
                      <w:rFonts w:ascii="Times New Roman" w:hAnsi="Times New Roman" w:cs="Times New Roman"/>
                      <w:b/>
                      <w:sz w:val="24"/>
                      <w:lang w:eastAsia="ar-SA"/>
                    </w:rPr>
                  </w:pPr>
                </w:p>
              </w:tc>
            </w:tr>
            <w:tr w:rsidR="007236B0" w:rsidRPr="007236B0" w14:paraId="7C743821" w14:textId="77777777" w:rsidTr="007236B0">
              <w:tc>
                <w:tcPr>
                  <w:tcW w:w="5000" w:type="pct"/>
                  <w:shd w:val="clear" w:color="auto" w:fill="auto"/>
                </w:tcPr>
                <w:p w14:paraId="122DC2B7" w14:textId="3264C7B6"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sidRPr="007236B0">
                    <w:rPr>
                      <w:rFonts w:ascii="Times New Roman" w:hAnsi="Times New Roman" w:cs="Times New Roman"/>
                      <w:b/>
                      <w:bCs/>
                      <w:sz w:val="24"/>
                      <w:lang w:eastAsia="en-US"/>
                    </w:rPr>
                    <w:t xml:space="preserve">XV. </w:t>
                  </w:r>
                  <w:r w:rsidRPr="007236B0">
                    <w:rPr>
                      <w:rFonts w:ascii="Times New Roman" w:hAnsi="Times New Roman" w:cs="Times New Roman"/>
                      <w:b/>
                      <w:bCs/>
                      <w:caps/>
                      <w:sz w:val="24"/>
                      <w:lang w:eastAsia="en-US"/>
                    </w:rPr>
                    <w:t>Ginčų nagrinėjimo tvarka</w:t>
                  </w:r>
                </w:p>
                <w:p w14:paraId="009396BD"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p>
                <w:p w14:paraId="390A833D" w14:textId="77777777" w:rsidR="007236B0" w:rsidRPr="007236B0" w:rsidRDefault="007236B0" w:rsidP="00366609">
                  <w:pPr>
                    <w:widowControl/>
                    <w:numPr>
                      <w:ilvl w:val="1"/>
                      <w:numId w:val="30"/>
                    </w:numPr>
                    <w:tabs>
                      <w:tab w:val="left" w:pos="1201"/>
                    </w:tabs>
                    <w:suppressAutoHyphens/>
                    <w:autoSpaceDE/>
                    <w:autoSpaceDN/>
                    <w:adjustRightInd/>
                    <w:ind w:left="0" w:firstLine="634"/>
                    <w:jc w:val="both"/>
                    <w:rPr>
                      <w:rFonts w:ascii="Times New Roman" w:hAnsi="Times New Roman" w:cs="Times New Roman"/>
                      <w:sz w:val="24"/>
                      <w:lang w:eastAsia="ar-SA"/>
                    </w:rPr>
                  </w:pPr>
                  <w:r w:rsidRPr="007236B0">
                    <w:rPr>
                      <w:rFonts w:ascii="Times New Roman" w:hAnsi="Times New Roman" w:cs="Times New Roman"/>
                      <w:sz w:val="24"/>
                      <w:lang w:eastAsia="ar-SA"/>
                    </w:rPr>
                    <w:t>Šiai Sutarčiai ir visoms iš šios Sutarties atsirandančioms teisėms ir pareigoms taikomi Lietuvos Respublikos įstatymai bei kiti norminiai teisės aktai. Sutartis sudaryta ir turi būti aiškinama pagal Lietuvos Respublikos teisę.</w:t>
                  </w:r>
                </w:p>
                <w:p w14:paraId="635985F0" w14:textId="77777777" w:rsidR="007236B0" w:rsidRPr="007236B0" w:rsidRDefault="007236B0" w:rsidP="00366609">
                  <w:pPr>
                    <w:widowControl/>
                    <w:numPr>
                      <w:ilvl w:val="1"/>
                      <w:numId w:val="30"/>
                    </w:numPr>
                    <w:tabs>
                      <w:tab w:val="left" w:pos="1201"/>
                    </w:tabs>
                    <w:suppressAutoHyphens/>
                    <w:autoSpaceDE/>
                    <w:autoSpaceDN/>
                    <w:adjustRightInd/>
                    <w:ind w:left="0" w:firstLine="634"/>
                    <w:jc w:val="both"/>
                    <w:rPr>
                      <w:rFonts w:ascii="Times New Roman" w:hAnsi="Times New Roman" w:cs="Times New Roman"/>
                      <w:b/>
                      <w:sz w:val="24"/>
                      <w:lang w:eastAsia="ar-SA"/>
                    </w:rPr>
                  </w:pPr>
                  <w:r w:rsidRPr="007236B0">
                    <w:rPr>
                      <w:rFonts w:ascii="Times New Roman" w:hAnsi="Times New Roman" w:cs="Times New Roman"/>
                      <w:sz w:val="24"/>
                      <w:lang w:eastAsia="en-US"/>
                    </w:rPr>
                    <w:t xml:space="preserve">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w:t>
                  </w:r>
                  <w:r w:rsidRPr="007236B0">
                    <w:rPr>
                      <w:rFonts w:ascii="Times New Roman" w:hAnsi="Times New Roman" w:cs="Times New Roman"/>
                      <w:sz w:val="24"/>
                      <w:lang w:eastAsia="en-US"/>
                    </w:rPr>
                    <w:lastRenderedPageBreak/>
                    <w:t>Šaliai su siūlymu pradėti derybas.</w:t>
                  </w:r>
                </w:p>
              </w:tc>
            </w:tr>
            <w:tr w:rsidR="007236B0" w:rsidRPr="007236B0" w14:paraId="637F7530" w14:textId="77777777" w:rsidTr="007236B0">
              <w:tc>
                <w:tcPr>
                  <w:tcW w:w="5000" w:type="pct"/>
                  <w:shd w:val="clear" w:color="auto" w:fill="auto"/>
                </w:tcPr>
                <w:p w14:paraId="119A3211" w14:textId="77777777" w:rsidR="007236B0" w:rsidRPr="007236B0" w:rsidRDefault="007236B0" w:rsidP="007236B0">
                  <w:pPr>
                    <w:widowControl/>
                    <w:tabs>
                      <w:tab w:val="left" w:pos="426"/>
                      <w:tab w:val="left" w:pos="851"/>
                    </w:tabs>
                    <w:autoSpaceDE/>
                    <w:autoSpaceDN/>
                    <w:adjustRightInd/>
                    <w:ind w:firstLine="635"/>
                    <w:jc w:val="both"/>
                    <w:rPr>
                      <w:rFonts w:ascii="Times New Roman" w:hAnsi="Times New Roman" w:cs="Times New Roman"/>
                      <w:b/>
                      <w:sz w:val="24"/>
                      <w:lang w:eastAsia="en-US"/>
                    </w:rPr>
                  </w:pPr>
                </w:p>
              </w:tc>
            </w:tr>
            <w:tr w:rsidR="007236B0" w:rsidRPr="007236B0" w14:paraId="45FB8088" w14:textId="77777777" w:rsidTr="007236B0">
              <w:tc>
                <w:tcPr>
                  <w:tcW w:w="5000" w:type="pct"/>
                  <w:shd w:val="clear" w:color="auto" w:fill="auto"/>
                </w:tcPr>
                <w:p w14:paraId="2BBFA96D" w14:textId="5F4E724C"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r w:rsidRPr="007236B0">
                    <w:rPr>
                      <w:rFonts w:ascii="Times New Roman" w:hAnsi="Times New Roman" w:cs="Times New Roman"/>
                      <w:b/>
                      <w:bCs/>
                      <w:sz w:val="24"/>
                      <w:lang w:eastAsia="en-US"/>
                    </w:rPr>
                    <w:t xml:space="preserve">XVI. ASMENYS, ATSAKINGI UŽ SUTARTIES VYDYMĄ, </w:t>
                  </w:r>
                </w:p>
                <w:p w14:paraId="72D37F27"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sidRPr="007236B0">
                    <w:rPr>
                      <w:rFonts w:ascii="Times New Roman" w:hAnsi="Times New Roman" w:cs="Times New Roman"/>
                      <w:b/>
                      <w:bCs/>
                      <w:sz w:val="24"/>
                      <w:lang w:eastAsia="en-US"/>
                    </w:rPr>
                    <w:t xml:space="preserve">IR KITOS </w:t>
                  </w:r>
                  <w:r w:rsidRPr="007236B0">
                    <w:rPr>
                      <w:rFonts w:ascii="Times New Roman" w:hAnsi="Times New Roman" w:cs="Times New Roman"/>
                      <w:b/>
                      <w:bCs/>
                      <w:caps/>
                      <w:sz w:val="24"/>
                      <w:lang w:eastAsia="en-US"/>
                    </w:rPr>
                    <w:t>Baigiamosios nuostatos</w:t>
                  </w:r>
                </w:p>
                <w:p w14:paraId="36C20317" w14:textId="77777777" w:rsidR="007236B0" w:rsidRPr="007236B0" w:rsidRDefault="007236B0" w:rsidP="007236B0">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p>
                <w:p w14:paraId="4BFD5003" w14:textId="77777777" w:rsidR="007236B0" w:rsidRPr="007236B0" w:rsidRDefault="007236B0" w:rsidP="008168E7">
                  <w:pPr>
                    <w:widowControl/>
                    <w:numPr>
                      <w:ilvl w:val="1"/>
                      <w:numId w:val="31"/>
                    </w:numPr>
                    <w:tabs>
                      <w:tab w:val="left" w:pos="1201"/>
                    </w:tabs>
                    <w:autoSpaceDE/>
                    <w:autoSpaceDN/>
                    <w:adjustRightInd/>
                    <w:ind w:hanging="206"/>
                    <w:jc w:val="both"/>
                    <w:rPr>
                      <w:rFonts w:ascii="Times New Roman" w:hAnsi="Times New Roman" w:cs="Times New Roman"/>
                      <w:sz w:val="24"/>
                      <w:lang w:eastAsia="en-US"/>
                    </w:rPr>
                  </w:pPr>
                  <w:r w:rsidRPr="007236B0">
                    <w:rPr>
                      <w:rFonts w:ascii="Times New Roman" w:hAnsi="Times New Roman" w:cs="Times New Roman"/>
                      <w:sz w:val="24"/>
                      <w:lang w:eastAsia="en-US"/>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3491"/>
                    <w:gridCol w:w="3525"/>
                  </w:tblGrid>
                  <w:tr w:rsidR="007236B0" w:rsidRPr="007236B0" w14:paraId="2B840A0F" w14:textId="77777777" w:rsidTr="007236B0">
                    <w:tc>
                      <w:tcPr>
                        <w:tcW w:w="1169" w:type="pct"/>
                      </w:tcPr>
                      <w:p w14:paraId="4FF367F1" w14:textId="77777777"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p>
                    </w:tc>
                    <w:tc>
                      <w:tcPr>
                        <w:tcW w:w="1906" w:type="pct"/>
                      </w:tcPr>
                      <w:p w14:paraId="47E7751F" w14:textId="77777777"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r w:rsidRPr="007236B0">
                          <w:rPr>
                            <w:rFonts w:ascii="Times New Roman" w:hAnsi="Times New Roman" w:cs="Times New Roman"/>
                            <w:b/>
                            <w:sz w:val="24"/>
                            <w:lang w:eastAsia="en-US"/>
                          </w:rPr>
                          <w:t>Pirkėjo atstovai</w:t>
                        </w:r>
                      </w:p>
                    </w:tc>
                    <w:tc>
                      <w:tcPr>
                        <w:tcW w:w="1925" w:type="pct"/>
                        <w:shd w:val="clear" w:color="auto" w:fill="auto"/>
                      </w:tcPr>
                      <w:p w14:paraId="158507AC" w14:textId="77777777" w:rsidR="007236B0" w:rsidRPr="007236B0" w:rsidRDefault="007236B0" w:rsidP="007236B0">
                        <w:pPr>
                          <w:widowControl/>
                          <w:autoSpaceDE/>
                          <w:autoSpaceDN/>
                          <w:adjustRightInd/>
                          <w:ind w:firstLine="0"/>
                          <w:jc w:val="center"/>
                          <w:rPr>
                            <w:rFonts w:ascii="Times New Roman" w:hAnsi="Times New Roman" w:cs="Times New Roman"/>
                            <w:b/>
                            <w:sz w:val="24"/>
                            <w:lang w:eastAsia="en-US"/>
                          </w:rPr>
                        </w:pPr>
                        <w:r w:rsidRPr="007236B0">
                          <w:rPr>
                            <w:rFonts w:ascii="Times New Roman" w:hAnsi="Times New Roman" w:cs="Times New Roman"/>
                            <w:b/>
                            <w:sz w:val="24"/>
                            <w:lang w:eastAsia="en-US"/>
                          </w:rPr>
                          <w:t>Tiekėjo atstovai</w:t>
                        </w:r>
                      </w:p>
                    </w:tc>
                  </w:tr>
                  <w:tr w:rsidR="0072762C" w:rsidRPr="007236B0" w14:paraId="31948AA0" w14:textId="77777777" w:rsidTr="007236B0">
                    <w:tc>
                      <w:tcPr>
                        <w:tcW w:w="1169" w:type="pct"/>
                        <w:shd w:val="clear" w:color="auto" w:fill="auto"/>
                      </w:tcPr>
                      <w:p w14:paraId="03829A40"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Vardas, pavardė</w:t>
                        </w:r>
                      </w:p>
                    </w:tc>
                    <w:tc>
                      <w:tcPr>
                        <w:tcW w:w="1906" w:type="pct"/>
                        <w:shd w:val="clear" w:color="auto" w:fill="auto"/>
                      </w:tcPr>
                      <w:p w14:paraId="44643096" w14:textId="1A372BD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Pr>
                            <w:rFonts w:ascii="Times New Roman" w:hAnsi="Times New Roman" w:cs="Times New Roman"/>
                            <w:sz w:val="24"/>
                          </w:rPr>
                          <w:t>Janina Melienė</w:t>
                        </w:r>
                      </w:p>
                    </w:tc>
                    <w:tc>
                      <w:tcPr>
                        <w:tcW w:w="1925" w:type="pct"/>
                        <w:shd w:val="clear" w:color="auto" w:fill="auto"/>
                      </w:tcPr>
                      <w:p w14:paraId="52A8D231"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p>
                    </w:tc>
                  </w:tr>
                  <w:tr w:rsidR="0072762C" w:rsidRPr="007236B0" w14:paraId="2C747D64" w14:textId="77777777" w:rsidTr="007236B0">
                    <w:tc>
                      <w:tcPr>
                        <w:tcW w:w="1169" w:type="pct"/>
                        <w:shd w:val="clear" w:color="auto" w:fill="auto"/>
                      </w:tcPr>
                      <w:p w14:paraId="2A96FA63"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Adresas</w:t>
                        </w:r>
                      </w:p>
                    </w:tc>
                    <w:tc>
                      <w:tcPr>
                        <w:tcW w:w="1906" w:type="pct"/>
                        <w:shd w:val="clear" w:color="auto" w:fill="auto"/>
                      </w:tcPr>
                      <w:p w14:paraId="7D106EC5" w14:textId="5199A39B"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Pr>
                            <w:rFonts w:ascii="Times New Roman" w:hAnsi="Times New Roman" w:cs="Times New Roman"/>
                            <w:sz w:val="24"/>
                          </w:rPr>
                          <w:t>Aušros al. 40, Šiauliai</w:t>
                        </w:r>
                      </w:p>
                    </w:tc>
                    <w:tc>
                      <w:tcPr>
                        <w:tcW w:w="1925" w:type="pct"/>
                        <w:shd w:val="clear" w:color="auto" w:fill="auto"/>
                      </w:tcPr>
                      <w:p w14:paraId="7A766E5A" w14:textId="77777777" w:rsidR="0072762C" w:rsidRPr="007236B0" w:rsidRDefault="0072762C" w:rsidP="0072762C">
                        <w:pPr>
                          <w:widowControl/>
                          <w:autoSpaceDE/>
                          <w:autoSpaceDN/>
                          <w:adjustRightInd/>
                          <w:ind w:firstLine="0"/>
                          <w:rPr>
                            <w:rFonts w:ascii="Times New Roman" w:hAnsi="Times New Roman" w:cs="Times New Roman"/>
                            <w:iCs/>
                            <w:sz w:val="24"/>
                            <w:lang w:eastAsia="en-US"/>
                          </w:rPr>
                        </w:pPr>
                      </w:p>
                    </w:tc>
                  </w:tr>
                  <w:tr w:rsidR="0072762C" w:rsidRPr="007236B0" w14:paraId="48A2BE55" w14:textId="77777777" w:rsidTr="007236B0">
                    <w:tc>
                      <w:tcPr>
                        <w:tcW w:w="1169" w:type="pct"/>
                        <w:shd w:val="clear" w:color="auto" w:fill="auto"/>
                      </w:tcPr>
                      <w:p w14:paraId="0BFB2133"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Telefonas</w:t>
                        </w:r>
                      </w:p>
                    </w:tc>
                    <w:tc>
                      <w:tcPr>
                        <w:tcW w:w="1906" w:type="pct"/>
                        <w:shd w:val="clear" w:color="auto" w:fill="auto"/>
                      </w:tcPr>
                      <w:p w14:paraId="3C355A06" w14:textId="0E265C9C"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Pr>
                            <w:rFonts w:ascii="Times New Roman" w:hAnsi="Times New Roman" w:cs="Times New Roman"/>
                            <w:sz w:val="24"/>
                          </w:rPr>
                          <w:t>8-41 52 50 92</w:t>
                        </w:r>
                      </w:p>
                    </w:tc>
                    <w:tc>
                      <w:tcPr>
                        <w:tcW w:w="1925" w:type="pct"/>
                        <w:shd w:val="clear" w:color="auto" w:fill="auto"/>
                      </w:tcPr>
                      <w:p w14:paraId="65CB705E"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p>
                    </w:tc>
                  </w:tr>
                  <w:tr w:rsidR="0072762C" w:rsidRPr="007236B0" w14:paraId="0E0C6FB2" w14:textId="77777777" w:rsidTr="007236B0">
                    <w:tc>
                      <w:tcPr>
                        <w:tcW w:w="1169" w:type="pct"/>
                        <w:shd w:val="clear" w:color="auto" w:fill="auto"/>
                      </w:tcPr>
                      <w:p w14:paraId="266CAA35"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Faksas</w:t>
                        </w:r>
                      </w:p>
                    </w:tc>
                    <w:tc>
                      <w:tcPr>
                        <w:tcW w:w="1906" w:type="pct"/>
                        <w:shd w:val="clear" w:color="auto" w:fill="auto"/>
                      </w:tcPr>
                      <w:p w14:paraId="31CA793D" w14:textId="70BB845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Pr>
                            <w:rFonts w:ascii="Times New Roman" w:hAnsi="Times New Roman" w:cs="Times New Roman"/>
                            <w:sz w:val="24"/>
                          </w:rPr>
                          <w:t>8-41 52 50 91</w:t>
                        </w:r>
                      </w:p>
                    </w:tc>
                    <w:tc>
                      <w:tcPr>
                        <w:tcW w:w="1925" w:type="pct"/>
                        <w:shd w:val="clear" w:color="auto" w:fill="auto"/>
                      </w:tcPr>
                      <w:p w14:paraId="3F99E5AA"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p>
                    </w:tc>
                  </w:tr>
                  <w:tr w:rsidR="0072762C" w:rsidRPr="007236B0" w14:paraId="203B66A9" w14:textId="77777777" w:rsidTr="007236B0">
                    <w:tc>
                      <w:tcPr>
                        <w:tcW w:w="1169" w:type="pct"/>
                        <w:shd w:val="clear" w:color="auto" w:fill="auto"/>
                      </w:tcPr>
                      <w:p w14:paraId="0E25B757"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r w:rsidRPr="007236B0">
                          <w:rPr>
                            <w:rFonts w:ascii="Times New Roman" w:hAnsi="Times New Roman" w:cs="Times New Roman"/>
                            <w:sz w:val="24"/>
                            <w:lang w:eastAsia="en-US"/>
                          </w:rPr>
                          <w:t>El. paštas</w:t>
                        </w:r>
                      </w:p>
                    </w:tc>
                    <w:tc>
                      <w:tcPr>
                        <w:tcW w:w="1906" w:type="pct"/>
                        <w:shd w:val="clear" w:color="auto" w:fill="auto"/>
                      </w:tcPr>
                      <w:p w14:paraId="57F73682" w14:textId="64D0FC3B" w:rsidR="0072762C" w:rsidRPr="007236B0" w:rsidRDefault="002D7594" w:rsidP="0072762C">
                        <w:pPr>
                          <w:widowControl/>
                          <w:autoSpaceDE/>
                          <w:autoSpaceDN/>
                          <w:adjustRightInd/>
                          <w:ind w:firstLine="0"/>
                          <w:jc w:val="both"/>
                          <w:rPr>
                            <w:rFonts w:ascii="Times New Roman" w:hAnsi="Times New Roman" w:cs="Times New Roman"/>
                            <w:sz w:val="24"/>
                            <w:lang w:eastAsia="en-US"/>
                          </w:rPr>
                        </w:pPr>
                        <w:hyperlink r:id="rId15" w:history="1">
                          <w:r w:rsidR="0072762C" w:rsidRPr="005D5423">
                            <w:rPr>
                              <w:rStyle w:val="Hipersaitas"/>
                              <w:rFonts w:ascii="Times New Roman" w:hAnsi="Times New Roman" w:cs="Times New Roman"/>
                              <w:sz w:val="24"/>
                            </w:rPr>
                            <w:t>j.meliene</w:t>
                          </w:r>
                          <w:r w:rsidR="0072762C" w:rsidRPr="005D5423">
                            <w:rPr>
                              <w:rStyle w:val="Hipersaitas"/>
                              <w:rFonts w:ascii="Times New Roman" w:hAnsi="Times New Roman" w:cs="Times New Roman"/>
                              <w:sz w:val="24"/>
                              <w:lang w:val="en-US"/>
                            </w:rPr>
                            <w:t>@svako.lt</w:t>
                          </w:r>
                        </w:hyperlink>
                        <w:r w:rsidR="0072762C">
                          <w:rPr>
                            <w:rFonts w:ascii="Times New Roman" w:hAnsi="Times New Roman" w:cs="Times New Roman"/>
                            <w:sz w:val="24"/>
                            <w:lang w:val="en-US"/>
                          </w:rPr>
                          <w:t xml:space="preserve"> </w:t>
                        </w:r>
                      </w:p>
                    </w:tc>
                    <w:tc>
                      <w:tcPr>
                        <w:tcW w:w="1925" w:type="pct"/>
                        <w:shd w:val="clear" w:color="auto" w:fill="auto"/>
                      </w:tcPr>
                      <w:p w14:paraId="41F2F204" w14:textId="77777777" w:rsidR="0072762C" w:rsidRPr="007236B0" w:rsidRDefault="0072762C" w:rsidP="0072762C">
                        <w:pPr>
                          <w:widowControl/>
                          <w:autoSpaceDE/>
                          <w:autoSpaceDN/>
                          <w:adjustRightInd/>
                          <w:ind w:firstLine="0"/>
                          <w:jc w:val="both"/>
                          <w:rPr>
                            <w:rFonts w:ascii="Times New Roman" w:hAnsi="Times New Roman" w:cs="Times New Roman"/>
                            <w:sz w:val="24"/>
                            <w:lang w:eastAsia="en-US"/>
                          </w:rPr>
                        </w:pPr>
                      </w:p>
                    </w:tc>
                  </w:tr>
                </w:tbl>
                <w:p w14:paraId="21DE27C1" w14:textId="77777777" w:rsidR="007236B0" w:rsidRPr="007236B0" w:rsidRDefault="007236B0" w:rsidP="007236B0">
                  <w:pPr>
                    <w:widowControl/>
                    <w:suppressAutoHyphens/>
                    <w:autoSpaceDN/>
                    <w:adjustRightInd/>
                    <w:ind w:firstLine="709"/>
                    <w:jc w:val="both"/>
                    <w:rPr>
                      <w:rFonts w:ascii="Times New Roman" w:hAnsi="Times New Roman" w:cs="Times New Roman"/>
                      <w:sz w:val="24"/>
                      <w:lang w:eastAsia="ar-SA"/>
                    </w:rPr>
                  </w:pPr>
                </w:p>
                <w:p w14:paraId="62A7E017" w14:textId="77777777" w:rsidR="007236B0" w:rsidRPr="007236B0" w:rsidRDefault="007236B0" w:rsidP="00366609">
                  <w:pPr>
                    <w:widowControl/>
                    <w:numPr>
                      <w:ilvl w:val="1"/>
                      <w:numId w:val="31"/>
                    </w:numPr>
                    <w:suppressAutoHyphens/>
                    <w:autoSpaceDE/>
                    <w:autoSpaceDN/>
                    <w:adjustRightInd/>
                    <w:ind w:left="67" w:firstLine="634"/>
                    <w:jc w:val="both"/>
                    <w:rPr>
                      <w:rFonts w:ascii="Times New Roman" w:hAnsi="Times New Roman" w:cs="Times New Roman"/>
                      <w:sz w:val="24"/>
                      <w:lang w:eastAsia="ar-SA"/>
                    </w:rPr>
                  </w:pPr>
                  <w:r w:rsidRPr="007236B0">
                    <w:rPr>
                      <w:rFonts w:ascii="Times New Roman" w:hAnsi="Times New Roman" w:cs="Times New Roman"/>
                      <w:sz w:val="24"/>
                      <w:lang w:eastAsia="ar-SA"/>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D4CCF69" w14:textId="77777777" w:rsidR="007236B0" w:rsidRPr="007236B0" w:rsidRDefault="007236B0" w:rsidP="00366609">
                  <w:pPr>
                    <w:widowControl/>
                    <w:numPr>
                      <w:ilvl w:val="1"/>
                      <w:numId w:val="31"/>
                    </w:numPr>
                    <w:tabs>
                      <w:tab w:val="left" w:pos="1201"/>
                    </w:tabs>
                    <w:autoSpaceDE/>
                    <w:autoSpaceDN/>
                    <w:adjustRightInd/>
                    <w:ind w:left="0"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Sutartis yra Sutarties Šalių perskaityta, jų suprasta ir jos autentiškumas patvirtintas Šalių tinkamus įgaliojimus turinčių asmenų parašais.</w:t>
                  </w:r>
                </w:p>
                <w:p w14:paraId="66BDCF0D" w14:textId="77777777" w:rsidR="007236B0" w:rsidRPr="007236B0" w:rsidRDefault="007236B0" w:rsidP="008168E7">
                  <w:pPr>
                    <w:widowControl/>
                    <w:numPr>
                      <w:ilvl w:val="1"/>
                      <w:numId w:val="31"/>
                    </w:numPr>
                    <w:tabs>
                      <w:tab w:val="left" w:pos="1201"/>
                    </w:tabs>
                    <w:autoSpaceDE/>
                    <w:autoSpaceDN/>
                    <w:adjustRightInd/>
                    <w:ind w:left="67"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 xml:space="preserve">Ši Sutartis sudaryta lietuvių kalba, 2 (dviem) egzemplioriais, turinčiais vienodą teisinę galią – po vieną kiekvienai Šaliai. </w:t>
                  </w:r>
                </w:p>
                <w:p w14:paraId="1ABD12BF" w14:textId="77777777" w:rsidR="007236B0" w:rsidRPr="007236B0" w:rsidRDefault="007236B0" w:rsidP="008168E7">
                  <w:pPr>
                    <w:widowControl/>
                    <w:numPr>
                      <w:ilvl w:val="1"/>
                      <w:numId w:val="31"/>
                    </w:numPr>
                    <w:tabs>
                      <w:tab w:val="left" w:pos="1201"/>
                    </w:tabs>
                    <w:autoSpaceDE/>
                    <w:autoSpaceDN/>
                    <w:adjustRightInd/>
                    <w:ind w:left="67" w:firstLine="567"/>
                    <w:contextualSpacing/>
                    <w:jc w:val="both"/>
                    <w:rPr>
                      <w:rFonts w:ascii="Times New Roman" w:hAnsi="Times New Roman" w:cs="Times New Roman"/>
                      <w:sz w:val="24"/>
                      <w:lang w:eastAsia="en-US"/>
                    </w:rPr>
                  </w:pPr>
                  <w:r w:rsidRPr="007236B0">
                    <w:rPr>
                      <w:rFonts w:ascii="Times New Roman" w:hAnsi="Times New Roman" w:cs="Times New Roman"/>
                      <w:sz w:val="24"/>
                      <w:lang w:eastAsia="en-US"/>
                    </w:rPr>
                    <w:t>Sutarties priedai yra sudėtinės ir neatskiriamos šios Sutarties dalys. Sutarties priedai pateikiami pirmumo tvarka:</w:t>
                  </w:r>
                </w:p>
                <w:p w14:paraId="6284E7E0" w14:textId="77777777" w:rsidR="007236B0" w:rsidRPr="007236B0" w:rsidRDefault="007236B0" w:rsidP="00366609">
                  <w:pPr>
                    <w:widowControl/>
                    <w:numPr>
                      <w:ilvl w:val="2"/>
                      <w:numId w:val="31"/>
                    </w:numPr>
                    <w:autoSpaceDE/>
                    <w:autoSpaceDN/>
                    <w:adjustRightInd/>
                    <w:ind w:left="0" w:firstLine="634"/>
                    <w:jc w:val="both"/>
                    <w:rPr>
                      <w:rFonts w:ascii="Times New Roman" w:hAnsi="Times New Roman" w:cs="Times New Roman"/>
                      <w:sz w:val="24"/>
                      <w:lang w:eastAsia="en-US"/>
                    </w:rPr>
                  </w:pPr>
                  <w:r w:rsidRPr="007236B0">
                    <w:rPr>
                      <w:rFonts w:ascii="Times New Roman" w:hAnsi="Times New Roman" w:cs="Times New Roman"/>
                      <w:sz w:val="24"/>
                      <w:lang w:eastAsia="en-US"/>
                    </w:rPr>
                    <w:t>Sutarties 1 priedas – Prekių techninė specifikacija;</w:t>
                  </w:r>
                </w:p>
                <w:p w14:paraId="1FC068F3" w14:textId="77777777" w:rsidR="007236B0" w:rsidRPr="007236B0" w:rsidRDefault="007236B0" w:rsidP="00366609">
                  <w:pPr>
                    <w:widowControl/>
                    <w:numPr>
                      <w:ilvl w:val="2"/>
                      <w:numId w:val="31"/>
                    </w:numPr>
                    <w:autoSpaceDE/>
                    <w:autoSpaceDN/>
                    <w:adjustRightInd/>
                    <w:ind w:left="0" w:firstLine="634"/>
                    <w:jc w:val="both"/>
                    <w:rPr>
                      <w:rFonts w:ascii="Times New Roman" w:hAnsi="Times New Roman" w:cs="Times New Roman"/>
                      <w:sz w:val="24"/>
                      <w:lang w:eastAsia="en-US"/>
                    </w:rPr>
                  </w:pPr>
                  <w:r w:rsidRPr="007236B0">
                    <w:rPr>
                      <w:rFonts w:ascii="Times New Roman" w:hAnsi="Times New Roman" w:cs="Times New Roman"/>
                      <w:sz w:val="24"/>
                      <w:lang w:eastAsia="en-US"/>
                    </w:rPr>
                    <w:t>Sutarties 2 priedas – Tiekėjo pasiūlymas;</w:t>
                  </w:r>
                </w:p>
                <w:p w14:paraId="3386ED52" w14:textId="77777777" w:rsidR="007236B0" w:rsidRPr="007236B0" w:rsidRDefault="007236B0" w:rsidP="00366609">
                  <w:pPr>
                    <w:widowControl/>
                    <w:numPr>
                      <w:ilvl w:val="2"/>
                      <w:numId w:val="31"/>
                    </w:numPr>
                    <w:autoSpaceDE/>
                    <w:autoSpaceDN/>
                    <w:adjustRightInd/>
                    <w:ind w:left="0" w:firstLine="634"/>
                    <w:jc w:val="both"/>
                    <w:rPr>
                      <w:rFonts w:ascii="Times New Roman" w:hAnsi="Times New Roman" w:cs="Times New Roman"/>
                      <w:i/>
                      <w:sz w:val="24"/>
                      <w:lang w:eastAsia="en-US"/>
                    </w:rPr>
                  </w:pPr>
                  <w:r w:rsidRPr="007236B0">
                    <w:rPr>
                      <w:rFonts w:ascii="Times New Roman" w:hAnsi="Times New Roman" w:cs="Times New Roman"/>
                      <w:sz w:val="24"/>
                      <w:lang w:eastAsia="en-US"/>
                    </w:rPr>
                    <w:t>Sutarties 3 priedas – Prekių perdavimo–priėmimo aktų formos.</w:t>
                  </w:r>
                  <w:r w:rsidRPr="007236B0">
                    <w:rPr>
                      <w:rFonts w:ascii="Times New Roman" w:hAnsi="Times New Roman" w:cs="Times New Roman"/>
                      <w:i/>
                      <w:sz w:val="24"/>
                      <w:lang w:eastAsia="en-US"/>
                    </w:rPr>
                    <w:t xml:space="preserve"> </w:t>
                  </w:r>
                </w:p>
                <w:p w14:paraId="1425355E" w14:textId="77777777" w:rsidR="007236B0" w:rsidRPr="007236B0" w:rsidRDefault="007236B0" w:rsidP="007236B0">
                  <w:pPr>
                    <w:widowControl/>
                    <w:autoSpaceDE/>
                    <w:autoSpaceDN/>
                    <w:adjustRightInd/>
                    <w:jc w:val="both"/>
                    <w:rPr>
                      <w:rFonts w:ascii="Times New Roman" w:hAnsi="Times New Roman" w:cs="Times New Roman"/>
                      <w:sz w:val="24"/>
                      <w:lang w:eastAsia="en-US"/>
                    </w:rPr>
                  </w:pPr>
                </w:p>
                <w:p w14:paraId="727D24D9" w14:textId="77777777" w:rsidR="007236B0" w:rsidRPr="007236B0" w:rsidRDefault="007236B0" w:rsidP="007236B0">
                  <w:pPr>
                    <w:widowControl/>
                    <w:autoSpaceDE/>
                    <w:autoSpaceDN/>
                    <w:adjustRightInd/>
                    <w:jc w:val="both"/>
                    <w:rPr>
                      <w:rFonts w:ascii="Times New Roman" w:hAnsi="Times New Roman" w:cs="Times New Roman"/>
                      <w:sz w:val="24"/>
                      <w:lang w:eastAsia="en-US"/>
                    </w:rPr>
                  </w:pPr>
                </w:p>
              </w:tc>
            </w:tr>
          </w:tbl>
          <w:p w14:paraId="5C7ECA3B" w14:textId="77777777" w:rsidR="007236B0" w:rsidRPr="007236B0" w:rsidRDefault="007236B0" w:rsidP="007236B0">
            <w:pPr>
              <w:widowControl/>
              <w:autoSpaceDE/>
              <w:autoSpaceDN/>
              <w:adjustRightInd/>
              <w:ind w:firstLine="0"/>
              <w:rPr>
                <w:rFonts w:ascii="Times New Roman" w:hAnsi="Times New Roman" w:cs="Times New Roman"/>
                <w:sz w:val="24"/>
                <w:lang w:eastAsia="en-US"/>
              </w:rPr>
            </w:pPr>
          </w:p>
        </w:tc>
      </w:tr>
    </w:tbl>
    <w:p w14:paraId="1CA51D36" w14:textId="77777777" w:rsidR="00C131E7" w:rsidRDefault="00C131E7" w:rsidP="00C131E7">
      <w:pPr>
        <w:ind w:left="6120" w:hanging="60"/>
        <w:jc w:val="right"/>
        <w:rPr>
          <w:rFonts w:ascii="Times New Roman" w:hAnsi="Times New Roman" w:cs="Times New Roman"/>
          <w:sz w:val="24"/>
        </w:rPr>
      </w:pPr>
    </w:p>
    <w:p w14:paraId="1316FCFE" w14:textId="77777777" w:rsidR="00C131E7" w:rsidRDefault="00C131E7">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028EAF37" w14:textId="055E70B8" w:rsidR="00C131E7" w:rsidRPr="0096361E" w:rsidRDefault="00C131E7" w:rsidP="00C131E7">
      <w:pPr>
        <w:ind w:left="6120" w:hanging="60"/>
        <w:jc w:val="right"/>
        <w:rPr>
          <w:rFonts w:ascii="Times New Roman" w:hAnsi="Times New Roman" w:cs="Times New Roman"/>
          <w:i/>
          <w:sz w:val="24"/>
        </w:rPr>
      </w:pPr>
      <w:r w:rsidRPr="0096361E">
        <w:rPr>
          <w:rFonts w:ascii="Times New Roman" w:hAnsi="Times New Roman" w:cs="Times New Roman"/>
          <w:sz w:val="24"/>
        </w:rPr>
        <w:lastRenderedPageBreak/>
        <w:t>Sutarties 3 priedas</w:t>
      </w:r>
    </w:p>
    <w:p w14:paraId="36E472B3" w14:textId="77777777" w:rsidR="00C131E7" w:rsidRPr="0096361E" w:rsidRDefault="00C131E7" w:rsidP="00C131E7">
      <w:pPr>
        <w:jc w:val="center"/>
        <w:rPr>
          <w:rFonts w:ascii="Times New Roman" w:hAnsi="Times New Roman" w:cs="Times New Roman"/>
          <w:b/>
          <w:bCs/>
          <w:iCs/>
          <w:sz w:val="24"/>
        </w:rPr>
      </w:pPr>
    </w:p>
    <w:p w14:paraId="75110CD3" w14:textId="77777777" w:rsidR="00C131E7" w:rsidRPr="0096361E" w:rsidRDefault="00C131E7" w:rsidP="00C131E7">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2A25FCA8" w14:textId="77777777" w:rsidR="00C131E7" w:rsidRPr="0096361E" w:rsidRDefault="00C131E7" w:rsidP="00C131E7">
      <w:pPr>
        <w:jc w:val="center"/>
        <w:rPr>
          <w:rFonts w:ascii="Times New Roman" w:hAnsi="Times New Roman" w:cs="Times New Roman"/>
          <w:sz w:val="24"/>
        </w:rPr>
      </w:pPr>
      <w:r w:rsidRPr="0096361E">
        <w:rPr>
          <w:rFonts w:ascii="Times New Roman" w:hAnsi="Times New Roman" w:cs="Times New Roman"/>
          <w:sz w:val="24"/>
        </w:rPr>
        <w:t>__________________</w:t>
      </w:r>
    </w:p>
    <w:p w14:paraId="0E5A7234" w14:textId="77777777" w:rsidR="00C131E7" w:rsidRPr="0096361E" w:rsidRDefault="00C131E7" w:rsidP="00C131E7">
      <w:pPr>
        <w:jc w:val="center"/>
        <w:rPr>
          <w:rFonts w:ascii="Times New Roman" w:hAnsi="Times New Roman" w:cs="Times New Roman"/>
          <w:i/>
          <w:sz w:val="24"/>
        </w:rPr>
      </w:pPr>
      <w:r w:rsidRPr="0096361E">
        <w:rPr>
          <w:rFonts w:ascii="Times New Roman" w:hAnsi="Times New Roman" w:cs="Times New Roman"/>
          <w:i/>
          <w:sz w:val="24"/>
        </w:rPr>
        <w:t>(įrašoma data)</w:t>
      </w:r>
    </w:p>
    <w:p w14:paraId="3EDBFF12" w14:textId="77777777" w:rsidR="00C131E7" w:rsidRPr="0096361E" w:rsidRDefault="00C131E7" w:rsidP="00C131E7">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18D528A3" w14:textId="77777777" w:rsidR="00C131E7" w:rsidRPr="0096361E" w:rsidRDefault="00C131E7" w:rsidP="00C131E7">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C131E7" w:rsidRPr="0096361E" w14:paraId="32CF22E0" w14:textId="77777777" w:rsidTr="00FF4CA1">
        <w:trPr>
          <w:trHeight w:val="570"/>
        </w:trPr>
        <w:tc>
          <w:tcPr>
            <w:tcW w:w="9949" w:type="dxa"/>
            <w:tcBorders>
              <w:top w:val="single" w:sz="6" w:space="0" w:color="000000"/>
              <w:left w:val="single" w:sz="6" w:space="0" w:color="000000"/>
              <w:bottom w:val="single" w:sz="6" w:space="0" w:color="000000"/>
              <w:right w:val="single" w:sz="6" w:space="0" w:color="000000"/>
            </w:tcBorders>
          </w:tcPr>
          <w:p w14:paraId="4484B98D" w14:textId="77777777" w:rsidR="00C131E7" w:rsidRPr="0096361E" w:rsidRDefault="00C131E7" w:rsidP="00FF4CA1">
            <w:pPr>
              <w:ind w:firstLine="62"/>
              <w:rPr>
                <w:rFonts w:ascii="Times New Roman" w:hAnsi="Times New Roman" w:cs="Times New Roman"/>
                <w:b/>
                <w:sz w:val="24"/>
              </w:rPr>
            </w:pPr>
            <w:r w:rsidRPr="0096361E">
              <w:rPr>
                <w:rFonts w:ascii="Times New Roman" w:hAnsi="Times New Roman" w:cs="Times New Roman"/>
                <w:b/>
                <w:sz w:val="24"/>
              </w:rPr>
              <w:t>Pirkėjas:</w:t>
            </w:r>
          </w:p>
        </w:tc>
      </w:tr>
      <w:tr w:rsidR="00C131E7" w:rsidRPr="0096361E" w14:paraId="4A7E883A" w14:textId="77777777" w:rsidTr="00FF4CA1">
        <w:trPr>
          <w:trHeight w:val="570"/>
        </w:trPr>
        <w:tc>
          <w:tcPr>
            <w:tcW w:w="9949" w:type="dxa"/>
            <w:tcBorders>
              <w:top w:val="single" w:sz="6" w:space="0" w:color="000000"/>
              <w:left w:val="single" w:sz="6" w:space="0" w:color="000000"/>
              <w:bottom w:val="single" w:sz="6" w:space="0" w:color="000000"/>
              <w:right w:val="single" w:sz="6" w:space="0" w:color="000000"/>
            </w:tcBorders>
          </w:tcPr>
          <w:p w14:paraId="4F79BE3F" w14:textId="77777777" w:rsidR="00C131E7" w:rsidRPr="0096361E" w:rsidRDefault="00C131E7" w:rsidP="00FF4CA1">
            <w:pPr>
              <w:ind w:firstLine="60"/>
              <w:rPr>
                <w:rFonts w:ascii="Times New Roman" w:hAnsi="Times New Roman" w:cs="Times New Roman"/>
                <w:b/>
                <w:sz w:val="24"/>
              </w:rPr>
            </w:pPr>
            <w:r w:rsidRPr="0096361E">
              <w:rPr>
                <w:rFonts w:ascii="Times New Roman" w:hAnsi="Times New Roman" w:cs="Times New Roman"/>
                <w:b/>
                <w:sz w:val="24"/>
              </w:rPr>
              <w:t>Tiekėjas:</w:t>
            </w:r>
          </w:p>
          <w:p w14:paraId="0C844CAF" w14:textId="77777777" w:rsidR="00C131E7" w:rsidRPr="0096361E" w:rsidRDefault="00C131E7" w:rsidP="00FF4CA1">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C131E7" w:rsidRPr="0096361E" w14:paraId="0309344A" w14:textId="77777777" w:rsidTr="00FF4CA1">
        <w:trPr>
          <w:trHeight w:val="318"/>
        </w:trPr>
        <w:tc>
          <w:tcPr>
            <w:tcW w:w="9949" w:type="dxa"/>
            <w:tcBorders>
              <w:top w:val="single" w:sz="6" w:space="0" w:color="000000"/>
              <w:left w:val="single" w:sz="6" w:space="0" w:color="000000"/>
              <w:bottom w:val="single" w:sz="6" w:space="0" w:color="000000"/>
              <w:right w:val="single" w:sz="6" w:space="0" w:color="000000"/>
            </w:tcBorders>
          </w:tcPr>
          <w:p w14:paraId="733CEAD0" w14:textId="77777777" w:rsidR="00C131E7" w:rsidRPr="0096361E" w:rsidRDefault="00C131E7" w:rsidP="00FF4CA1">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C131E7" w:rsidRPr="0096361E" w14:paraId="7202EBFE" w14:textId="77777777" w:rsidTr="00FF4CA1">
        <w:trPr>
          <w:trHeight w:val="382"/>
        </w:trPr>
        <w:tc>
          <w:tcPr>
            <w:tcW w:w="9949" w:type="dxa"/>
            <w:tcBorders>
              <w:top w:val="single" w:sz="6" w:space="0" w:color="000000"/>
              <w:left w:val="single" w:sz="6" w:space="0" w:color="000000"/>
              <w:bottom w:val="single" w:sz="6" w:space="0" w:color="000000"/>
              <w:right w:val="single" w:sz="6" w:space="0" w:color="000000"/>
            </w:tcBorders>
          </w:tcPr>
          <w:p w14:paraId="13279EC7" w14:textId="77777777" w:rsidR="00C131E7" w:rsidRPr="0096361E" w:rsidRDefault="00C131E7" w:rsidP="00FF4CA1">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75246CDA" w14:textId="77777777" w:rsidR="00C131E7" w:rsidRPr="0096361E" w:rsidRDefault="00C131E7" w:rsidP="00C131E7">
      <w:pPr>
        <w:pStyle w:val="Sraopastraipa"/>
        <w:tabs>
          <w:tab w:val="left" w:pos="993"/>
        </w:tabs>
        <w:ind w:left="0" w:right="-129" w:firstLine="567"/>
        <w:jc w:val="both"/>
        <w:rPr>
          <w:rFonts w:ascii="Times New Roman" w:hAnsi="Times New Roman"/>
          <w:b/>
          <w:szCs w:val="24"/>
          <w:lang w:val="lt-LT"/>
        </w:rPr>
      </w:pPr>
    </w:p>
    <w:p w14:paraId="1170D186" w14:textId="77777777" w:rsidR="00C131E7" w:rsidRPr="0096361E" w:rsidRDefault="00C131E7" w:rsidP="00C131E7">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3022AB91" w14:textId="77777777" w:rsidR="00C131E7" w:rsidRPr="0096361E" w:rsidRDefault="00C131E7" w:rsidP="00C131E7">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3D1CA1C2" w14:textId="77777777" w:rsidR="00C131E7" w:rsidRPr="0096361E" w:rsidRDefault="00C131E7" w:rsidP="00C131E7">
      <w:pPr>
        <w:pStyle w:val="Sraopastraipa"/>
        <w:tabs>
          <w:tab w:val="left" w:pos="993"/>
        </w:tabs>
        <w:ind w:left="0" w:right="-129" w:firstLine="567"/>
        <w:jc w:val="both"/>
        <w:rPr>
          <w:rFonts w:ascii="Times New Roman" w:hAnsi="Times New Roman"/>
          <w:b/>
          <w:szCs w:val="24"/>
          <w:lang w:val="lt-LT"/>
        </w:rPr>
      </w:pPr>
    </w:p>
    <w:p w14:paraId="0E765F47" w14:textId="77777777" w:rsidR="00C131E7" w:rsidRPr="0096361E" w:rsidRDefault="00C131E7" w:rsidP="00C131E7">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6E31EB6D" w14:textId="77777777" w:rsidR="00C131E7" w:rsidRPr="0096361E" w:rsidRDefault="00C131E7" w:rsidP="00C131E7">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2D7594">
        <w:rPr>
          <w:rFonts w:ascii="Times New Roman" w:hAnsi="Times New Roman"/>
          <w:szCs w:val="24"/>
          <w:lang w:val="lt-LT"/>
        </w:rPr>
      </w:r>
      <w:r w:rsidR="002D7594">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0C219D20" w14:textId="77777777" w:rsidR="00C131E7" w:rsidRPr="0096361E" w:rsidRDefault="00C131E7" w:rsidP="00C131E7">
      <w:pPr>
        <w:pStyle w:val="Sraopastraipa"/>
        <w:tabs>
          <w:tab w:val="left" w:pos="993"/>
        </w:tabs>
        <w:ind w:left="0" w:right="-129" w:firstLine="567"/>
        <w:jc w:val="both"/>
        <w:rPr>
          <w:rFonts w:ascii="Times New Roman" w:hAnsi="Times New Roman"/>
          <w:szCs w:val="24"/>
          <w:lang w:val="lt-LT"/>
        </w:rPr>
      </w:pPr>
    </w:p>
    <w:p w14:paraId="00959717" w14:textId="77777777" w:rsidR="00C131E7" w:rsidRPr="0096361E" w:rsidRDefault="00C131E7" w:rsidP="00C131E7">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2D7594">
        <w:rPr>
          <w:rFonts w:ascii="Times New Roman" w:hAnsi="Times New Roman"/>
          <w:szCs w:val="24"/>
          <w:lang w:val="lt-LT"/>
        </w:rPr>
      </w:r>
      <w:r w:rsidR="002D7594">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05D20541" w14:textId="77777777" w:rsidR="00C131E7" w:rsidRPr="0096361E" w:rsidRDefault="00C131E7" w:rsidP="00C131E7">
      <w:pPr>
        <w:pStyle w:val="Sraopastraipa"/>
        <w:tabs>
          <w:tab w:val="left" w:pos="993"/>
        </w:tabs>
        <w:ind w:left="993" w:right="-129" w:hanging="426"/>
        <w:jc w:val="both"/>
        <w:rPr>
          <w:rFonts w:ascii="Times New Roman" w:hAnsi="Times New Roman"/>
          <w:szCs w:val="24"/>
          <w:lang w:val="lt-LT"/>
        </w:rPr>
      </w:pPr>
    </w:p>
    <w:p w14:paraId="6520556B" w14:textId="77777777" w:rsidR="00C131E7" w:rsidRPr="0096361E" w:rsidRDefault="00C131E7" w:rsidP="00C131E7">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2D7594">
        <w:rPr>
          <w:rFonts w:ascii="Times New Roman" w:hAnsi="Times New Roman"/>
          <w:szCs w:val="24"/>
          <w:lang w:val="lt-LT"/>
        </w:rPr>
      </w:r>
      <w:r w:rsidR="002D7594">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479E829" w14:textId="77777777" w:rsidR="00C131E7" w:rsidRPr="0096361E" w:rsidRDefault="00C131E7" w:rsidP="00C131E7">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73CC31E7" w14:textId="77777777" w:rsidR="00C131E7" w:rsidRPr="0096361E" w:rsidRDefault="00C131E7" w:rsidP="00C131E7">
      <w:pPr>
        <w:jc w:val="center"/>
        <w:rPr>
          <w:rFonts w:ascii="Times New Roman" w:hAnsi="Times New Roman" w:cs="Times New Roman"/>
          <w:b/>
          <w:bCs/>
          <w:iCs/>
          <w:sz w:val="24"/>
        </w:rPr>
      </w:pPr>
    </w:p>
    <w:p w14:paraId="7BA34FEB" w14:textId="77777777" w:rsidR="00C131E7" w:rsidRPr="0096361E" w:rsidRDefault="00C131E7" w:rsidP="00C131E7">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433DE4E1" w14:textId="77777777" w:rsidR="00C131E7" w:rsidRPr="0096361E" w:rsidRDefault="00C131E7" w:rsidP="00C131E7">
      <w:pPr>
        <w:ind w:firstLine="426"/>
        <w:jc w:val="both"/>
        <w:rPr>
          <w:rFonts w:ascii="Times New Roman" w:hAnsi="Times New Roman" w:cs="Times New Roman"/>
          <w:bCs/>
          <w:iCs/>
          <w:sz w:val="24"/>
        </w:rPr>
      </w:pPr>
    </w:p>
    <w:p w14:paraId="388264FB" w14:textId="77777777" w:rsidR="00C131E7" w:rsidRPr="0096361E" w:rsidRDefault="00C131E7" w:rsidP="00C131E7">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7D68B178" w14:textId="77777777" w:rsidR="00C131E7" w:rsidRPr="0096361E" w:rsidRDefault="00C131E7" w:rsidP="00C131E7">
      <w:pPr>
        <w:ind w:firstLine="426"/>
        <w:jc w:val="both"/>
        <w:rPr>
          <w:rFonts w:ascii="Times New Roman" w:hAnsi="Times New Roman" w:cs="Times New Roman"/>
          <w:bCs/>
          <w:iCs/>
          <w:sz w:val="24"/>
        </w:rPr>
      </w:pPr>
    </w:p>
    <w:p w14:paraId="346D42F4" w14:textId="77777777" w:rsidR="00C131E7" w:rsidRPr="0096361E" w:rsidRDefault="00C131E7" w:rsidP="00C131E7">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5EAE55F1" w14:textId="77777777" w:rsidR="00C131E7" w:rsidRPr="0096361E" w:rsidRDefault="00C131E7" w:rsidP="00C131E7">
      <w:pPr>
        <w:ind w:right="12"/>
        <w:rPr>
          <w:rFonts w:ascii="Times New Roman" w:hAnsi="Times New Roman" w:cs="Times New Roman"/>
          <w:color w:val="000000"/>
          <w:sz w:val="24"/>
        </w:rPr>
      </w:pPr>
    </w:p>
    <w:p w14:paraId="6123ED71" w14:textId="77777777" w:rsidR="00C131E7" w:rsidRPr="0096361E" w:rsidRDefault="00C131E7" w:rsidP="00C131E7">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C131E7" w:rsidRPr="0096361E" w14:paraId="661E9E87" w14:textId="77777777" w:rsidTr="00FF4CA1">
        <w:trPr>
          <w:trHeight w:val="270"/>
        </w:trPr>
        <w:tc>
          <w:tcPr>
            <w:tcW w:w="5129" w:type="dxa"/>
            <w:tcBorders>
              <w:right w:val="single" w:sz="6" w:space="0" w:color="000000"/>
            </w:tcBorders>
          </w:tcPr>
          <w:p w14:paraId="3A5901A9" w14:textId="77777777" w:rsidR="00C131E7" w:rsidRPr="0096361E" w:rsidRDefault="00C131E7" w:rsidP="00FF4CA1">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03A182AB" w14:textId="77777777" w:rsidR="00C131E7" w:rsidRPr="0096361E" w:rsidRDefault="00C131E7" w:rsidP="00FF4CA1">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C131E7" w:rsidRPr="0096361E" w14:paraId="7DDF5569" w14:textId="77777777" w:rsidTr="00FF4CA1">
        <w:trPr>
          <w:trHeight w:val="375"/>
        </w:trPr>
        <w:tc>
          <w:tcPr>
            <w:tcW w:w="5129" w:type="dxa"/>
            <w:tcBorders>
              <w:bottom w:val="single" w:sz="6" w:space="0" w:color="000000"/>
              <w:right w:val="single" w:sz="6" w:space="0" w:color="000000"/>
            </w:tcBorders>
            <w:vAlign w:val="center"/>
          </w:tcPr>
          <w:p w14:paraId="3FB49B07" w14:textId="77777777" w:rsidR="00C131E7" w:rsidRPr="0096361E" w:rsidRDefault="00C131E7" w:rsidP="00FF4CA1">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0EAC2A4C" w14:textId="77777777" w:rsidR="00C131E7" w:rsidRPr="0096361E" w:rsidRDefault="00C131E7" w:rsidP="00FF4CA1">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C131E7" w:rsidRPr="0096361E" w14:paraId="1CACAF0B" w14:textId="77777777" w:rsidTr="00FF4CA1">
        <w:trPr>
          <w:trHeight w:val="285"/>
        </w:trPr>
        <w:tc>
          <w:tcPr>
            <w:tcW w:w="5129" w:type="dxa"/>
            <w:tcBorders>
              <w:top w:val="single" w:sz="6" w:space="0" w:color="000000"/>
              <w:right w:val="single" w:sz="6" w:space="0" w:color="000000"/>
            </w:tcBorders>
          </w:tcPr>
          <w:p w14:paraId="7BDC98FF" w14:textId="77777777" w:rsidR="00C131E7" w:rsidRPr="0096361E" w:rsidRDefault="00C131E7" w:rsidP="00FF4CA1">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58E67894" w14:textId="77777777" w:rsidR="00C131E7" w:rsidRPr="0096361E" w:rsidRDefault="00C131E7" w:rsidP="00FF4CA1">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C131E7" w:rsidRPr="0096361E" w14:paraId="3A66FB66" w14:textId="77777777" w:rsidTr="00FF4CA1">
        <w:trPr>
          <w:trHeight w:val="285"/>
        </w:trPr>
        <w:tc>
          <w:tcPr>
            <w:tcW w:w="5129" w:type="dxa"/>
            <w:tcBorders>
              <w:right w:val="single" w:sz="6" w:space="0" w:color="000000"/>
            </w:tcBorders>
          </w:tcPr>
          <w:p w14:paraId="27C3F457" w14:textId="77777777" w:rsidR="00C131E7" w:rsidRPr="0096361E" w:rsidRDefault="00C131E7" w:rsidP="00FF4CA1">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2381820D" w14:textId="77777777" w:rsidR="00C131E7" w:rsidRPr="0096361E" w:rsidRDefault="00C131E7" w:rsidP="00FF4CA1">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C131E7" w:rsidRPr="0096361E" w14:paraId="34962E34" w14:textId="77777777" w:rsidTr="00FF4CA1">
        <w:trPr>
          <w:trHeight w:val="310"/>
        </w:trPr>
        <w:tc>
          <w:tcPr>
            <w:tcW w:w="5129" w:type="dxa"/>
            <w:tcBorders>
              <w:right w:val="single" w:sz="6" w:space="0" w:color="000000"/>
            </w:tcBorders>
          </w:tcPr>
          <w:p w14:paraId="1BC74742" w14:textId="77777777" w:rsidR="00C131E7" w:rsidRPr="0096361E" w:rsidRDefault="00C131E7" w:rsidP="00FF4CA1">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4705623A" w14:textId="77777777" w:rsidR="00C131E7" w:rsidRPr="0096361E" w:rsidRDefault="00C131E7" w:rsidP="00FF4CA1">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C131E7" w:rsidRPr="0096361E" w14:paraId="1AF3D54C" w14:textId="77777777" w:rsidTr="00FF4CA1">
        <w:trPr>
          <w:trHeight w:val="310"/>
        </w:trPr>
        <w:tc>
          <w:tcPr>
            <w:tcW w:w="5129" w:type="dxa"/>
            <w:tcBorders>
              <w:right w:val="single" w:sz="6" w:space="0" w:color="000000"/>
            </w:tcBorders>
          </w:tcPr>
          <w:p w14:paraId="00774049" w14:textId="77777777" w:rsidR="00C131E7" w:rsidRPr="0096361E" w:rsidRDefault="00C131E7" w:rsidP="00FF4CA1">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79E9D741" w14:textId="77777777" w:rsidR="00C131E7" w:rsidRPr="0096361E" w:rsidRDefault="00C131E7" w:rsidP="00FF4CA1">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174A8D38" w14:textId="77777777" w:rsidR="00C131E7" w:rsidRPr="0096361E" w:rsidRDefault="00C131E7" w:rsidP="00C131E7">
      <w:pPr>
        <w:rPr>
          <w:rFonts w:ascii="Times New Roman" w:hAnsi="Times New Roman" w:cs="Times New Roman"/>
          <w:sz w:val="24"/>
        </w:rPr>
      </w:pPr>
    </w:p>
    <w:p w14:paraId="22185132" w14:textId="77777777" w:rsidR="00C131E7" w:rsidRPr="0096361E" w:rsidRDefault="00C131E7" w:rsidP="00C131E7">
      <w:pPr>
        <w:tabs>
          <w:tab w:val="left" w:pos="2758"/>
        </w:tabs>
        <w:rPr>
          <w:rFonts w:ascii="Times New Roman" w:hAnsi="Times New Roman" w:cs="Times New Roman"/>
          <w:sz w:val="24"/>
        </w:rPr>
      </w:pPr>
    </w:p>
    <w:p w14:paraId="79036FEC" w14:textId="77777777" w:rsidR="005B3287" w:rsidRDefault="005B3287" w:rsidP="00905255">
      <w:pPr>
        <w:tabs>
          <w:tab w:val="left" w:pos="2758"/>
        </w:tabs>
        <w:rPr>
          <w:rFonts w:ascii="Times New Roman" w:hAnsi="Times New Roman" w:cs="Times New Roman"/>
          <w:sz w:val="24"/>
        </w:rPr>
      </w:pPr>
    </w:p>
    <w:p w14:paraId="78D2693D" w14:textId="77777777" w:rsidR="00937FE6" w:rsidRDefault="00937FE6" w:rsidP="00905255">
      <w:pPr>
        <w:tabs>
          <w:tab w:val="left" w:pos="2758"/>
        </w:tabs>
        <w:rPr>
          <w:rFonts w:ascii="Times New Roman" w:hAnsi="Times New Roman" w:cs="Times New Roman"/>
          <w:sz w:val="24"/>
        </w:rPr>
      </w:pPr>
    </w:p>
    <w:p w14:paraId="3B1C33C9" w14:textId="77777777" w:rsidR="00937FE6" w:rsidRDefault="00937FE6" w:rsidP="00905255">
      <w:pPr>
        <w:tabs>
          <w:tab w:val="left" w:pos="2758"/>
        </w:tabs>
        <w:rPr>
          <w:rFonts w:ascii="Times New Roman" w:hAnsi="Times New Roman" w:cs="Times New Roman"/>
          <w:sz w:val="24"/>
        </w:rPr>
      </w:pPr>
    </w:p>
    <w:p w14:paraId="43FB6BC7" w14:textId="77777777" w:rsidR="00937FE6" w:rsidRDefault="00937FE6" w:rsidP="00905255">
      <w:pPr>
        <w:tabs>
          <w:tab w:val="left" w:pos="2758"/>
        </w:tabs>
        <w:rPr>
          <w:rFonts w:ascii="Times New Roman" w:hAnsi="Times New Roman" w:cs="Times New Roman"/>
          <w:sz w:val="24"/>
        </w:rPr>
      </w:pPr>
    </w:p>
    <w:p w14:paraId="1F628F41" w14:textId="77777777" w:rsidR="00937FE6" w:rsidRDefault="00937FE6" w:rsidP="00905255">
      <w:pPr>
        <w:tabs>
          <w:tab w:val="left" w:pos="2758"/>
        </w:tabs>
        <w:rPr>
          <w:rFonts w:ascii="Times New Roman" w:hAnsi="Times New Roman" w:cs="Times New Roman"/>
          <w:sz w:val="24"/>
        </w:rPr>
      </w:pPr>
    </w:p>
    <w:p w14:paraId="231E81EA" w14:textId="77777777" w:rsidR="00937FE6" w:rsidRDefault="00937FE6" w:rsidP="00905255">
      <w:pPr>
        <w:tabs>
          <w:tab w:val="left" w:pos="2758"/>
        </w:tabs>
        <w:rPr>
          <w:rFonts w:ascii="Times New Roman" w:hAnsi="Times New Roman" w:cs="Times New Roman"/>
          <w:sz w:val="24"/>
        </w:rPr>
      </w:pPr>
    </w:p>
    <w:p w14:paraId="646AA48E" w14:textId="77777777" w:rsidR="00937FE6" w:rsidRDefault="00937FE6" w:rsidP="00905255">
      <w:pPr>
        <w:tabs>
          <w:tab w:val="left" w:pos="2758"/>
        </w:tabs>
        <w:rPr>
          <w:rFonts w:ascii="Times New Roman" w:hAnsi="Times New Roman" w:cs="Times New Roman"/>
          <w:sz w:val="24"/>
        </w:rPr>
      </w:pPr>
    </w:p>
    <w:p w14:paraId="6A37BE6A" w14:textId="77777777" w:rsidR="00937FE6" w:rsidRDefault="00937FE6" w:rsidP="00905255">
      <w:pPr>
        <w:tabs>
          <w:tab w:val="left" w:pos="2758"/>
        </w:tabs>
        <w:rPr>
          <w:rFonts w:ascii="Times New Roman" w:hAnsi="Times New Roman" w:cs="Times New Roman"/>
          <w:sz w:val="24"/>
        </w:rPr>
      </w:pPr>
    </w:p>
    <w:p w14:paraId="7790D8BF" w14:textId="77777777" w:rsidR="00937FE6" w:rsidRDefault="00937FE6" w:rsidP="00905255">
      <w:pPr>
        <w:tabs>
          <w:tab w:val="left" w:pos="2758"/>
        </w:tabs>
        <w:rPr>
          <w:rFonts w:ascii="Times New Roman" w:hAnsi="Times New Roman" w:cs="Times New Roman"/>
          <w:sz w:val="24"/>
        </w:rPr>
      </w:pPr>
    </w:p>
    <w:p w14:paraId="0AD81B57" w14:textId="77777777" w:rsidR="00937FE6" w:rsidRDefault="00937FE6" w:rsidP="00905255">
      <w:pPr>
        <w:tabs>
          <w:tab w:val="left" w:pos="2758"/>
        </w:tabs>
        <w:rPr>
          <w:rFonts w:ascii="Times New Roman" w:hAnsi="Times New Roman" w:cs="Times New Roman"/>
          <w:sz w:val="24"/>
        </w:rPr>
      </w:pPr>
    </w:p>
    <w:p w14:paraId="1F9D8723" w14:textId="77777777" w:rsidR="00937FE6" w:rsidRDefault="00937FE6" w:rsidP="00905255">
      <w:pPr>
        <w:tabs>
          <w:tab w:val="left" w:pos="2758"/>
        </w:tabs>
        <w:rPr>
          <w:rFonts w:ascii="Times New Roman" w:hAnsi="Times New Roman" w:cs="Times New Roman"/>
          <w:sz w:val="24"/>
        </w:rPr>
      </w:pPr>
    </w:p>
    <w:p w14:paraId="79561BD5" w14:textId="77777777" w:rsidR="00937FE6" w:rsidRDefault="00937FE6" w:rsidP="00905255">
      <w:pPr>
        <w:tabs>
          <w:tab w:val="left" w:pos="2758"/>
        </w:tabs>
        <w:rPr>
          <w:rFonts w:ascii="Times New Roman" w:hAnsi="Times New Roman" w:cs="Times New Roman"/>
          <w:sz w:val="24"/>
        </w:rPr>
      </w:pPr>
    </w:p>
    <w:p w14:paraId="7776BD93" w14:textId="77777777" w:rsidR="00937FE6" w:rsidRDefault="00937FE6" w:rsidP="00905255">
      <w:pPr>
        <w:tabs>
          <w:tab w:val="left" w:pos="2758"/>
        </w:tabs>
        <w:rPr>
          <w:rFonts w:ascii="Times New Roman" w:hAnsi="Times New Roman" w:cs="Times New Roman"/>
          <w:sz w:val="24"/>
        </w:rPr>
      </w:pPr>
    </w:p>
    <w:p w14:paraId="2153B2B4" w14:textId="77777777" w:rsidR="00937FE6" w:rsidRDefault="00937FE6" w:rsidP="00905255">
      <w:pPr>
        <w:tabs>
          <w:tab w:val="left" w:pos="2758"/>
        </w:tabs>
        <w:rPr>
          <w:rFonts w:ascii="Times New Roman" w:hAnsi="Times New Roman" w:cs="Times New Roman"/>
          <w:sz w:val="24"/>
        </w:rPr>
      </w:pPr>
    </w:p>
    <w:p w14:paraId="22FB7870" w14:textId="77777777" w:rsidR="00937FE6" w:rsidRDefault="00937FE6" w:rsidP="00905255">
      <w:pPr>
        <w:tabs>
          <w:tab w:val="left" w:pos="2758"/>
        </w:tabs>
        <w:rPr>
          <w:rFonts w:ascii="Times New Roman" w:hAnsi="Times New Roman" w:cs="Times New Roman"/>
          <w:sz w:val="24"/>
        </w:rPr>
      </w:pPr>
    </w:p>
    <w:p w14:paraId="24481A62" w14:textId="77777777" w:rsidR="00937FE6" w:rsidRDefault="00937FE6" w:rsidP="00905255">
      <w:pPr>
        <w:tabs>
          <w:tab w:val="left" w:pos="2758"/>
        </w:tabs>
        <w:rPr>
          <w:rFonts w:ascii="Times New Roman" w:hAnsi="Times New Roman" w:cs="Times New Roman"/>
          <w:sz w:val="24"/>
        </w:rPr>
      </w:pPr>
    </w:p>
    <w:p w14:paraId="7D28F631" w14:textId="77777777" w:rsidR="00937FE6" w:rsidRDefault="00937FE6" w:rsidP="00905255">
      <w:pPr>
        <w:tabs>
          <w:tab w:val="left" w:pos="2758"/>
        </w:tabs>
        <w:rPr>
          <w:rFonts w:ascii="Times New Roman" w:hAnsi="Times New Roman" w:cs="Times New Roman"/>
          <w:sz w:val="24"/>
        </w:rPr>
      </w:pPr>
    </w:p>
    <w:p w14:paraId="2779B8C7" w14:textId="77777777" w:rsidR="00937FE6" w:rsidRDefault="00937FE6" w:rsidP="00905255">
      <w:pPr>
        <w:tabs>
          <w:tab w:val="left" w:pos="2758"/>
        </w:tabs>
        <w:rPr>
          <w:rFonts w:ascii="Times New Roman" w:hAnsi="Times New Roman" w:cs="Times New Roman"/>
          <w:sz w:val="24"/>
        </w:rPr>
      </w:pPr>
    </w:p>
    <w:p w14:paraId="03B27141" w14:textId="77777777" w:rsidR="00937FE6" w:rsidRDefault="00937FE6" w:rsidP="00905255">
      <w:pPr>
        <w:tabs>
          <w:tab w:val="left" w:pos="2758"/>
        </w:tabs>
        <w:rPr>
          <w:rFonts w:ascii="Times New Roman" w:hAnsi="Times New Roman" w:cs="Times New Roman"/>
          <w:sz w:val="24"/>
        </w:rPr>
      </w:pPr>
    </w:p>
    <w:p w14:paraId="6FAF7E9C" w14:textId="77777777" w:rsidR="00937FE6" w:rsidRDefault="00937FE6" w:rsidP="00905255">
      <w:pPr>
        <w:tabs>
          <w:tab w:val="left" w:pos="2758"/>
        </w:tabs>
        <w:rPr>
          <w:rFonts w:ascii="Times New Roman" w:hAnsi="Times New Roman" w:cs="Times New Roman"/>
          <w:sz w:val="24"/>
        </w:rPr>
      </w:pPr>
    </w:p>
    <w:p w14:paraId="3A99291F" w14:textId="77777777" w:rsidR="00937FE6" w:rsidRDefault="00937FE6" w:rsidP="00905255">
      <w:pPr>
        <w:tabs>
          <w:tab w:val="left" w:pos="2758"/>
        </w:tabs>
        <w:rPr>
          <w:rFonts w:ascii="Times New Roman" w:hAnsi="Times New Roman" w:cs="Times New Roman"/>
          <w:sz w:val="24"/>
        </w:rPr>
      </w:pPr>
    </w:p>
    <w:p w14:paraId="20CB6D3F" w14:textId="77777777" w:rsidR="00937FE6" w:rsidRDefault="00937FE6" w:rsidP="00905255">
      <w:pPr>
        <w:tabs>
          <w:tab w:val="left" w:pos="2758"/>
        </w:tabs>
        <w:rPr>
          <w:rFonts w:ascii="Times New Roman" w:hAnsi="Times New Roman" w:cs="Times New Roman"/>
          <w:sz w:val="24"/>
        </w:rPr>
      </w:pPr>
    </w:p>
    <w:p w14:paraId="372ABB57" w14:textId="77777777" w:rsidR="00937FE6" w:rsidRDefault="00937FE6" w:rsidP="00905255">
      <w:pPr>
        <w:tabs>
          <w:tab w:val="left" w:pos="2758"/>
        </w:tabs>
        <w:rPr>
          <w:rFonts w:ascii="Times New Roman" w:hAnsi="Times New Roman" w:cs="Times New Roman"/>
          <w:sz w:val="24"/>
        </w:rPr>
      </w:pPr>
    </w:p>
    <w:p w14:paraId="7D61CDF2" w14:textId="77777777" w:rsidR="00937FE6" w:rsidRDefault="00937FE6" w:rsidP="00905255">
      <w:pPr>
        <w:tabs>
          <w:tab w:val="left" w:pos="2758"/>
        </w:tabs>
        <w:rPr>
          <w:rFonts w:ascii="Times New Roman" w:hAnsi="Times New Roman" w:cs="Times New Roman"/>
          <w:sz w:val="24"/>
        </w:rPr>
      </w:pPr>
    </w:p>
    <w:p w14:paraId="2C26B8D9" w14:textId="77777777" w:rsidR="00937FE6" w:rsidRDefault="00937FE6" w:rsidP="00905255">
      <w:pPr>
        <w:tabs>
          <w:tab w:val="left" w:pos="2758"/>
        </w:tabs>
        <w:rPr>
          <w:rFonts w:ascii="Times New Roman" w:hAnsi="Times New Roman" w:cs="Times New Roman"/>
          <w:sz w:val="24"/>
        </w:rPr>
      </w:pPr>
    </w:p>
    <w:p w14:paraId="648E2117" w14:textId="77777777" w:rsidR="00937FE6" w:rsidRDefault="00937FE6" w:rsidP="00905255">
      <w:pPr>
        <w:tabs>
          <w:tab w:val="left" w:pos="2758"/>
        </w:tabs>
        <w:rPr>
          <w:rFonts w:ascii="Times New Roman" w:hAnsi="Times New Roman" w:cs="Times New Roman"/>
          <w:sz w:val="24"/>
        </w:rPr>
      </w:pPr>
    </w:p>
    <w:p w14:paraId="3B985B67" w14:textId="77777777" w:rsidR="00937FE6" w:rsidRDefault="00937FE6" w:rsidP="00905255">
      <w:pPr>
        <w:tabs>
          <w:tab w:val="left" w:pos="2758"/>
        </w:tabs>
        <w:rPr>
          <w:rFonts w:ascii="Times New Roman" w:hAnsi="Times New Roman" w:cs="Times New Roman"/>
          <w:sz w:val="24"/>
        </w:rPr>
      </w:pPr>
    </w:p>
    <w:p w14:paraId="5EF75568" w14:textId="77777777" w:rsidR="00937FE6" w:rsidRDefault="00937FE6" w:rsidP="00905255">
      <w:pPr>
        <w:tabs>
          <w:tab w:val="left" w:pos="2758"/>
        </w:tabs>
        <w:rPr>
          <w:rFonts w:ascii="Times New Roman" w:hAnsi="Times New Roman" w:cs="Times New Roman"/>
          <w:sz w:val="24"/>
        </w:rPr>
      </w:pPr>
    </w:p>
    <w:p w14:paraId="51947290" w14:textId="77777777" w:rsidR="00937FE6" w:rsidRDefault="00937FE6" w:rsidP="00905255">
      <w:pPr>
        <w:tabs>
          <w:tab w:val="left" w:pos="2758"/>
        </w:tabs>
        <w:rPr>
          <w:rFonts w:ascii="Times New Roman" w:hAnsi="Times New Roman" w:cs="Times New Roman"/>
          <w:sz w:val="24"/>
        </w:rPr>
      </w:pPr>
    </w:p>
    <w:p w14:paraId="46FBDAD9" w14:textId="77777777" w:rsidR="00937FE6" w:rsidRDefault="00937FE6" w:rsidP="00905255">
      <w:pPr>
        <w:tabs>
          <w:tab w:val="left" w:pos="2758"/>
        </w:tabs>
        <w:rPr>
          <w:rFonts w:ascii="Times New Roman" w:hAnsi="Times New Roman" w:cs="Times New Roman"/>
          <w:sz w:val="24"/>
        </w:rPr>
      </w:pPr>
    </w:p>
    <w:p w14:paraId="47079D2F" w14:textId="77777777" w:rsidR="00937FE6" w:rsidRDefault="00937FE6" w:rsidP="00905255">
      <w:pPr>
        <w:tabs>
          <w:tab w:val="left" w:pos="2758"/>
        </w:tabs>
        <w:rPr>
          <w:rFonts w:ascii="Times New Roman" w:hAnsi="Times New Roman" w:cs="Times New Roman"/>
          <w:sz w:val="24"/>
        </w:rPr>
      </w:pPr>
    </w:p>
    <w:p w14:paraId="0A25F290" w14:textId="77777777" w:rsidR="00937FE6" w:rsidRDefault="00937FE6" w:rsidP="00905255">
      <w:pPr>
        <w:tabs>
          <w:tab w:val="left" w:pos="2758"/>
        </w:tabs>
        <w:rPr>
          <w:rFonts w:ascii="Times New Roman" w:hAnsi="Times New Roman" w:cs="Times New Roman"/>
          <w:sz w:val="24"/>
        </w:rPr>
      </w:pPr>
    </w:p>
    <w:p w14:paraId="6CD733A9" w14:textId="77777777" w:rsidR="00937FE6" w:rsidRDefault="00937FE6" w:rsidP="00905255">
      <w:pPr>
        <w:tabs>
          <w:tab w:val="left" w:pos="2758"/>
        </w:tabs>
        <w:rPr>
          <w:rFonts w:ascii="Times New Roman" w:hAnsi="Times New Roman" w:cs="Times New Roman"/>
          <w:sz w:val="24"/>
        </w:rPr>
      </w:pPr>
    </w:p>
    <w:p w14:paraId="16E5C0D3" w14:textId="77777777" w:rsidR="00937FE6" w:rsidRDefault="00937FE6" w:rsidP="00905255">
      <w:pPr>
        <w:tabs>
          <w:tab w:val="left" w:pos="2758"/>
        </w:tabs>
        <w:rPr>
          <w:rFonts w:ascii="Times New Roman" w:hAnsi="Times New Roman" w:cs="Times New Roman"/>
          <w:sz w:val="24"/>
        </w:rPr>
      </w:pPr>
    </w:p>
    <w:p w14:paraId="07231DD2" w14:textId="77777777" w:rsidR="00937FE6" w:rsidRDefault="00937FE6" w:rsidP="00905255">
      <w:pPr>
        <w:tabs>
          <w:tab w:val="left" w:pos="2758"/>
        </w:tabs>
        <w:rPr>
          <w:rFonts w:ascii="Times New Roman" w:hAnsi="Times New Roman" w:cs="Times New Roman"/>
          <w:sz w:val="24"/>
        </w:rPr>
      </w:pPr>
    </w:p>
    <w:p w14:paraId="58EDADFD" w14:textId="77777777" w:rsidR="00937FE6" w:rsidRPr="00937FE6" w:rsidRDefault="00937FE6" w:rsidP="00937FE6">
      <w:pPr>
        <w:widowControl/>
        <w:autoSpaceDE/>
        <w:autoSpaceDN/>
        <w:adjustRightInd/>
        <w:ind w:left="6542" w:firstLine="658"/>
        <w:jc w:val="right"/>
        <w:rPr>
          <w:rFonts w:ascii="Times New Roman" w:hAnsi="Times New Roman" w:cs="Times New Roman"/>
          <w:sz w:val="24"/>
        </w:rPr>
      </w:pPr>
      <w:r w:rsidRPr="00937FE6">
        <w:rPr>
          <w:rFonts w:ascii="Times New Roman" w:hAnsi="Times New Roman" w:cs="Times New Roman"/>
          <w:sz w:val="24"/>
        </w:rPr>
        <w:lastRenderedPageBreak/>
        <w:t>Pirkimo dokumentų</w:t>
      </w:r>
    </w:p>
    <w:p w14:paraId="31389B1A" w14:textId="77777777" w:rsidR="00937FE6" w:rsidRPr="00937FE6" w:rsidRDefault="00937FE6" w:rsidP="00937FE6">
      <w:pPr>
        <w:widowControl/>
        <w:autoSpaceDE/>
        <w:autoSpaceDN/>
        <w:adjustRightInd/>
        <w:ind w:left="5102" w:firstLine="0"/>
        <w:jc w:val="right"/>
        <w:rPr>
          <w:rFonts w:ascii="Times New Roman" w:hAnsi="Times New Roman" w:cs="Times New Roman"/>
          <w:sz w:val="24"/>
        </w:rPr>
      </w:pPr>
      <w:r w:rsidRPr="00937FE6">
        <w:rPr>
          <w:rFonts w:ascii="Times New Roman" w:hAnsi="Times New Roman" w:cs="Times New Roman"/>
          <w:sz w:val="24"/>
        </w:rPr>
        <w:tab/>
      </w:r>
      <w:r w:rsidRPr="00937FE6">
        <w:rPr>
          <w:rFonts w:ascii="Times New Roman" w:hAnsi="Times New Roman" w:cs="Times New Roman"/>
          <w:sz w:val="24"/>
        </w:rPr>
        <w:tab/>
      </w:r>
      <w:r w:rsidRPr="00937FE6">
        <w:rPr>
          <w:rFonts w:ascii="Times New Roman" w:hAnsi="Times New Roman" w:cs="Times New Roman"/>
          <w:sz w:val="24"/>
        </w:rPr>
        <w:tab/>
        <w:t>5 priedas</w:t>
      </w:r>
    </w:p>
    <w:p w14:paraId="63A30644" w14:textId="77777777" w:rsidR="00937FE6" w:rsidRPr="00937FE6" w:rsidRDefault="00937FE6" w:rsidP="00937FE6">
      <w:pPr>
        <w:ind w:left="5102" w:hanging="5102"/>
        <w:jc w:val="both"/>
        <w:rPr>
          <w:rFonts w:ascii="Times New Roman" w:hAnsi="Times New Roman" w:cs="Times New Roman"/>
          <w:b/>
          <w:sz w:val="24"/>
        </w:rPr>
      </w:pPr>
    </w:p>
    <w:p w14:paraId="00344609" w14:textId="77777777" w:rsidR="00937FE6" w:rsidRPr="00937FE6" w:rsidRDefault="00937FE6" w:rsidP="00937FE6">
      <w:pPr>
        <w:ind w:left="5102" w:hanging="5102"/>
        <w:jc w:val="both"/>
        <w:rPr>
          <w:rFonts w:ascii="Times New Roman" w:hAnsi="Times New Roman" w:cs="Times New Roman"/>
          <w:b/>
          <w:sz w:val="24"/>
        </w:rPr>
      </w:pPr>
    </w:p>
    <w:p w14:paraId="706F66E3" w14:textId="77777777" w:rsidR="00937FE6" w:rsidRPr="00937FE6" w:rsidRDefault="00937FE6" w:rsidP="00937FE6">
      <w:pPr>
        <w:ind w:firstLine="0"/>
        <w:jc w:val="center"/>
        <w:rPr>
          <w:rFonts w:ascii="Times New Roman" w:hAnsi="Times New Roman" w:cs="Times New Roman"/>
          <w:b/>
          <w:sz w:val="24"/>
        </w:rPr>
      </w:pPr>
      <w:r w:rsidRPr="00937FE6">
        <w:rPr>
          <w:rFonts w:ascii="Times New Roman" w:hAnsi="Times New Roman" w:cs="Times New Roman"/>
          <w:b/>
          <w:sz w:val="24"/>
        </w:rPr>
        <w:t>EUROPOS BENDROJO VIEŠŲJŲ PIRKIMŲ DOKUMENTO FORMA (XML FORMATU)</w:t>
      </w:r>
    </w:p>
    <w:p w14:paraId="7CCB0554" w14:textId="77777777" w:rsidR="00937FE6" w:rsidRPr="00937FE6" w:rsidRDefault="00937FE6" w:rsidP="00937FE6">
      <w:pPr>
        <w:ind w:left="5102" w:hanging="5102"/>
        <w:jc w:val="center"/>
        <w:rPr>
          <w:rFonts w:ascii="Times New Roman" w:hAnsi="Times New Roman" w:cs="Times New Roman"/>
          <w:color w:val="000000"/>
          <w:sz w:val="24"/>
        </w:rPr>
      </w:pPr>
      <w:r w:rsidRPr="00937FE6">
        <w:rPr>
          <w:rFonts w:ascii="Times New Roman" w:hAnsi="Times New Roman" w:cs="Times New Roman"/>
          <w:sz w:val="24"/>
        </w:rPr>
        <w:t>(</w:t>
      </w:r>
      <w:hyperlink r:id="rId16" w:history="1">
        <w:r w:rsidRPr="00937FE6">
          <w:rPr>
            <w:rFonts w:ascii="Times New Roman" w:hAnsi="Times New Roman" w:cs="Times New Roman"/>
            <w:color w:val="0066CC"/>
            <w:sz w:val="24"/>
            <w:u w:val="single"/>
          </w:rPr>
          <w:t>https://ec.europa.eu/tools/espd/filter?lang=lt</w:t>
        </w:r>
      </w:hyperlink>
      <w:r w:rsidRPr="00937FE6">
        <w:rPr>
          <w:color w:val="000000"/>
          <w:u w:val="single"/>
        </w:rPr>
        <w:t>)</w:t>
      </w:r>
    </w:p>
    <w:p w14:paraId="13986147" w14:textId="77777777" w:rsidR="00937FE6" w:rsidRPr="00937FE6" w:rsidRDefault="00937FE6" w:rsidP="00937FE6">
      <w:pPr>
        <w:tabs>
          <w:tab w:val="left" w:pos="2758"/>
        </w:tabs>
        <w:rPr>
          <w:rFonts w:ascii="Times New Roman" w:hAnsi="Times New Roman" w:cs="Times New Roman"/>
          <w:sz w:val="24"/>
        </w:rPr>
      </w:pPr>
    </w:p>
    <w:p w14:paraId="57D89AB6" w14:textId="77777777" w:rsidR="00937FE6" w:rsidRPr="00937FE6" w:rsidRDefault="00937FE6" w:rsidP="00937FE6">
      <w:pPr>
        <w:tabs>
          <w:tab w:val="left" w:pos="2758"/>
        </w:tabs>
        <w:rPr>
          <w:rFonts w:ascii="Times New Roman" w:hAnsi="Times New Roman" w:cs="Times New Roman"/>
          <w:sz w:val="24"/>
        </w:rPr>
      </w:pPr>
    </w:p>
    <w:p w14:paraId="2BB4219E" w14:textId="77777777" w:rsidR="00937FE6" w:rsidRPr="00937FE6" w:rsidRDefault="00937FE6" w:rsidP="00937FE6">
      <w:pPr>
        <w:tabs>
          <w:tab w:val="left" w:pos="2758"/>
        </w:tabs>
        <w:rPr>
          <w:rFonts w:ascii="Times New Roman" w:hAnsi="Times New Roman" w:cs="Times New Roman"/>
          <w:sz w:val="24"/>
        </w:rPr>
      </w:pPr>
    </w:p>
    <w:p w14:paraId="3347ACBB" w14:textId="77777777" w:rsidR="00937FE6" w:rsidRPr="007236B0" w:rsidRDefault="00937FE6" w:rsidP="00905255">
      <w:pPr>
        <w:tabs>
          <w:tab w:val="left" w:pos="2758"/>
        </w:tabs>
        <w:rPr>
          <w:rFonts w:ascii="Times New Roman" w:hAnsi="Times New Roman" w:cs="Times New Roman"/>
          <w:sz w:val="24"/>
        </w:rPr>
      </w:pPr>
    </w:p>
    <w:sectPr w:rsidR="00937FE6" w:rsidRPr="007236B0" w:rsidSect="00B370CD">
      <w:headerReference w:type="even" r:id="rId17"/>
      <w:headerReference w:type="default" r:id="rId18"/>
      <w:footerReference w:type="default" r:id="rId19"/>
      <w:pgSz w:w="11906" w:h="16838" w:code="9"/>
      <w:pgMar w:top="993" w:right="561" w:bottom="1236" w:left="12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1209D" w14:textId="77777777" w:rsidR="00D848AC" w:rsidRDefault="00D848AC">
      <w:r>
        <w:separator/>
      </w:r>
    </w:p>
  </w:endnote>
  <w:endnote w:type="continuationSeparator" w:id="0">
    <w:p w14:paraId="6A9E831E" w14:textId="77777777" w:rsidR="00D848AC" w:rsidRDefault="00D8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23863"/>
      <w:docPartObj>
        <w:docPartGallery w:val="Page Numbers (Bottom of Page)"/>
        <w:docPartUnique/>
      </w:docPartObj>
    </w:sdtPr>
    <w:sdtContent>
      <w:p w14:paraId="7C9671A9" w14:textId="59A02E54" w:rsidR="00234AA2" w:rsidRDefault="00234AA2">
        <w:pPr>
          <w:pStyle w:val="Porat"/>
          <w:jc w:val="center"/>
        </w:pPr>
        <w:r w:rsidRPr="00234AA2">
          <w:rPr>
            <w:rFonts w:ascii="Times New Roman" w:hAnsi="Times New Roman" w:cs="Times New Roman"/>
          </w:rPr>
          <w:fldChar w:fldCharType="begin"/>
        </w:r>
        <w:r w:rsidRPr="00234AA2">
          <w:rPr>
            <w:rFonts w:ascii="Times New Roman" w:hAnsi="Times New Roman" w:cs="Times New Roman"/>
          </w:rPr>
          <w:instrText>PAGE   \* MERGEFORMAT</w:instrText>
        </w:r>
        <w:r w:rsidRPr="00234AA2">
          <w:rPr>
            <w:rFonts w:ascii="Times New Roman" w:hAnsi="Times New Roman" w:cs="Times New Roman"/>
          </w:rPr>
          <w:fldChar w:fldCharType="separate"/>
        </w:r>
        <w:r w:rsidR="008C671C">
          <w:rPr>
            <w:rFonts w:ascii="Times New Roman" w:hAnsi="Times New Roman" w:cs="Times New Roman"/>
            <w:noProof/>
          </w:rPr>
          <w:t>35</w:t>
        </w:r>
        <w:r w:rsidRPr="00234AA2">
          <w:rPr>
            <w:rFonts w:ascii="Times New Roman" w:hAnsi="Times New Roman" w:cs="Times New Roman"/>
          </w:rPr>
          <w:fldChar w:fldCharType="end"/>
        </w:r>
      </w:p>
    </w:sdtContent>
  </w:sdt>
  <w:p w14:paraId="7CC867E5" w14:textId="77777777" w:rsidR="002D7594" w:rsidRDefault="002D7594"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CCDA4" w14:textId="77777777" w:rsidR="00D848AC" w:rsidRDefault="00D848AC">
      <w:r>
        <w:separator/>
      </w:r>
    </w:p>
  </w:footnote>
  <w:footnote w:type="continuationSeparator" w:id="0">
    <w:p w14:paraId="05281EEC" w14:textId="77777777" w:rsidR="00D848AC" w:rsidRDefault="00D848AC">
      <w:r>
        <w:continuationSeparator/>
      </w:r>
    </w:p>
  </w:footnote>
  <w:footnote w:id="1">
    <w:p w14:paraId="6AFCCB80" w14:textId="77777777" w:rsidR="002D7594" w:rsidRDefault="002D7594" w:rsidP="002879CA">
      <w:pPr>
        <w:pStyle w:val="Puslapioinaostekstas"/>
      </w:pPr>
      <w:r>
        <w:rPr>
          <w:rStyle w:val="Puslapioinaosnuoroda"/>
        </w:rPr>
        <w:footnoteRef/>
      </w:r>
      <w:r>
        <w:t xml:space="preserve"> </w:t>
      </w:r>
      <w:r w:rsidRPr="00D05E9E">
        <w:t>http://draudejai.sodra.lt/draudeju_viesi_duomenys/</w:t>
      </w:r>
    </w:p>
  </w:footnote>
  <w:footnote w:id="2">
    <w:p w14:paraId="7F17E0F6" w14:textId="77777777" w:rsidR="002D7594" w:rsidRDefault="002D7594"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521E3A1F" w14:textId="77777777" w:rsidR="002D7594" w:rsidRDefault="002D7594"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04E28" w14:textId="77777777" w:rsidR="002D7594" w:rsidRDefault="002D7594"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934321" w14:textId="77777777" w:rsidR="002D7594" w:rsidRDefault="002D759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AC2D" w14:textId="77777777" w:rsidR="002D7594" w:rsidRDefault="002D7594" w:rsidP="003B106C">
    <w:pPr>
      <w:pStyle w:val="Antrats"/>
      <w:jc w:val="center"/>
      <w:rPr>
        <w:sz w:val="18"/>
        <w:lang w:val="it-IT"/>
      </w:rPr>
    </w:pPr>
  </w:p>
  <w:p w14:paraId="102723A0" w14:textId="77777777" w:rsidR="002D7594" w:rsidRPr="00D832B0" w:rsidRDefault="002D7594"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1D575BE"/>
    <w:multiLevelType w:val="multilevel"/>
    <w:tmpl w:val="D988B7FE"/>
    <w:lvl w:ilvl="0">
      <w:start w:val="1"/>
      <w:numFmt w:val="decimal"/>
      <w:lvlText w:val="7.%1."/>
      <w:lvlJc w:val="left"/>
      <w:pPr>
        <w:ind w:left="1321" w:hanging="360"/>
      </w:pPr>
      <w:rPr>
        <w:rFonts w:hint="default"/>
      </w:rPr>
    </w:lvl>
    <w:lvl w:ilvl="1">
      <w:start w:val="1"/>
      <w:numFmt w:val="lowerLetter"/>
      <w:lvlText w:val="%2."/>
      <w:lvlJc w:val="left"/>
      <w:pPr>
        <w:ind w:left="2041" w:hanging="360"/>
      </w:pPr>
      <w:rPr>
        <w:rFonts w:hint="default"/>
      </w:rPr>
    </w:lvl>
    <w:lvl w:ilvl="2">
      <w:start w:val="1"/>
      <w:numFmt w:val="lowerRoman"/>
      <w:lvlText w:val="%3."/>
      <w:lvlJc w:val="right"/>
      <w:pPr>
        <w:ind w:left="2761" w:hanging="180"/>
      </w:pPr>
      <w:rPr>
        <w:rFonts w:hint="default"/>
      </w:rPr>
    </w:lvl>
    <w:lvl w:ilvl="3">
      <w:start w:val="1"/>
      <w:numFmt w:val="decimal"/>
      <w:lvlText w:val="%4."/>
      <w:lvlJc w:val="left"/>
      <w:pPr>
        <w:ind w:left="3481" w:hanging="360"/>
      </w:pPr>
      <w:rPr>
        <w:rFonts w:hint="default"/>
      </w:rPr>
    </w:lvl>
    <w:lvl w:ilvl="4">
      <w:start w:val="1"/>
      <w:numFmt w:val="lowerLetter"/>
      <w:lvlText w:val="%5."/>
      <w:lvlJc w:val="left"/>
      <w:pPr>
        <w:ind w:left="4201" w:hanging="360"/>
      </w:pPr>
      <w:rPr>
        <w:rFonts w:hint="default"/>
      </w:rPr>
    </w:lvl>
    <w:lvl w:ilvl="5">
      <w:start w:val="1"/>
      <w:numFmt w:val="lowerRoman"/>
      <w:lvlText w:val="%6."/>
      <w:lvlJc w:val="right"/>
      <w:pPr>
        <w:ind w:left="4921" w:hanging="180"/>
      </w:pPr>
      <w:rPr>
        <w:rFonts w:hint="default"/>
      </w:rPr>
    </w:lvl>
    <w:lvl w:ilvl="6">
      <w:start w:val="1"/>
      <w:numFmt w:val="decimal"/>
      <w:lvlText w:val="%7."/>
      <w:lvlJc w:val="left"/>
      <w:pPr>
        <w:ind w:left="5641" w:hanging="360"/>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2">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CF53E3E"/>
    <w:multiLevelType w:val="multilevel"/>
    <w:tmpl w:val="3D147A38"/>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295D02"/>
    <w:multiLevelType w:val="multilevel"/>
    <w:tmpl w:val="B4521A46"/>
    <w:lvl w:ilvl="0">
      <w:start w:val="19"/>
      <w:numFmt w:val="decimal"/>
      <w:lvlText w:val="%1."/>
      <w:lvlJc w:val="left"/>
      <w:pPr>
        <w:ind w:left="480" w:hanging="480"/>
      </w:pPr>
      <w:rPr>
        <w:rFonts w:ascii="Times New Roman" w:hAnsi="Times New Roman" w:cs="Times New Roman" w:hint="default"/>
        <w:b w:val="0"/>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48B91AC1"/>
    <w:multiLevelType w:val="multilevel"/>
    <w:tmpl w:val="8EA86838"/>
    <w:lvl w:ilvl="0">
      <w:start w:val="1"/>
      <w:numFmt w:val="decimal"/>
      <w:lvlText w:val="%1."/>
      <w:lvlJc w:val="left"/>
      <w:pPr>
        <w:ind w:left="786"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17">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7174A85"/>
    <w:multiLevelType w:val="hybridMultilevel"/>
    <w:tmpl w:val="33407B0C"/>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61DC1183"/>
    <w:multiLevelType w:val="hybridMultilevel"/>
    <w:tmpl w:val="D4AEA04E"/>
    <w:lvl w:ilvl="0" w:tplc="E318ACFC">
      <w:start w:val="1"/>
      <w:numFmt w:val="decimal"/>
      <w:lvlText w:val="%1."/>
      <w:lvlJc w:val="left"/>
      <w:pPr>
        <w:ind w:left="1137" w:hanging="57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70233898"/>
    <w:multiLevelType w:val="hybridMultilevel"/>
    <w:tmpl w:val="175C786A"/>
    <w:lvl w:ilvl="0" w:tplc="9C4C9080">
      <w:start w:val="23"/>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8">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9">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0">
    <w:nsid w:val="79EC21BC"/>
    <w:multiLevelType w:val="hybridMultilevel"/>
    <w:tmpl w:val="D79C3D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CAF1488"/>
    <w:multiLevelType w:val="hybridMultilevel"/>
    <w:tmpl w:val="B502BA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D2C45BC"/>
    <w:multiLevelType w:val="hybridMultilevel"/>
    <w:tmpl w:val="9CDE76C2"/>
    <w:lvl w:ilvl="0" w:tplc="BC84ADDA">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29"/>
  </w:num>
  <w:num w:numId="2">
    <w:abstractNumId w:val="12"/>
  </w:num>
  <w:num w:numId="3">
    <w:abstractNumId w:val="0"/>
  </w:num>
  <w:num w:numId="4">
    <w:abstractNumId w:val="14"/>
  </w:num>
  <w:num w:numId="5">
    <w:abstractNumId w:val="15"/>
  </w:num>
  <w:num w:numId="6">
    <w:abstractNumId w:val="25"/>
  </w:num>
  <w:num w:numId="7">
    <w:abstractNumId w:val="5"/>
  </w:num>
  <w:num w:numId="8">
    <w:abstractNumId w:val="18"/>
  </w:num>
  <w:num w:numId="9">
    <w:abstractNumId w:val="28"/>
  </w:num>
  <w:num w:numId="10">
    <w:abstractNumId w:val="35"/>
  </w:num>
  <w:num w:numId="11">
    <w:abstractNumId w:val="10"/>
  </w:num>
  <w:num w:numId="12">
    <w:abstractNumId w:val="8"/>
  </w:num>
  <w:num w:numId="13">
    <w:abstractNumId w:val="22"/>
  </w:num>
  <w:num w:numId="14">
    <w:abstractNumId w:val="23"/>
  </w:num>
  <w:num w:numId="15">
    <w:abstractNumId w:val="16"/>
  </w:num>
  <w:num w:numId="16">
    <w:abstractNumId w:val="33"/>
  </w:num>
  <w:num w:numId="17">
    <w:abstractNumId w:val="17"/>
  </w:num>
  <w:num w:numId="18">
    <w:abstractNumId w:val="1"/>
  </w:num>
  <w:num w:numId="19">
    <w:abstractNumId w:val="9"/>
  </w:num>
  <w:num w:numId="20">
    <w:abstractNumId w:val="6"/>
  </w:num>
  <w:num w:numId="21">
    <w:abstractNumId w:val="13"/>
  </w:num>
  <w:num w:numId="22">
    <w:abstractNumId w:val="4"/>
  </w:num>
  <w:num w:numId="23">
    <w:abstractNumId w:val="20"/>
  </w:num>
  <w:num w:numId="24">
    <w:abstractNumId w:val="11"/>
  </w:num>
  <w:num w:numId="25">
    <w:abstractNumId w:val="26"/>
  </w:num>
  <w:num w:numId="26">
    <w:abstractNumId w:val="24"/>
  </w:num>
  <w:num w:numId="27">
    <w:abstractNumId w:val="2"/>
  </w:num>
  <w:num w:numId="28">
    <w:abstractNumId w:val="7"/>
  </w:num>
  <w:num w:numId="29">
    <w:abstractNumId w:val="3"/>
  </w:num>
  <w:num w:numId="30">
    <w:abstractNumId w:val="34"/>
  </w:num>
  <w:num w:numId="31">
    <w:abstractNumId w:val="31"/>
  </w:num>
  <w:num w:numId="32">
    <w:abstractNumId w:val="27"/>
  </w:num>
  <w:num w:numId="33">
    <w:abstractNumId w:val="32"/>
  </w:num>
  <w:num w:numId="34">
    <w:abstractNumId w:val="19"/>
  </w:num>
  <w:num w:numId="35">
    <w:abstractNumId w:val="21"/>
  </w:num>
  <w:num w:numId="3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22F"/>
    <w:rsid w:val="00015A5D"/>
    <w:rsid w:val="00016079"/>
    <w:rsid w:val="000207F7"/>
    <w:rsid w:val="00021CA2"/>
    <w:rsid w:val="00021F01"/>
    <w:rsid w:val="0002251F"/>
    <w:rsid w:val="0002259E"/>
    <w:rsid w:val="000226CF"/>
    <w:rsid w:val="00022A2F"/>
    <w:rsid w:val="0002316D"/>
    <w:rsid w:val="000240A7"/>
    <w:rsid w:val="00025F64"/>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50026"/>
    <w:rsid w:val="0005046D"/>
    <w:rsid w:val="00050D2C"/>
    <w:rsid w:val="000548E7"/>
    <w:rsid w:val="00054C0E"/>
    <w:rsid w:val="000551A1"/>
    <w:rsid w:val="00056A85"/>
    <w:rsid w:val="00057CC6"/>
    <w:rsid w:val="00057E0B"/>
    <w:rsid w:val="00060562"/>
    <w:rsid w:val="0006068E"/>
    <w:rsid w:val="00062828"/>
    <w:rsid w:val="00063DEF"/>
    <w:rsid w:val="0006533D"/>
    <w:rsid w:val="00065765"/>
    <w:rsid w:val="00065D4F"/>
    <w:rsid w:val="00065D73"/>
    <w:rsid w:val="000667F6"/>
    <w:rsid w:val="000669F1"/>
    <w:rsid w:val="00066B80"/>
    <w:rsid w:val="00067C8D"/>
    <w:rsid w:val="00067E2A"/>
    <w:rsid w:val="00070113"/>
    <w:rsid w:val="00070187"/>
    <w:rsid w:val="00070671"/>
    <w:rsid w:val="00070869"/>
    <w:rsid w:val="000720A8"/>
    <w:rsid w:val="00072394"/>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5804"/>
    <w:rsid w:val="00086002"/>
    <w:rsid w:val="00086A77"/>
    <w:rsid w:val="0009025B"/>
    <w:rsid w:val="00090698"/>
    <w:rsid w:val="00091579"/>
    <w:rsid w:val="00093FA6"/>
    <w:rsid w:val="00094EAD"/>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2715"/>
    <w:rsid w:val="000D418B"/>
    <w:rsid w:val="000D52BF"/>
    <w:rsid w:val="000D5CE2"/>
    <w:rsid w:val="000D6DDF"/>
    <w:rsid w:val="000D7C71"/>
    <w:rsid w:val="000D7FF6"/>
    <w:rsid w:val="000E0834"/>
    <w:rsid w:val="000E0880"/>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64D7"/>
    <w:rsid w:val="00126627"/>
    <w:rsid w:val="0012726F"/>
    <w:rsid w:val="00127938"/>
    <w:rsid w:val="00127B19"/>
    <w:rsid w:val="0013017A"/>
    <w:rsid w:val="00130420"/>
    <w:rsid w:val="00131F8B"/>
    <w:rsid w:val="001333B0"/>
    <w:rsid w:val="00133CD9"/>
    <w:rsid w:val="00134109"/>
    <w:rsid w:val="001345EF"/>
    <w:rsid w:val="001365EA"/>
    <w:rsid w:val="00136899"/>
    <w:rsid w:val="00136BB2"/>
    <w:rsid w:val="00137115"/>
    <w:rsid w:val="0013763D"/>
    <w:rsid w:val="00137913"/>
    <w:rsid w:val="0014178F"/>
    <w:rsid w:val="00142D3D"/>
    <w:rsid w:val="0014502F"/>
    <w:rsid w:val="00146558"/>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1A1"/>
    <w:rsid w:val="001656BA"/>
    <w:rsid w:val="001665F5"/>
    <w:rsid w:val="00166B7B"/>
    <w:rsid w:val="00166CDE"/>
    <w:rsid w:val="0016791F"/>
    <w:rsid w:val="001706E5"/>
    <w:rsid w:val="00170E31"/>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1253"/>
    <w:rsid w:val="001D25FA"/>
    <w:rsid w:val="001D3439"/>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4E2A"/>
    <w:rsid w:val="0020526E"/>
    <w:rsid w:val="00205B55"/>
    <w:rsid w:val="00207C81"/>
    <w:rsid w:val="002101FB"/>
    <w:rsid w:val="0021034F"/>
    <w:rsid w:val="00210366"/>
    <w:rsid w:val="0021075D"/>
    <w:rsid w:val="002107C0"/>
    <w:rsid w:val="00211DC0"/>
    <w:rsid w:val="00212A3A"/>
    <w:rsid w:val="00213CC0"/>
    <w:rsid w:val="00216119"/>
    <w:rsid w:val="00216CF7"/>
    <w:rsid w:val="002207C5"/>
    <w:rsid w:val="002210EE"/>
    <w:rsid w:val="00222984"/>
    <w:rsid w:val="00222FE1"/>
    <w:rsid w:val="00225417"/>
    <w:rsid w:val="0022563A"/>
    <w:rsid w:val="00225C57"/>
    <w:rsid w:val="00225F5D"/>
    <w:rsid w:val="00227396"/>
    <w:rsid w:val="002275F1"/>
    <w:rsid w:val="00231775"/>
    <w:rsid w:val="00232563"/>
    <w:rsid w:val="0023308A"/>
    <w:rsid w:val="00233A92"/>
    <w:rsid w:val="00233C37"/>
    <w:rsid w:val="00233D84"/>
    <w:rsid w:val="002341FE"/>
    <w:rsid w:val="00234427"/>
    <w:rsid w:val="00234AA2"/>
    <w:rsid w:val="00234C59"/>
    <w:rsid w:val="00235DEB"/>
    <w:rsid w:val="00235E3B"/>
    <w:rsid w:val="00236297"/>
    <w:rsid w:val="002409B0"/>
    <w:rsid w:val="00242A9B"/>
    <w:rsid w:val="00242C54"/>
    <w:rsid w:val="00243031"/>
    <w:rsid w:val="0024509C"/>
    <w:rsid w:val="00245E33"/>
    <w:rsid w:val="00245F2E"/>
    <w:rsid w:val="00246123"/>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3914"/>
    <w:rsid w:val="0026436A"/>
    <w:rsid w:val="00264500"/>
    <w:rsid w:val="002657F4"/>
    <w:rsid w:val="00265E6A"/>
    <w:rsid w:val="00267597"/>
    <w:rsid w:val="00267A6F"/>
    <w:rsid w:val="002705C5"/>
    <w:rsid w:val="00271063"/>
    <w:rsid w:val="00271B4E"/>
    <w:rsid w:val="00271C28"/>
    <w:rsid w:val="00271DBA"/>
    <w:rsid w:val="00273696"/>
    <w:rsid w:val="00273CAC"/>
    <w:rsid w:val="0027402A"/>
    <w:rsid w:val="002740B7"/>
    <w:rsid w:val="0027542A"/>
    <w:rsid w:val="00275829"/>
    <w:rsid w:val="00276501"/>
    <w:rsid w:val="002771F1"/>
    <w:rsid w:val="00280845"/>
    <w:rsid w:val="0028197A"/>
    <w:rsid w:val="00281DC4"/>
    <w:rsid w:val="00282F5B"/>
    <w:rsid w:val="002837E3"/>
    <w:rsid w:val="002846FB"/>
    <w:rsid w:val="002848CA"/>
    <w:rsid w:val="00284AD7"/>
    <w:rsid w:val="00284DCC"/>
    <w:rsid w:val="00285BF5"/>
    <w:rsid w:val="0028680F"/>
    <w:rsid w:val="00286A3B"/>
    <w:rsid w:val="002879CA"/>
    <w:rsid w:val="002907D8"/>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1C63"/>
    <w:rsid w:val="002A22CB"/>
    <w:rsid w:val="002A4B66"/>
    <w:rsid w:val="002A571A"/>
    <w:rsid w:val="002A5E55"/>
    <w:rsid w:val="002A5F10"/>
    <w:rsid w:val="002A6895"/>
    <w:rsid w:val="002B1E21"/>
    <w:rsid w:val="002B2FA8"/>
    <w:rsid w:val="002B3521"/>
    <w:rsid w:val="002B3FA8"/>
    <w:rsid w:val="002B4133"/>
    <w:rsid w:val="002B585E"/>
    <w:rsid w:val="002B59E6"/>
    <w:rsid w:val="002B6BF2"/>
    <w:rsid w:val="002B7CCB"/>
    <w:rsid w:val="002B7EE0"/>
    <w:rsid w:val="002C1383"/>
    <w:rsid w:val="002C2025"/>
    <w:rsid w:val="002C2568"/>
    <w:rsid w:val="002C3EBF"/>
    <w:rsid w:val="002C4E1F"/>
    <w:rsid w:val="002C6150"/>
    <w:rsid w:val="002C6921"/>
    <w:rsid w:val="002C6C10"/>
    <w:rsid w:val="002C74D9"/>
    <w:rsid w:val="002D1336"/>
    <w:rsid w:val="002D3813"/>
    <w:rsid w:val="002D591D"/>
    <w:rsid w:val="002D7594"/>
    <w:rsid w:val="002D7AE3"/>
    <w:rsid w:val="002E076B"/>
    <w:rsid w:val="002E24A8"/>
    <w:rsid w:val="002E27B2"/>
    <w:rsid w:val="002E3B9D"/>
    <w:rsid w:val="002E51C3"/>
    <w:rsid w:val="002E5FA6"/>
    <w:rsid w:val="002E6AD5"/>
    <w:rsid w:val="002F0432"/>
    <w:rsid w:val="002F1D34"/>
    <w:rsid w:val="002F29B2"/>
    <w:rsid w:val="002F2EBC"/>
    <w:rsid w:val="002F34FA"/>
    <w:rsid w:val="002F35EF"/>
    <w:rsid w:val="002F3FEC"/>
    <w:rsid w:val="002F4740"/>
    <w:rsid w:val="002F4AFE"/>
    <w:rsid w:val="002F51DA"/>
    <w:rsid w:val="003008C3"/>
    <w:rsid w:val="00302952"/>
    <w:rsid w:val="00304E20"/>
    <w:rsid w:val="00304ED2"/>
    <w:rsid w:val="00306C2D"/>
    <w:rsid w:val="00307191"/>
    <w:rsid w:val="00307297"/>
    <w:rsid w:val="00310ADF"/>
    <w:rsid w:val="0031145B"/>
    <w:rsid w:val="003114BB"/>
    <w:rsid w:val="003115F1"/>
    <w:rsid w:val="003135A0"/>
    <w:rsid w:val="003146A3"/>
    <w:rsid w:val="00314CDF"/>
    <w:rsid w:val="00316DDA"/>
    <w:rsid w:val="003172EA"/>
    <w:rsid w:val="00317BB5"/>
    <w:rsid w:val="003204CC"/>
    <w:rsid w:val="00320DD0"/>
    <w:rsid w:val="003211E0"/>
    <w:rsid w:val="00321A67"/>
    <w:rsid w:val="00322989"/>
    <w:rsid w:val="00325989"/>
    <w:rsid w:val="00325B6E"/>
    <w:rsid w:val="00325E09"/>
    <w:rsid w:val="003267A0"/>
    <w:rsid w:val="00326ECE"/>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8F5"/>
    <w:rsid w:val="00365DFD"/>
    <w:rsid w:val="00366240"/>
    <w:rsid w:val="00366609"/>
    <w:rsid w:val="003668AC"/>
    <w:rsid w:val="00366D63"/>
    <w:rsid w:val="003672B1"/>
    <w:rsid w:val="00367918"/>
    <w:rsid w:val="00367CC1"/>
    <w:rsid w:val="003703CC"/>
    <w:rsid w:val="003712FE"/>
    <w:rsid w:val="00371861"/>
    <w:rsid w:val="00372951"/>
    <w:rsid w:val="003749FD"/>
    <w:rsid w:val="00375A4C"/>
    <w:rsid w:val="0037667D"/>
    <w:rsid w:val="00376814"/>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E61"/>
    <w:rsid w:val="003C646F"/>
    <w:rsid w:val="003C6C10"/>
    <w:rsid w:val="003C755F"/>
    <w:rsid w:val="003C7708"/>
    <w:rsid w:val="003C783E"/>
    <w:rsid w:val="003C7D28"/>
    <w:rsid w:val="003D0A22"/>
    <w:rsid w:val="003D10A2"/>
    <w:rsid w:val="003D1CFA"/>
    <w:rsid w:val="003D1E85"/>
    <w:rsid w:val="003D372E"/>
    <w:rsid w:val="003D5089"/>
    <w:rsid w:val="003D6B6B"/>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05F4"/>
    <w:rsid w:val="00402035"/>
    <w:rsid w:val="004027A5"/>
    <w:rsid w:val="00402FD5"/>
    <w:rsid w:val="0040389E"/>
    <w:rsid w:val="00403991"/>
    <w:rsid w:val="004043E6"/>
    <w:rsid w:val="004049C5"/>
    <w:rsid w:val="00406F60"/>
    <w:rsid w:val="004074F8"/>
    <w:rsid w:val="00407868"/>
    <w:rsid w:val="00411CDF"/>
    <w:rsid w:val="00412078"/>
    <w:rsid w:val="0041209C"/>
    <w:rsid w:val="00412A7D"/>
    <w:rsid w:val="00412B90"/>
    <w:rsid w:val="00412EA6"/>
    <w:rsid w:val="004147E1"/>
    <w:rsid w:val="00415670"/>
    <w:rsid w:val="00415A02"/>
    <w:rsid w:val="00416974"/>
    <w:rsid w:val="00423340"/>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37B08"/>
    <w:rsid w:val="0044259D"/>
    <w:rsid w:val="004436D3"/>
    <w:rsid w:val="00443B32"/>
    <w:rsid w:val="004452D2"/>
    <w:rsid w:val="00445D62"/>
    <w:rsid w:val="00446D00"/>
    <w:rsid w:val="0044729E"/>
    <w:rsid w:val="00450EC7"/>
    <w:rsid w:val="00451912"/>
    <w:rsid w:val="0045240F"/>
    <w:rsid w:val="004530F2"/>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67FC4"/>
    <w:rsid w:val="00471F5D"/>
    <w:rsid w:val="00472C52"/>
    <w:rsid w:val="004734E0"/>
    <w:rsid w:val="004739E6"/>
    <w:rsid w:val="00474C97"/>
    <w:rsid w:val="0047543C"/>
    <w:rsid w:val="0047633D"/>
    <w:rsid w:val="00477ACF"/>
    <w:rsid w:val="00480C2A"/>
    <w:rsid w:val="004829C9"/>
    <w:rsid w:val="00482F66"/>
    <w:rsid w:val="00482FDB"/>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A7A73"/>
    <w:rsid w:val="004B2456"/>
    <w:rsid w:val="004B2816"/>
    <w:rsid w:val="004B2E35"/>
    <w:rsid w:val="004B3EE5"/>
    <w:rsid w:val="004B5318"/>
    <w:rsid w:val="004B784A"/>
    <w:rsid w:val="004C1412"/>
    <w:rsid w:val="004C16A4"/>
    <w:rsid w:val="004C4ACB"/>
    <w:rsid w:val="004C5DE6"/>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385"/>
    <w:rsid w:val="004E3815"/>
    <w:rsid w:val="004E4402"/>
    <w:rsid w:val="004E4BB6"/>
    <w:rsid w:val="004E5CF8"/>
    <w:rsid w:val="004E6A94"/>
    <w:rsid w:val="004F0972"/>
    <w:rsid w:val="004F0D51"/>
    <w:rsid w:val="004F28B2"/>
    <w:rsid w:val="004F385E"/>
    <w:rsid w:val="004F4E90"/>
    <w:rsid w:val="004F61D5"/>
    <w:rsid w:val="004F63FA"/>
    <w:rsid w:val="004F641E"/>
    <w:rsid w:val="004F77E1"/>
    <w:rsid w:val="004F7BCF"/>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171"/>
    <w:rsid w:val="00563284"/>
    <w:rsid w:val="00564164"/>
    <w:rsid w:val="00565E86"/>
    <w:rsid w:val="00566DD0"/>
    <w:rsid w:val="00567E8B"/>
    <w:rsid w:val="00570867"/>
    <w:rsid w:val="005710AA"/>
    <w:rsid w:val="005741E9"/>
    <w:rsid w:val="00574C12"/>
    <w:rsid w:val="00575514"/>
    <w:rsid w:val="00575AD6"/>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1AA"/>
    <w:rsid w:val="005A24F2"/>
    <w:rsid w:val="005A2CCD"/>
    <w:rsid w:val="005A40E3"/>
    <w:rsid w:val="005A6319"/>
    <w:rsid w:val="005A6B15"/>
    <w:rsid w:val="005A6ED7"/>
    <w:rsid w:val="005A749E"/>
    <w:rsid w:val="005A78B9"/>
    <w:rsid w:val="005A7A3E"/>
    <w:rsid w:val="005A7F85"/>
    <w:rsid w:val="005B301C"/>
    <w:rsid w:val="005B310E"/>
    <w:rsid w:val="005B3287"/>
    <w:rsid w:val="005B4CA9"/>
    <w:rsid w:val="005B56F8"/>
    <w:rsid w:val="005B5A59"/>
    <w:rsid w:val="005B5C57"/>
    <w:rsid w:val="005B6F53"/>
    <w:rsid w:val="005C0661"/>
    <w:rsid w:val="005C1FB6"/>
    <w:rsid w:val="005C5370"/>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E6FB1"/>
    <w:rsid w:val="005F266F"/>
    <w:rsid w:val="005F5225"/>
    <w:rsid w:val="005F5A93"/>
    <w:rsid w:val="005F6DF7"/>
    <w:rsid w:val="005F7072"/>
    <w:rsid w:val="005F76B3"/>
    <w:rsid w:val="005F7778"/>
    <w:rsid w:val="00600012"/>
    <w:rsid w:val="00600273"/>
    <w:rsid w:val="00601820"/>
    <w:rsid w:val="00601A0C"/>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20949"/>
    <w:rsid w:val="00621620"/>
    <w:rsid w:val="00621D04"/>
    <w:rsid w:val="00623D46"/>
    <w:rsid w:val="00625389"/>
    <w:rsid w:val="00627F16"/>
    <w:rsid w:val="006301A0"/>
    <w:rsid w:val="00630DDF"/>
    <w:rsid w:val="0063309C"/>
    <w:rsid w:val="006337EE"/>
    <w:rsid w:val="006345C0"/>
    <w:rsid w:val="00634EA9"/>
    <w:rsid w:val="00635195"/>
    <w:rsid w:val="00640802"/>
    <w:rsid w:val="006413F7"/>
    <w:rsid w:val="00641B09"/>
    <w:rsid w:val="00643F0D"/>
    <w:rsid w:val="00644094"/>
    <w:rsid w:val="0064415E"/>
    <w:rsid w:val="006449FD"/>
    <w:rsid w:val="006451C1"/>
    <w:rsid w:val="00650E22"/>
    <w:rsid w:val="006519DA"/>
    <w:rsid w:val="006525D4"/>
    <w:rsid w:val="00653A41"/>
    <w:rsid w:val="00654802"/>
    <w:rsid w:val="006549A2"/>
    <w:rsid w:val="00655A3A"/>
    <w:rsid w:val="00660E7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671"/>
    <w:rsid w:val="00697E5B"/>
    <w:rsid w:val="006A0758"/>
    <w:rsid w:val="006A14E3"/>
    <w:rsid w:val="006A1911"/>
    <w:rsid w:val="006A2755"/>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B9C"/>
    <w:rsid w:val="006D78AB"/>
    <w:rsid w:val="006E0154"/>
    <w:rsid w:val="006E043E"/>
    <w:rsid w:val="006E0525"/>
    <w:rsid w:val="006E0A3E"/>
    <w:rsid w:val="006E244C"/>
    <w:rsid w:val="006E26C4"/>
    <w:rsid w:val="006E2851"/>
    <w:rsid w:val="006E3970"/>
    <w:rsid w:val="006E499B"/>
    <w:rsid w:val="006E5483"/>
    <w:rsid w:val="006E5A36"/>
    <w:rsid w:val="006E7268"/>
    <w:rsid w:val="006E76C7"/>
    <w:rsid w:val="006F1D06"/>
    <w:rsid w:val="006F216F"/>
    <w:rsid w:val="006F335F"/>
    <w:rsid w:val="006F44CF"/>
    <w:rsid w:val="006F4FFB"/>
    <w:rsid w:val="006F50F7"/>
    <w:rsid w:val="006F5C34"/>
    <w:rsid w:val="006F6E36"/>
    <w:rsid w:val="006F76B2"/>
    <w:rsid w:val="0070206E"/>
    <w:rsid w:val="00702949"/>
    <w:rsid w:val="00704560"/>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6B0"/>
    <w:rsid w:val="00723D23"/>
    <w:rsid w:val="00724B02"/>
    <w:rsid w:val="00725527"/>
    <w:rsid w:val="0072762C"/>
    <w:rsid w:val="00730BC2"/>
    <w:rsid w:val="0073255D"/>
    <w:rsid w:val="00732603"/>
    <w:rsid w:val="00733F1F"/>
    <w:rsid w:val="00736877"/>
    <w:rsid w:val="00736CDC"/>
    <w:rsid w:val="00737DE5"/>
    <w:rsid w:val="00740A83"/>
    <w:rsid w:val="00740CBD"/>
    <w:rsid w:val="00742122"/>
    <w:rsid w:val="00742CEE"/>
    <w:rsid w:val="007439EB"/>
    <w:rsid w:val="00743B13"/>
    <w:rsid w:val="007441D7"/>
    <w:rsid w:val="00744A27"/>
    <w:rsid w:val="00744CAF"/>
    <w:rsid w:val="00745F3E"/>
    <w:rsid w:val="00745F8D"/>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392"/>
    <w:rsid w:val="00783825"/>
    <w:rsid w:val="00785F63"/>
    <w:rsid w:val="00786AE0"/>
    <w:rsid w:val="00787379"/>
    <w:rsid w:val="00787AE9"/>
    <w:rsid w:val="00792BAF"/>
    <w:rsid w:val="00793B13"/>
    <w:rsid w:val="00794612"/>
    <w:rsid w:val="007964B8"/>
    <w:rsid w:val="0079681C"/>
    <w:rsid w:val="00797A0E"/>
    <w:rsid w:val="007A0CE2"/>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15"/>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168F"/>
    <w:rsid w:val="00801DDE"/>
    <w:rsid w:val="00803766"/>
    <w:rsid w:val="00803E32"/>
    <w:rsid w:val="00804229"/>
    <w:rsid w:val="008074B5"/>
    <w:rsid w:val="00807E0F"/>
    <w:rsid w:val="00810762"/>
    <w:rsid w:val="008132E4"/>
    <w:rsid w:val="00813AD5"/>
    <w:rsid w:val="00813D72"/>
    <w:rsid w:val="00814E1A"/>
    <w:rsid w:val="00815915"/>
    <w:rsid w:val="008168E7"/>
    <w:rsid w:val="00820E7F"/>
    <w:rsid w:val="008210DC"/>
    <w:rsid w:val="00821835"/>
    <w:rsid w:val="00822756"/>
    <w:rsid w:val="00822E0A"/>
    <w:rsid w:val="00824374"/>
    <w:rsid w:val="00830B22"/>
    <w:rsid w:val="00830D2D"/>
    <w:rsid w:val="00830D67"/>
    <w:rsid w:val="008321B8"/>
    <w:rsid w:val="00832498"/>
    <w:rsid w:val="00832B50"/>
    <w:rsid w:val="00832B5B"/>
    <w:rsid w:val="008331EF"/>
    <w:rsid w:val="00833BD3"/>
    <w:rsid w:val="00837547"/>
    <w:rsid w:val="0083774F"/>
    <w:rsid w:val="00837CAB"/>
    <w:rsid w:val="00842561"/>
    <w:rsid w:val="008427F3"/>
    <w:rsid w:val="008502E9"/>
    <w:rsid w:val="00851355"/>
    <w:rsid w:val="00852AC6"/>
    <w:rsid w:val="0085319F"/>
    <w:rsid w:val="00853891"/>
    <w:rsid w:val="00854C2C"/>
    <w:rsid w:val="008554FC"/>
    <w:rsid w:val="008568F6"/>
    <w:rsid w:val="0085700A"/>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603B"/>
    <w:rsid w:val="00876554"/>
    <w:rsid w:val="0087761A"/>
    <w:rsid w:val="00880885"/>
    <w:rsid w:val="00881D4B"/>
    <w:rsid w:val="00881F5E"/>
    <w:rsid w:val="008851EC"/>
    <w:rsid w:val="00885632"/>
    <w:rsid w:val="008909CE"/>
    <w:rsid w:val="0089269A"/>
    <w:rsid w:val="008929B8"/>
    <w:rsid w:val="008935A3"/>
    <w:rsid w:val="00893BDB"/>
    <w:rsid w:val="00893F1C"/>
    <w:rsid w:val="00894F92"/>
    <w:rsid w:val="008953E8"/>
    <w:rsid w:val="0089663D"/>
    <w:rsid w:val="00896651"/>
    <w:rsid w:val="008968EE"/>
    <w:rsid w:val="008973D1"/>
    <w:rsid w:val="008A2301"/>
    <w:rsid w:val="008A2EB1"/>
    <w:rsid w:val="008A3127"/>
    <w:rsid w:val="008A3EC7"/>
    <w:rsid w:val="008A412B"/>
    <w:rsid w:val="008A611D"/>
    <w:rsid w:val="008A6593"/>
    <w:rsid w:val="008B16EA"/>
    <w:rsid w:val="008B1849"/>
    <w:rsid w:val="008B3F8E"/>
    <w:rsid w:val="008B42E0"/>
    <w:rsid w:val="008B77A7"/>
    <w:rsid w:val="008C1617"/>
    <w:rsid w:val="008C320D"/>
    <w:rsid w:val="008C671C"/>
    <w:rsid w:val="008C7935"/>
    <w:rsid w:val="008D0152"/>
    <w:rsid w:val="008D07D5"/>
    <w:rsid w:val="008D1C32"/>
    <w:rsid w:val="008D245D"/>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33B8"/>
    <w:rsid w:val="0090500A"/>
    <w:rsid w:val="00905255"/>
    <w:rsid w:val="00906276"/>
    <w:rsid w:val="00907C9D"/>
    <w:rsid w:val="00910788"/>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5FB1"/>
    <w:rsid w:val="0092657D"/>
    <w:rsid w:val="00926938"/>
    <w:rsid w:val="00926D44"/>
    <w:rsid w:val="009272A0"/>
    <w:rsid w:val="0093052A"/>
    <w:rsid w:val="00932136"/>
    <w:rsid w:val="00932BA4"/>
    <w:rsid w:val="00933638"/>
    <w:rsid w:val="00934BB5"/>
    <w:rsid w:val="00934CA0"/>
    <w:rsid w:val="00936C70"/>
    <w:rsid w:val="00936EBB"/>
    <w:rsid w:val="00937FE6"/>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823"/>
    <w:rsid w:val="00963BD8"/>
    <w:rsid w:val="00964153"/>
    <w:rsid w:val="0096629C"/>
    <w:rsid w:val="00966B64"/>
    <w:rsid w:val="00967E36"/>
    <w:rsid w:val="0097161D"/>
    <w:rsid w:val="00972065"/>
    <w:rsid w:val="0097216A"/>
    <w:rsid w:val="00972F90"/>
    <w:rsid w:val="009739A5"/>
    <w:rsid w:val="00975073"/>
    <w:rsid w:val="00975DD2"/>
    <w:rsid w:val="00977429"/>
    <w:rsid w:val="00977995"/>
    <w:rsid w:val="00977EB6"/>
    <w:rsid w:val="0098428A"/>
    <w:rsid w:val="00984B73"/>
    <w:rsid w:val="009854C9"/>
    <w:rsid w:val="009857F8"/>
    <w:rsid w:val="00985DC9"/>
    <w:rsid w:val="009867DA"/>
    <w:rsid w:val="009875C9"/>
    <w:rsid w:val="00991021"/>
    <w:rsid w:val="0099260C"/>
    <w:rsid w:val="0099390D"/>
    <w:rsid w:val="00996023"/>
    <w:rsid w:val="00997038"/>
    <w:rsid w:val="00997EB7"/>
    <w:rsid w:val="009A0DF0"/>
    <w:rsid w:val="009A2229"/>
    <w:rsid w:val="009A48B6"/>
    <w:rsid w:val="009A5F70"/>
    <w:rsid w:val="009A7358"/>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5C7D"/>
    <w:rsid w:val="009C63FE"/>
    <w:rsid w:val="009C7B68"/>
    <w:rsid w:val="009D00CF"/>
    <w:rsid w:val="009D03DC"/>
    <w:rsid w:val="009D1071"/>
    <w:rsid w:val="009D2050"/>
    <w:rsid w:val="009D262F"/>
    <w:rsid w:val="009D2791"/>
    <w:rsid w:val="009D345F"/>
    <w:rsid w:val="009D48F6"/>
    <w:rsid w:val="009D4FCF"/>
    <w:rsid w:val="009D5807"/>
    <w:rsid w:val="009D7DEB"/>
    <w:rsid w:val="009D7DFE"/>
    <w:rsid w:val="009E53D8"/>
    <w:rsid w:val="009E7C11"/>
    <w:rsid w:val="009F00C8"/>
    <w:rsid w:val="009F0320"/>
    <w:rsid w:val="009F037E"/>
    <w:rsid w:val="009F0673"/>
    <w:rsid w:val="009F2BBA"/>
    <w:rsid w:val="009F51D1"/>
    <w:rsid w:val="009F64E8"/>
    <w:rsid w:val="009F7AE6"/>
    <w:rsid w:val="00A0066B"/>
    <w:rsid w:val="00A00785"/>
    <w:rsid w:val="00A00D41"/>
    <w:rsid w:val="00A00E3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714"/>
    <w:rsid w:val="00A11ED8"/>
    <w:rsid w:val="00A12604"/>
    <w:rsid w:val="00A12BCE"/>
    <w:rsid w:val="00A1366A"/>
    <w:rsid w:val="00A13756"/>
    <w:rsid w:val="00A13F97"/>
    <w:rsid w:val="00A145B0"/>
    <w:rsid w:val="00A14799"/>
    <w:rsid w:val="00A15172"/>
    <w:rsid w:val="00A171AD"/>
    <w:rsid w:val="00A175B7"/>
    <w:rsid w:val="00A17982"/>
    <w:rsid w:val="00A2085D"/>
    <w:rsid w:val="00A21008"/>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293D"/>
    <w:rsid w:val="00A44660"/>
    <w:rsid w:val="00A44969"/>
    <w:rsid w:val="00A44D9F"/>
    <w:rsid w:val="00A465DE"/>
    <w:rsid w:val="00A46692"/>
    <w:rsid w:val="00A46F3A"/>
    <w:rsid w:val="00A470FF"/>
    <w:rsid w:val="00A477F3"/>
    <w:rsid w:val="00A50078"/>
    <w:rsid w:val="00A50C70"/>
    <w:rsid w:val="00A52435"/>
    <w:rsid w:val="00A5245B"/>
    <w:rsid w:val="00A529A8"/>
    <w:rsid w:val="00A53D7B"/>
    <w:rsid w:val="00A566C5"/>
    <w:rsid w:val="00A57A4B"/>
    <w:rsid w:val="00A62D34"/>
    <w:rsid w:val="00A634A2"/>
    <w:rsid w:val="00A6422E"/>
    <w:rsid w:val="00A6467C"/>
    <w:rsid w:val="00A65D8B"/>
    <w:rsid w:val="00A66D57"/>
    <w:rsid w:val="00A70CAC"/>
    <w:rsid w:val="00A7184F"/>
    <w:rsid w:val="00A7261F"/>
    <w:rsid w:val="00A75BEE"/>
    <w:rsid w:val="00A77B40"/>
    <w:rsid w:val="00A80689"/>
    <w:rsid w:val="00A8068C"/>
    <w:rsid w:val="00A80795"/>
    <w:rsid w:val="00A820A5"/>
    <w:rsid w:val="00A82ADF"/>
    <w:rsid w:val="00A8379E"/>
    <w:rsid w:val="00A9012A"/>
    <w:rsid w:val="00A905A6"/>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3D58"/>
    <w:rsid w:val="00AA61FB"/>
    <w:rsid w:val="00AA670A"/>
    <w:rsid w:val="00AA76AF"/>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2DDA"/>
    <w:rsid w:val="00AD44D6"/>
    <w:rsid w:val="00AD5816"/>
    <w:rsid w:val="00AD58D2"/>
    <w:rsid w:val="00AD5D7C"/>
    <w:rsid w:val="00AD6242"/>
    <w:rsid w:val="00AD7627"/>
    <w:rsid w:val="00AD7797"/>
    <w:rsid w:val="00AE0995"/>
    <w:rsid w:val="00AE0D03"/>
    <w:rsid w:val="00AE2484"/>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4B97"/>
    <w:rsid w:val="00AF54D7"/>
    <w:rsid w:val="00AF617B"/>
    <w:rsid w:val="00B0071C"/>
    <w:rsid w:val="00B034E2"/>
    <w:rsid w:val="00B03C7B"/>
    <w:rsid w:val="00B04518"/>
    <w:rsid w:val="00B04CEC"/>
    <w:rsid w:val="00B057FA"/>
    <w:rsid w:val="00B05DF0"/>
    <w:rsid w:val="00B07D41"/>
    <w:rsid w:val="00B110C6"/>
    <w:rsid w:val="00B14043"/>
    <w:rsid w:val="00B143B9"/>
    <w:rsid w:val="00B16998"/>
    <w:rsid w:val="00B178E4"/>
    <w:rsid w:val="00B17B09"/>
    <w:rsid w:val="00B20390"/>
    <w:rsid w:val="00B233A4"/>
    <w:rsid w:val="00B24D11"/>
    <w:rsid w:val="00B24E31"/>
    <w:rsid w:val="00B303B6"/>
    <w:rsid w:val="00B32804"/>
    <w:rsid w:val="00B35512"/>
    <w:rsid w:val="00B36186"/>
    <w:rsid w:val="00B370CD"/>
    <w:rsid w:val="00B40251"/>
    <w:rsid w:val="00B40A36"/>
    <w:rsid w:val="00B41347"/>
    <w:rsid w:val="00B41F5D"/>
    <w:rsid w:val="00B425D0"/>
    <w:rsid w:val="00B42F22"/>
    <w:rsid w:val="00B43B89"/>
    <w:rsid w:val="00B447A1"/>
    <w:rsid w:val="00B458E3"/>
    <w:rsid w:val="00B45932"/>
    <w:rsid w:val="00B46D04"/>
    <w:rsid w:val="00B4712C"/>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2256"/>
    <w:rsid w:val="00B73D3D"/>
    <w:rsid w:val="00B75A71"/>
    <w:rsid w:val="00B773F1"/>
    <w:rsid w:val="00B80175"/>
    <w:rsid w:val="00B80549"/>
    <w:rsid w:val="00B8095B"/>
    <w:rsid w:val="00B80AE4"/>
    <w:rsid w:val="00B8232E"/>
    <w:rsid w:val="00B83A76"/>
    <w:rsid w:val="00B8585E"/>
    <w:rsid w:val="00B92937"/>
    <w:rsid w:val="00B93C51"/>
    <w:rsid w:val="00B94C7B"/>
    <w:rsid w:val="00B959DC"/>
    <w:rsid w:val="00B97233"/>
    <w:rsid w:val="00B97638"/>
    <w:rsid w:val="00BA1254"/>
    <w:rsid w:val="00BA1DAC"/>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7C2"/>
    <w:rsid w:val="00BB68C2"/>
    <w:rsid w:val="00BB7727"/>
    <w:rsid w:val="00BB77FB"/>
    <w:rsid w:val="00BC0898"/>
    <w:rsid w:val="00BC336E"/>
    <w:rsid w:val="00BC3797"/>
    <w:rsid w:val="00BC6339"/>
    <w:rsid w:val="00BC676C"/>
    <w:rsid w:val="00BC6EDE"/>
    <w:rsid w:val="00BD0160"/>
    <w:rsid w:val="00BD01AF"/>
    <w:rsid w:val="00BD0BDD"/>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1033F"/>
    <w:rsid w:val="00C131E7"/>
    <w:rsid w:val="00C144C9"/>
    <w:rsid w:val="00C14F51"/>
    <w:rsid w:val="00C1663D"/>
    <w:rsid w:val="00C21BA5"/>
    <w:rsid w:val="00C21C69"/>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C45"/>
    <w:rsid w:val="00C44BF6"/>
    <w:rsid w:val="00C45605"/>
    <w:rsid w:val="00C45EB9"/>
    <w:rsid w:val="00C46250"/>
    <w:rsid w:val="00C479D2"/>
    <w:rsid w:val="00C51C2D"/>
    <w:rsid w:val="00C53652"/>
    <w:rsid w:val="00C537FC"/>
    <w:rsid w:val="00C547F3"/>
    <w:rsid w:val="00C55C56"/>
    <w:rsid w:val="00C5669A"/>
    <w:rsid w:val="00C56706"/>
    <w:rsid w:val="00C57072"/>
    <w:rsid w:val="00C6086C"/>
    <w:rsid w:val="00C61176"/>
    <w:rsid w:val="00C624EF"/>
    <w:rsid w:val="00C6279B"/>
    <w:rsid w:val="00C62881"/>
    <w:rsid w:val="00C62CED"/>
    <w:rsid w:val="00C63427"/>
    <w:rsid w:val="00C640D0"/>
    <w:rsid w:val="00C64614"/>
    <w:rsid w:val="00C64D1A"/>
    <w:rsid w:val="00C652D3"/>
    <w:rsid w:val="00C654E2"/>
    <w:rsid w:val="00C67562"/>
    <w:rsid w:val="00C67C5D"/>
    <w:rsid w:val="00C67E2C"/>
    <w:rsid w:val="00C7141A"/>
    <w:rsid w:val="00C75289"/>
    <w:rsid w:val="00C75D65"/>
    <w:rsid w:val="00C75E09"/>
    <w:rsid w:val="00C771B2"/>
    <w:rsid w:val="00C80FF6"/>
    <w:rsid w:val="00C817C6"/>
    <w:rsid w:val="00C81BB4"/>
    <w:rsid w:val="00C8235F"/>
    <w:rsid w:val="00C83752"/>
    <w:rsid w:val="00C841A8"/>
    <w:rsid w:val="00C84E71"/>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3CC"/>
    <w:rsid w:val="00CA7CDA"/>
    <w:rsid w:val="00CB027B"/>
    <w:rsid w:val="00CB0DE2"/>
    <w:rsid w:val="00CB0E25"/>
    <w:rsid w:val="00CB153A"/>
    <w:rsid w:val="00CB1BFC"/>
    <w:rsid w:val="00CB3B59"/>
    <w:rsid w:val="00CB774F"/>
    <w:rsid w:val="00CC1503"/>
    <w:rsid w:val="00CC1BE7"/>
    <w:rsid w:val="00CC1D43"/>
    <w:rsid w:val="00CC2DF1"/>
    <w:rsid w:val="00CC370B"/>
    <w:rsid w:val="00CC5EDF"/>
    <w:rsid w:val="00CC5F06"/>
    <w:rsid w:val="00CC6047"/>
    <w:rsid w:val="00CC6712"/>
    <w:rsid w:val="00CC6A63"/>
    <w:rsid w:val="00CC7F10"/>
    <w:rsid w:val="00CD35F4"/>
    <w:rsid w:val="00CD41C3"/>
    <w:rsid w:val="00CD4828"/>
    <w:rsid w:val="00CD6A75"/>
    <w:rsid w:val="00CE0480"/>
    <w:rsid w:val="00CE0490"/>
    <w:rsid w:val="00CE1943"/>
    <w:rsid w:val="00CE2CD5"/>
    <w:rsid w:val="00CE2F21"/>
    <w:rsid w:val="00CE5C3C"/>
    <w:rsid w:val="00CE6781"/>
    <w:rsid w:val="00CE743A"/>
    <w:rsid w:val="00CE7788"/>
    <w:rsid w:val="00CE7FA5"/>
    <w:rsid w:val="00CF0597"/>
    <w:rsid w:val="00CF12E7"/>
    <w:rsid w:val="00CF3441"/>
    <w:rsid w:val="00CF3F07"/>
    <w:rsid w:val="00CF463D"/>
    <w:rsid w:val="00CF4750"/>
    <w:rsid w:val="00CF4860"/>
    <w:rsid w:val="00CF4D18"/>
    <w:rsid w:val="00CF5E0A"/>
    <w:rsid w:val="00CF67D8"/>
    <w:rsid w:val="00CF7C1E"/>
    <w:rsid w:val="00D02AC3"/>
    <w:rsid w:val="00D03B31"/>
    <w:rsid w:val="00D03C39"/>
    <w:rsid w:val="00D04DED"/>
    <w:rsid w:val="00D05847"/>
    <w:rsid w:val="00D058D4"/>
    <w:rsid w:val="00D0629B"/>
    <w:rsid w:val="00D065F4"/>
    <w:rsid w:val="00D06802"/>
    <w:rsid w:val="00D06D59"/>
    <w:rsid w:val="00D11955"/>
    <w:rsid w:val="00D119DE"/>
    <w:rsid w:val="00D121E6"/>
    <w:rsid w:val="00D13CB8"/>
    <w:rsid w:val="00D151C6"/>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4920"/>
    <w:rsid w:val="00D363E0"/>
    <w:rsid w:val="00D40863"/>
    <w:rsid w:val="00D41237"/>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5D6"/>
    <w:rsid w:val="00D709E0"/>
    <w:rsid w:val="00D71B85"/>
    <w:rsid w:val="00D71B97"/>
    <w:rsid w:val="00D7296B"/>
    <w:rsid w:val="00D73ECB"/>
    <w:rsid w:val="00D74234"/>
    <w:rsid w:val="00D7431E"/>
    <w:rsid w:val="00D75147"/>
    <w:rsid w:val="00D77AB4"/>
    <w:rsid w:val="00D82BC8"/>
    <w:rsid w:val="00D8333C"/>
    <w:rsid w:val="00D839F1"/>
    <w:rsid w:val="00D848AC"/>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691"/>
    <w:rsid w:val="00DA4DC2"/>
    <w:rsid w:val="00DA4E40"/>
    <w:rsid w:val="00DA58F5"/>
    <w:rsid w:val="00DA6F4F"/>
    <w:rsid w:val="00DA744F"/>
    <w:rsid w:val="00DB0E49"/>
    <w:rsid w:val="00DB2153"/>
    <w:rsid w:val="00DB308A"/>
    <w:rsid w:val="00DB52D1"/>
    <w:rsid w:val="00DB52FF"/>
    <w:rsid w:val="00DB5B55"/>
    <w:rsid w:val="00DB6AEE"/>
    <w:rsid w:val="00DB7335"/>
    <w:rsid w:val="00DC0A6D"/>
    <w:rsid w:val="00DC18E1"/>
    <w:rsid w:val="00DC432E"/>
    <w:rsid w:val="00DC477E"/>
    <w:rsid w:val="00DC4C7A"/>
    <w:rsid w:val="00DC6A3B"/>
    <w:rsid w:val="00DD06EF"/>
    <w:rsid w:val="00DD3F2B"/>
    <w:rsid w:val="00DD46D5"/>
    <w:rsid w:val="00DD4F1A"/>
    <w:rsid w:val="00DD5ADA"/>
    <w:rsid w:val="00DD664F"/>
    <w:rsid w:val="00DD6E35"/>
    <w:rsid w:val="00DD71ED"/>
    <w:rsid w:val="00DE0424"/>
    <w:rsid w:val="00DE1C59"/>
    <w:rsid w:val="00DE1D8E"/>
    <w:rsid w:val="00DE1E8D"/>
    <w:rsid w:val="00DE2DE3"/>
    <w:rsid w:val="00DE3125"/>
    <w:rsid w:val="00DE364E"/>
    <w:rsid w:val="00DE6AE1"/>
    <w:rsid w:val="00DE6FC2"/>
    <w:rsid w:val="00DE721A"/>
    <w:rsid w:val="00DE7915"/>
    <w:rsid w:val="00DF0FF3"/>
    <w:rsid w:val="00DF30CF"/>
    <w:rsid w:val="00DF4B52"/>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0"/>
    <w:rsid w:val="00E16E02"/>
    <w:rsid w:val="00E17222"/>
    <w:rsid w:val="00E2114A"/>
    <w:rsid w:val="00E21F59"/>
    <w:rsid w:val="00E2335A"/>
    <w:rsid w:val="00E24825"/>
    <w:rsid w:val="00E248D2"/>
    <w:rsid w:val="00E25632"/>
    <w:rsid w:val="00E258E3"/>
    <w:rsid w:val="00E26921"/>
    <w:rsid w:val="00E26B30"/>
    <w:rsid w:val="00E27F40"/>
    <w:rsid w:val="00E31D23"/>
    <w:rsid w:val="00E32255"/>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4B3F"/>
    <w:rsid w:val="00E85C8C"/>
    <w:rsid w:val="00E86B26"/>
    <w:rsid w:val="00E90226"/>
    <w:rsid w:val="00E90E1C"/>
    <w:rsid w:val="00E91F4B"/>
    <w:rsid w:val="00E92B06"/>
    <w:rsid w:val="00E92D1E"/>
    <w:rsid w:val="00E94E40"/>
    <w:rsid w:val="00E95A75"/>
    <w:rsid w:val="00E96B55"/>
    <w:rsid w:val="00EA1A94"/>
    <w:rsid w:val="00EA1B9D"/>
    <w:rsid w:val="00EA4C81"/>
    <w:rsid w:val="00EA548F"/>
    <w:rsid w:val="00EA5646"/>
    <w:rsid w:val="00EA586A"/>
    <w:rsid w:val="00EA5DA6"/>
    <w:rsid w:val="00EA63E9"/>
    <w:rsid w:val="00EA7957"/>
    <w:rsid w:val="00EB11E6"/>
    <w:rsid w:val="00EB19B7"/>
    <w:rsid w:val="00EB1D59"/>
    <w:rsid w:val="00EB2D34"/>
    <w:rsid w:val="00EB2D94"/>
    <w:rsid w:val="00EB31F6"/>
    <w:rsid w:val="00EB3254"/>
    <w:rsid w:val="00EC0047"/>
    <w:rsid w:val="00EC2890"/>
    <w:rsid w:val="00EC31CF"/>
    <w:rsid w:val="00EC3298"/>
    <w:rsid w:val="00EC353F"/>
    <w:rsid w:val="00EC4616"/>
    <w:rsid w:val="00EC4D4C"/>
    <w:rsid w:val="00EC585A"/>
    <w:rsid w:val="00EC73A3"/>
    <w:rsid w:val="00EC73A6"/>
    <w:rsid w:val="00ED167B"/>
    <w:rsid w:val="00ED1A01"/>
    <w:rsid w:val="00ED1A73"/>
    <w:rsid w:val="00ED208E"/>
    <w:rsid w:val="00ED30C3"/>
    <w:rsid w:val="00ED506E"/>
    <w:rsid w:val="00ED5450"/>
    <w:rsid w:val="00ED6C3D"/>
    <w:rsid w:val="00ED71D2"/>
    <w:rsid w:val="00ED72E2"/>
    <w:rsid w:val="00ED74D7"/>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0E9D"/>
    <w:rsid w:val="00F1132A"/>
    <w:rsid w:val="00F135D2"/>
    <w:rsid w:val="00F1382E"/>
    <w:rsid w:val="00F13922"/>
    <w:rsid w:val="00F13B08"/>
    <w:rsid w:val="00F1459D"/>
    <w:rsid w:val="00F156A3"/>
    <w:rsid w:val="00F15D56"/>
    <w:rsid w:val="00F15DDF"/>
    <w:rsid w:val="00F16D76"/>
    <w:rsid w:val="00F17EBC"/>
    <w:rsid w:val="00F20D26"/>
    <w:rsid w:val="00F20DC2"/>
    <w:rsid w:val="00F21737"/>
    <w:rsid w:val="00F22326"/>
    <w:rsid w:val="00F2273B"/>
    <w:rsid w:val="00F22B50"/>
    <w:rsid w:val="00F23C00"/>
    <w:rsid w:val="00F242E4"/>
    <w:rsid w:val="00F2452F"/>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FF2"/>
    <w:rsid w:val="00F82576"/>
    <w:rsid w:val="00F86713"/>
    <w:rsid w:val="00F86E81"/>
    <w:rsid w:val="00F86FB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2E25"/>
    <w:rsid w:val="00FB300B"/>
    <w:rsid w:val="00FB3B2C"/>
    <w:rsid w:val="00FB4B4F"/>
    <w:rsid w:val="00FB66DD"/>
    <w:rsid w:val="00FB796A"/>
    <w:rsid w:val="00FB7A1D"/>
    <w:rsid w:val="00FC050D"/>
    <w:rsid w:val="00FC2688"/>
    <w:rsid w:val="00FC2EE1"/>
    <w:rsid w:val="00FC2FB6"/>
    <w:rsid w:val="00FC3277"/>
    <w:rsid w:val="00FC6400"/>
    <w:rsid w:val="00FD02EA"/>
    <w:rsid w:val="00FD1008"/>
    <w:rsid w:val="00FD13E9"/>
    <w:rsid w:val="00FD13FE"/>
    <w:rsid w:val="00FD1645"/>
    <w:rsid w:val="00FD1655"/>
    <w:rsid w:val="00FD30DD"/>
    <w:rsid w:val="00FD4DE5"/>
    <w:rsid w:val="00FD5C79"/>
    <w:rsid w:val="00FD662C"/>
    <w:rsid w:val="00FD6EE8"/>
    <w:rsid w:val="00FD786E"/>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4CA1"/>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4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numbering" w:customStyle="1" w:styleId="Sraonra1">
    <w:name w:val="Sąrašo nėra1"/>
    <w:next w:val="Sraonra"/>
    <w:uiPriority w:val="99"/>
    <w:semiHidden/>
    <w:unhideWhenUsed/>
    <w:rsid w:val="007236B0"/>
  </w:style>
  <w:style w:type="paragraph" w:customStyle="1" w:styleId="Statja">
    <w:name w:val="Statja"/>
    <w:basedOn w:val="prastasis"/>
    <w:rsid w:val="007236B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7236B0"/>
    <w:pPr>
      <w:suppressAutoHyphens/>
      <w:autoSpaceDE w:val="0"/>
      <w:ind w:firstLine="312"/>
      <w:jc w:val="both"/>
    </w:pPr>
    <w:rPr>
      <w:rFonts w:ascii="TimesLT" w:hAnsi="TimesLT"/>
      <w:lang w:val="en-US" w:eastAsia="ar-SA"/>
    </w:rPr>
  </w:style>
  <w:style w:type="paragraph" w:customStyle="1" w:styleId="prastasis1">
    <w:name w:val="Įprastasis1"/>
    <w:rsid w:val="007236B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7236B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numbering" w:customStyle="1" w:styleId="Sraonra2">
    <w:name w:val="Sąrašo nėra2"/>
    <w:next w:val="Sraonra"/>
    <w:uiPriority w:val="99"/>
    <w:semiHidden/>
    <w:unhideWhenUsed/>
    <w:rsid w:val="00235DEB"/>
  </w:style>
  <w:style w:type="table" w:customStyle="1" w:styleId="Lentelstinklelis1">
    <w:name w:val="Lentelės tinklelis1"/>
    <w:basedOn w:val="prastojilentel"/>
    <w:next w:val="Lentelstinklelis"/>
    <w:uiPriority w:val="39"/>
    <w:rsid w:val="0023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numbering" w:customStyle="1" w:styleId="Sraonra1">
    <w:name w:val="Sąrašo nėra1"/>
    <w:next w:val="Sraonra"/>
    <w:uiPriority w:val="99"/>
    <w:semiHidden/>
    <w:unhideWhenUsed/>
    <w:rsid w:val="007236B0"/>
  </w:style>
  <w:style w:type="paragraph" w:customStyle="1" w:styleId="Statja">
    <w:name w:val="Statja"/>
    <w:basedOn w:val="prastasis"/>
    <w:rsid w:val="007236B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7236B0"/>
    <w:pPr>
      <w:suppressAutoHyphens/>
      <w:autoSpaceDE w:val="0"/>
      <w:ind w:firstLine="312"/>
      <w:jc w:val="both"/>
    </w:pPr>
    <w:rPr>
      <w:rFonts w:ascii="TimesLT" w:hAnsi="TimesLT"/>
      <w:lang w:val="en-US" w:eastAsia="ar-SA"/>
    </w:rPr>
  </w:style>
  <w:style w:type="paragraph" w:customStyle="1" w:styleId="prastasis1">
    <w:name w:val="Įprastasis1"/>
    <w:rsid w:val="007236B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7236B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numbering" w:customStyle="1" w:styleId="Sraonra2">
    <w:name w:val="Sąrašo nėra2"/>
    <w:next w:val="Sraonra"/>
    <w:uiPriority w:val="99"/>
    <w:semiHidden/>
    <w:unhideWhenUsed/>
    <w:rsid w:val="00235DEB"/>
  </w:style>
  <w:style w:type="table" w:customStyle="1" w:styleId="Lentelstinklelis1">
    <w:name w:val="Lentelės tinklelis1"/>
    <w:basedOn w:val="prastojilentel"/>
    <w:next w:val="Lentelstinklelis"/>
    <w:uiPriority w:val="39"/>
    <w:rsid w:val="0023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pt.lrv.lt/uploads/vpt/documents/files/2_pdfsam_Naudojimosi%20CVPIS%20taisykle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c.europa.eu/tools/espd/filter?lang=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tools/espd/filter?lang=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kimai.eviesiejipirkimai.lt" TargetMode="External"/><Relationship Id="rId5" Type="http://schemas.openxmlformats.org/officeDocument/2006/relationships/settings" Target="settings.xml"/><Relationship Id="rId15" Type="http://schemas.openxmlformats.org/officeDocument/2006/relationships/hyperlink" Target="mailto:j.meliene@svako.lt" TargetMode="External"/><Relationship Id="rId10" Type="http://schemas.openxmlformats.org/officeDocument/2006/relationships/hyperlink" Target="https://pirkimai.eviesiejipirkimai.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CB1A-CE67-473F-A9F4-12549FD1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117448</Words>
  <Characters>66946</Characters>
  <Application>Microsoft Office Word</Application>
  <DocSecurity>0</DocSecurity>
  <Lines>557</Lines>
  <Paragraphs>368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184026</CharactersWithSpaces>
  <SharedDoc>false</SharedDoc>
  <HLinks>
    <vt:vector size="60" baseType="variant">
      <vt:variant>
        <vt:i4>5177434</vt:i4>
      </vt:variant>
      <vt:variant>
        <vt:i4>24</vt:i4>
      </vt:variant>
      <vt:variant>
        <vt:i4>0</vt:i4>
      </vt:variant>
      <vt:variant>
        <vt:i4>5</vt:i4>
      </vt:variant>
      <vt:variant>
        <vt:lpwstr>http://vpt.lrv.lt/uploads/vpt/documents/files/2_pdfsam_Naudojimosi CVPIS taisykles.pdf</vt:lpwstr>
      </vt:variant>
      <vt:variant>
        <vt:lpwstr/>
      </vt:variant>
      <vt:variant>
        <vt:i4>5177434</vt:i4>
      </vt:variant>
      <vt:variant>
        <vt:i4>21</vt:i4>
      </vt:variant>
      <vt:variant>
        <vt:i4>0</vt:i4>
      </vt:variant>
      <vt:variant>
        <vt:i4>5</vt:i4>
      </vt:variant>
      <vt:variant>
        <vt:lpwstr>http://vpt.lrv.lt/uploads/vpt/documents/files/2_pdfsam_Naudojimosi CVPIS taisykles.pdf</vt:lpwstr>
      </vt:variant>
      <vt:variant>
        <vt:lpwstr/>
      </vt:variant>
      <vt:variant>
        <vt:i4>3670075</vt:i4>
      </vt:variant>
      <vt:variant>
        <vt:i4>18</vt:i4>
      </vt:variant>
      <vt:variant>
        <vt:i4>0</vt:i4>
      </vt:variant>
      <vt:variant>
        <vt:i4>5</vt:i4>
      </vt:variant>
      <vt:variant>
        <vt:lpwstr>https://ec.europa.eu/tools/espd/filter?lang=lt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2018-06-07T06:16:00Z</dcterms:created>
  <dcterms:modified xsi:type="dcterms:W3CDTF">2018-06-07T12:34:00Z</dcterms:modified>
</cp:coreProperties>
</file>